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A04C" w14:textId="77777777" w:rsidR="008979A7" w:rsidRDefault="008979A7">
      <w:pPr>
        <w:rPr>
          <w:rFonts w:ascii="DINPro-Light" w:eastAsia="Times New Roman" w:hAnsi="DINPro-Light" w:cs="Times New Roman"/>
          <w:caps/>
          <w:sz w:val="28"/>
          <w:szCs w:val="20"/>
          <w:lang w:eastAsia="de-DE"/>
        </w:rPr>
      </w:pPr>
      <w:r>
        <w:br w:type="page"/>
      </w:r>
      <w:r>
        <w:rPr>
          <w:noProof/>
          <w:lang w:eastAsia="de-DE"/>
        </w:rPr>
        <mc:AlternateContent>
          <mc:Choice Requires="wps">
            <w:drawing>
              <wp:anchor distT="0" distB="0" distL="114300" distR="114300" simplePos="0" relativeHeight="251662336" behindDoc="0" locked="0" layoutInCell="1" allowOverlap="1" wp14:anchorId="5E45F340" wp14:editId="3C91D490">
                <wp:simplePos x="0" y="0"/>
                <wp:positionH relativeFrom="column">
                  <wp:posOffset>-23495</wp:posOffset>
                </wp:positionH>
                <wp:positionV relativeFrom="page">
                  <wp:posOffset>1409700</wp:posOffset>
                </wp:positionV>
                <wp:extent cx="5905500" cy="8096250"/>
                <wp:effectExtent l="0" t="0" r="19050" b="190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096250"/>
                        </a:xfrm>
                        <a:prstGeom prst="rect">
                          <a:avLst/>
                        </a:prstGeom>
                        <a:solidFill>
                          <a:srgbClr val="FFFFFF"/>
                        </a:solidFill>
                        <a:ln w="9525">
                          <a:solidFill>
                            <a:schemeClr val="bg1"/>
                          </a:solidFill>
                          <a:miter lim="800000"/>
                          <a:headEnd/>
                          <a:tailEnd/>
                        </a:ln>
                      </wps:spPr>
                      <wps:txbx>
                        <w:txbxContent>
                          <w:p w14:paraId="46BD1E01" w14:textId="77777777" w:rsidR="008979A7" w:rsidRPr="008979A7" w:rsidRDefault="008979A7" w:rsidP="008979A7">
                            <w:pPr>
                              <w:rPr>
                                <w:b/>
                                <w:sz w:val="40"/>
                                <w:szCs w:val="32"/>
                              </w:rPr>
                            </w:pPr>
                            <w:r w:rsidRPr="008979A7">
                              <w:rPr>
                                <w:rFonts w:ascii="Agfa Rotis Sans Serif" w:hAnsi="Agfa Rotis Sans Serif"/>
                                <w:caps/>
                                <w:color w:val="004B8B"/>
                                <w:sz w:val="32"/>
                                <w:szCs w:val="26"/>
                              </w:rPr>
                              <w:t xml:space="preserve">Anmeldung zu einer Prüfung nach </w:t>
                            </w:r>
                            <w:proofErr w:type="spellStart"/>
                            <w:r w:rsidRPr="008979A7">
                              <w:rPr>
                                <w:rFonts w:ascii="Agfa Rotis Sans Serif" w:hAnsi="Agfa Rotis Sans Serif"/>
                                <w:caps/>
                                <w:color w:val="004B8B"/>
                                <w:sz w:val="32"/>
                                <w:szCs w:val="26"/>
                              </w:rPr>
                              <w:t>BK</w:t>
                            </w:r>
                            <w:r w:rsidRPr="008979A7">
                              <w:rPr>
                                <w:rFonts w:ascii="Agfa Rotis Sans Serif" w:hAnsi="Agfa Rotis Sans Serif"/>
                                <w:color w:val="004B8B"/>
                                <w:sz w:val="32"/>
                                <w:szCs w:val="26"/>
                              </w:rPr>
                              <w:t>r</w:t>
                            </w:r>
                            <w:r w:rsidRPr="008979A7">
                              <w:rPr>
                                <w:rFonts w:ascii="Agfa Rotis Sans Serif" w:hAnsi="Agfa Rotis Sans Serif"/>
                                <w:caps/>
                                <w:color w:val="004B8B"/>
                                <w:sz w:val="32"/>
                                <w:szCs w:val="26"/>
                              </w:rPr>
                              <w:t>FQG</w:t>
                            </w:r>
                            <w:proofErr w:type="spellEnd"/>
                          </w:p>
                          <w:p w14:paraId="6034DDE2" w14:textId="77777777" w:rsidR="008979A7" w:rsidRDefault="008979A7" w:rsidP="008979A7"/>
                          <w:p w14:paraId="673118EA" w14:textId="77777777" w:rsidR="008979A7" w:rsidRPr="009F6BFE" w:rsidRDefault="008979A7" w:rsidP="008979A7">
                            <w:pPr>
                              <w:rPr>
                                <w:rFonts w:ascii="Agfa Rotis Sans Serif Light" w:hAnsi="Agfa Rotis Sans Serif Light"/>
                                <w:sz w:val="26"/>
                                <w:szCs w:val="26"/>
                              </w:rPr>
                            </w:pPr>
                            <w:r w:rsidRPr="009F6BFE">
                              <w:rPr>
                                <w:rFonts w:ascii="Agfa Rotis Sans Serif Light" w:hAnsi="Agfa Rotis Sans Serif Light"/>
                                <w:sz w:val="26"/>
                                <w:szCs w:val="26"/>
                              </w:rPr>
                              <w:t>Die Anmeldung zu einer Prüfung gemäß Berufskraftfahrer-Qualifikations-Gesetz kann ausschließlich online erfolgen. Bitte nutzen Sie hierzu unsere Onlineanmeldung.</w:t>
                            </w:r>
                          </w:p>
                          <w:p w14:paraId="6195C5D6" w14:textId="77777777" w:rsidR="008979A7" w:rsidRPr="009F6BFE" w:rsidRDefault="008979A7" w:rsidP="008979A7">
                            <w:pPr>
                              <w:rPr>
                                <w:rFonts w:ascii="Agfa Rotis Sans Serif Light" w:hAnsi="Agfa Rotis Sans Serif Light"/>
                                <w:sz w:val="26"/>
                                <w:szCs w:val="26"/>
                              </w:rPr>
                            </w:pPr>
                          </w:p>
                          <w:p w14:paraId="49D3941C" w14:textId="77777777" w:rsidR="008979A7" w:rsidRPr="009F6BFE" w:rsidRDefault="008979A7" w:rsidP="008979A7">
                            <w:pPr>
                              <w:rPr>
                                <w:rFonts w:ascii="Agfa Rotis Sans Serif Light" w:hAnsi="Agfa Rotis Sans Serif Light"/>
                                <w:sz w:val="26"/>
                                <w:szCs w:val="26"/>
                              </w:rPr>
                            </w:pPr>
                            <w:r w:rsidRPr="009F6BFE">
                              <w:rPr>
                                <w:rFonts w:ascii="Agfa Rotis Sans Serif Light" w:hAnsi="Agfa Rotis Sans Serif Light"/>
                                <w:sz w:val="26"/>
                                <w:szCs w:val="26"/>
                              </w:rPr>
                              <w:t xml:space="preserve">Nach Absenden der Online-Anmeldung erhalten Sie von uns einen Bestätigungslink per E-Mail. Sie haben 24 Stunden Zeit Ihre Anmeldung </w:t>
                            </w:r>
                            <w:proofErr w:type="spellStart"/>
                            <w:r w:rsidRPr="009F6BFE">
                              <w:rPr>
                                <w:rFonts w:ascii="Agfa Rotis Sans Serif Light" w:hAnsi="Agfa Rotis Sans Serif Light"/>
                                <w:sz w:val="26"/>
                                <w:szCs w:val="26"/>
                              </w:rPr>
                              <w:t>duch</w:t>
                            </w:r>
                            <w:proofErr w:type="spellEnd"/>
                            <w:r w:rsidRPr="009F6BFE">
                              <w:rPr>
                                <w:rFonts w:ascii="Agfa Rotis Sans Serif Light" w:hAnsi="Agfa Rotis Sans Serif Light"/>
                                <w:sz w:val="26"/>
                                <w:szCs w:val="26"/>
                              </w:rPr>
                              <w:t xml:space="preserve"> Anklicken des Bestätigungslinks verbindlich zu machen. Erfolgt keine Bestätigung durch Sie in diesem Zeitraum, ist die Anmeldung hinfällig und der Prüfungsplatz steht einem anderen Teilnehmer zur Verfügung.</w:t>
                            </w:r>
                          </w:p>
                          <w:p w14:paraId="54E5C931" w14:textId="77777777" w:rsidR="008979A7" w:rsidRPr="009F6BFE" w:rsidRDefault="008979A7" w:rsidP="008979A7">
                            <w:pPr>
                              <w:rPr>
                                <w:rFonts w:ascii="Agfa Rotis Sans Serif Light" w:hAnsi="Agfa Rotis Sans Serif Light"/>
                                <w:sz w:val="26"/>
                                <w:szCs w:val="26"/>
                              </w:rPr>
                            </w:pPr>
                          </w:p>
                          <w:p w14:paraId="0E644089" w14:textId="77777777" w:rsidR="008979A7" w:rsidRPr="009F6BFE" w:rsidRDefault="008979A7" w:rsidP="008979A7">
                            <w:pPr>
                              <w:rPr>
                                <w:rFonts w:ascii="Agfa Rotis Sans Serif Light" w:hAnsi="Agfa Rotis Sans Serif Light" w:cs="Arial"/>
                                <w:sz w:val="26"/>
                                <w:szCs w:val="26"/>
                              </w:rPr>
                            </w:pPr>
                            <w:r w:rsidRPr="009F6BFE">
                              <w:rPr>
                                <w:rFonts w:ascii="Agfa Rotis Sans Serif Light" w:hAnsi="Agfa Rotis Sans Serif Light"/>
                                <w:sz w:val="26"/>
                                <w:szCs w:val="26"/>
                              </w:rPr>
                              <w:t>Anmeldeschluss ist jeweils eine Woche vor Prüfungstermin. Bis zu diesem Termin muss die Anmeldung vollständig erfolgt sein und die Prüfungsgebühr auf unser Konto</w:t>
                            </w:r>
                            <w:r w:rsidRPr="009F6BFE">
                              <w:rPr>
                                <w:rFonts w:ascii="Agfa Rotis Sans Serif Light" w:hAnsi="Agfa Rotis Sans Serif Light" w:cs="Arial"/>
                                <w:bCs/>
                                <w:sz w:val="26"/>
                                <w:szCs w:val="26"/>
                              </w:rPr>
                              <w:t xml:space="preserve"> IBAN DE47 4507 0002 0767 400500 bei der Deutschen Bank AG Hagen, BICDEUTDEDW 450 mit dem Stichwort </w:t>
                            </w:r>
                            <w:r w:rsidRPr="009F6BFE">
                              <w:rPr>
                                <w:rFonts w:ascii="Agfa Rotis Sans Serif Light" w:hAnsi="Agfa Rotis Sans Serif Light" w:cs="Arial"/>
                                <w:sz w:val="26"/>
                                <w:szCs w:val="26"/>
                              </w:rPr>
                              <w:t>Berufskraftfahrerqualifikation</w:t>
                            </w:r>
                            <w:r w:rsidRPr="009F6BFE">
                              <w:rPr>
                                <w:rFonts w:ascii="Agfa Rotis Sans Serif Light" w:hAnsi="Agfa Rotis Sans Serif Light" w:cs="Arial"/>
                                <w:bCs/>
                                <w:sz w:val="26"/>
                                <w:szCs w:val="26"/>
                              </w:rPr>
                              <w:t xml:space="preserve"> eingegangen sein. Alternativ können Sie bis zum Anmeldeschluss die Prüfungsgebühr auch bar bzw. mit EC-Karte in der SIHK einzahlen. Bitte ergänzen Sie das Stichwort um den Namen des Prüflings, wenn die Prüfungsgebühr durch Dritte überwie</w:t>
                            </w:r>
                            <w:r w:rsidRPr="009F6BFE">
                              <w:rPr>
                                <w:rFonts w:ascii="Agfa Rotis Sans Serif Light" w:hAnsi="Agfa Rotis Sans Serif Light" w:cs="Arial"/>
                                <w:sz w:val="26"/>
                                <w:szCs w:val="26"/>
                              </w:rPr>
                              <w:t xml:space="preserve">sen wird; andernfalls können wir den Zahlungseingang Ihrer Anmeldung nicht zuordnen und Sie ggf. nicht rechtzeitig für eine Prüfung einplanen. </w:t>
                            </w:r>
                          </w:p>
                          <w:p w14:paraId="370C722E" w14:textId="77777777" w:rsidR="008979A7" w:rsidRPr="009F6BFE" w:rsidRDefault="008979A7" w:rsidP="008979A7">
                            <w:pPr>
                              <w:rPr>
                                <w:rFonts w:ascii="Agfa Rotis Sans Serif Light" w:hAnsi="Agfa Rotis Sans Serif Light" w:cs="Arial"/>
                                <w:sz w:val="26"/>
                                <w:szCs w:val="26"/>
                              </w:rPr>
                            </w:pPr>
                          </w:p>
                          <w:p w14:paraId="73852134" w14:textId="77777777" w:rsidR="008979A7" w:rsidRPr="009F6BFE" w:rsidRDefault="008979A7" w:rsidP="008979A7">
                            <w:pPr>
                              <w:spacing w:after="120"/>
                              <w:rPr>
                                <w:rFonts w:ascii="Agfa Rotis Sans Serif Light" w:hAnsi="Agfa Rotis Sans Serif Light" w:cs="Arial"/>
                                <w:sz w:val="26"/>
                                <w:szCs w:val="26"/>
                              </w:rPr>
                            </w:pPr>
                            <w:r w:rsidRPr="009F6BFE">
                              <w:rPr>
                                <w:rFonts w:ascii="Agfa Rotis Sans Serif Light" w:hAnsi="Agfa Rotis Sans Serif Light" w:cs="Arial"/>
                                <w:sz w:val="26"/>
                                <w:szCs w:val="26"/>
                              </w:rPr>
                              <w:t xml:space="preserve">Beachten Sie bitte, dass Sie </w:t>
                            </w:r>
                            <w:r w:rsidRPr="009F6BFE">
                              <w:rPr>
                                <w:rFonts w:ascii="Agfa Rotis Sans Serif Light" w:hAnsi="Agfa Rotis Sans Serif Light" w:cs="Arial"/>
                                <w:b/>
                                <w:sz w:val="26"/>
                                <w:szCs w:val="26"/>
                              </w:rPr>
                              <w:t>erst nach Eingang der Prüfungsgebühr bei uns zur Prüfung eingeladen werden</w:t>
                            </w:r>
                            <w:r w:rsidRPr="009F6BFE">
                              <w:rPr>
                                <w:rFonts w:ascii="Agfa Rotis Sans Serif Light" w:hAnsi="Agfa Rotis Sans Serif Light" w:cs="Arial"/>
                                <w:sz w:val="26"/>
                                <w:szCs w:val="26"/>
                              </w:rPr>
                              <w:t xml:space="preserve">. </w:t>
                            </w:r>
                          </w:p>
                          <w:p w14:paraId="5557C791" w14:textId="77777777" w:rsidR="008979A7" w:rsidRPr="009F6BFE" w:rsidRDefault="008979A7" w:rsidP="008979A7">
                            <w:pPr>
                              <w:spacing w:after="120"/>
                              <w:rPr>
                                <w:rFonts w:ascii="Agfa Rotis Sans Serif Light" w:hAnsi="Agfa Rotis Sans Serif Light" w:cs="Arial"/>
                                <w:sz w:val="26"/>
                                <w:szCs w:val="26"/>
                              </w:rPr>
                            </w:pPr>
                          </w:p>
                          <w:p w14:paraId="238FF34C" w14:textId="77777777" w:rsidR="008979A7" w:rsidRPr="009F6BFE" w:rsidRDefault="008979A7" w:rsidP="008979A7">
                            <w:pPr>
                              <w:spacing w:after="120"/>
                              <w:rPr>
                                <w:rFonts w:ascii="Agfa Rotis Sans Serif Light" w:hAnsi="Agfa Rotis Sans Serif Light" w:cs="Arial"/>
                                <w:sz w:val="26"/>
                                <w:szCs w:val="26"/>
                              </w:rPr>
                            </w:pPr>
                            <w:r w:rsidRPr="009F6BFE">
                              <w:rPr>
                                <w:rFonts w:ascii="Agfa Rotis Sans Serif Light" w:hAnsi="Agfa Rotis Sans Serif Light" w:cs="Arial"/>
                                <w:sz w:val="26"/>
                                <w:szCs w:val="26"/>
                              </w:rPr>
                              <w:t>Die Prüfungsgebühren sind abhängig von der gewählten Prüfung:</w:t>
                            </w:r>
                          </w:p>
                          <w:p w14:paraId="64757A7B" w14:textId="77777777" w:rsidR="008979A7" w:rsidRDefault="008979A7" w:rsidP="008979A7">
                            <w:pPr>
                              <w:spacing w:after="120"/>
                              <w:rPr>
                                <w:rFonts w:ascii="Agfa Rotis Sans Serif Light" w:hAnsi="Agfa Rotis Sans Serif Light" w:cs="Arial"/>
                                <w:sz w:val="26"/>
                                <w:szCs w:val="26"/>
                              </w:rPr>
                            </w:pPr>
                          </w:p>
                          <w:p w14:paraId="09E8B2A7" w14:textId="77777777" w:rsidR="009F6BFE" w:rsidRPr="009F6BFE" w:rsidRDefault="009F6BFE" w:rsidP="008979A7">
                            <w:pPr>
                              <w:spacing w:after="120"/>
                              <w:rPr>
                                <w:rFonts w:ascii="Agfa Rotis Sans Serif Light" w:hAnsi="Agfa Rotis Sans Serif Light" w:cs="Arial"/>
                                <w:sz w:val="26"/>
                                <w:szCs w:val="26"/>
                              </w:rPr>
                            </w:pPr>
                          </w:p>
                          <w:p w14:paraId="3F1A6EB5" w14:textId="77777777" w:rsidR="008979A7" w:rsidRPr="009F6BFE" w:rsidRDefault="008979A7" w:rsidP="008979A7">
                            <w:pPr>
                              <w:spacing w:after="120"/>
                              <w:rPr>
                                <w:rFonts w:ascii="Agfa Rotis Sans Serif" w:hAnsi="Agfa Rotis Sans Serif"/>
                                <w:b/>
                                <w:bCs/>
                                <w:color w:val="004B8B"/>
                                <w:sz w:val="26"/>
                                <w:szCs w:val="26"/>
                              </w:rPr>
                            </w:pPr>
                            <w:r w:rsidRPr="009F6BFE">
                              <w:rPr>
                                <w:rFonts w:ascii="Agfa Rotis Sans Serif" w:hAnsi="Agfa Rotis Sans Serif"/>
                                <w:b/>
                                <w:bCs/>
                                <w:color w:val="004B8B"/>
                                <w:sz w:val="26"/>
                                <w:szCs w:val="26"/>
                              </w:rPr>
                              <w:t>Güterkraftverkehr</w:t>
                            </w:r>
                            <w:r w:rsidRPr="009F6BFE">
                              <w:rPr>
                                <w:rFonts w:ascii="Agfa Rotis Sans Serif" w:hAnsi="Agfa Rotis Sans Serif"/>
                                <w:b/>
                                <w:bCs/>
                                <w:caps/>
                                <w:color w:val="004B8B"/>
                                <w:sz w:val="26"/>
                                <w:szCs w:val="26"/>
                              </w:rPr>
                              <w:t xml:space="preserve"> / P</w:t>
                            </w:r>
                            <w:r w:rsidRPr="009F6BFE">
                              <w:rPr>
                                <w:rFonts w:ascii="Agfa Rotis Sans Serif" w:hAnsi="Agfa Rotis Sans Serif"/>
                                <w:b/>
                                <w:bCs/>
                                <w:color w:val="004B8B"/>
                                <w:sz w:val="26"/>
                                <w:szCs w:val="26"/>
                              </w:rPr>
                              <w:t>ersonenverkehr</w:t>
                            </w:r>
                          </w:p>
                          <w:p w14:paraId="7415FEE0" w14:textId="77777777" w:rsidR="008979A7" w:rsidRPr="009F6BFE" w:rsidRDefault="008979A7" w:rsidP="008979A7">
                            <w:pPr>
                              <w:rPr>
                                <w:sz w:val="26"/>
                                <w:szCs w:val="26"/>
                              </w:rPr>
                            </w:pPr>
                          </w:p>
                          <w:p w14:paraId="0ADFD183" w14:textId="77777777" w:rsidR="008979A7" w:rsidRPr="009F6BFE" w:rsidRDefault="008979A7" w:rsidP="008979A7">
                            <w:pPr>
                              <w:tabs>
                                <w:tab w:val="left" w:pos="4860"/>
                              </w:tabs>
                              <w:rPr>
                                <w:rFonts w:ascii="Agfa Rotis Sans Serif Light" w:hAnsi="Agfa Rotis Sans Serif Light" w:cs="Arial"/>
                                <w:sz w:val="26"/>
                                <w:szCs w:val="26"/>
                              </w:rPr>
                            </w:pPr>
                            <w:r w:rsidRPr="009F6BFE">
                              <w:rPr>
                                <w:rFonts w:ascii="Agfa Rotis Sans Serif Light" w:hAnsi="Agfa Rotis Sans Serif Light" w:cs="Arial"/>
                                <w:sz w:val="26"/>
                                <w:szCs w:val="26"/>
                              </w:rPr>
                              <w:t xml:space="preserve">beschleunigte Grundqualifikation : </w:t>
                            </w:r>
                            <w:r w:rsidRPr="009F6BFE">
                              <w:rPr>
                                <w:rFonts w:ascii="Agfa Rotis Sans Serif Light" w:hAnsi="Agfa Rotis Sans Serif Light" w:cs="Arial"/>
                                <w:sz w:val="26"/>
                                <w:szCs w:val="26"/>
                              </w:rPr>
                              <w:tab/>
                            </w:r>
                            <w:r w:rsidRPr="009F6BFE">
                              <w:rPr>
                                <w:rFonts w:ascii="Agfa Rotis Sans Serif Light" w:hAnsi="Agfa Rotis Sans Serif Light" w:cs="Arial"/>
                                <w:sz w:val="26"/>
                                <w:szCs w:val="26"/>
                              </w:rPr>
                              <w:tab/>
                            </w:r>
                            <w:r w:rsidRPr="009F6BFE">
                              <w:rPr>
                                <w:rFonts w:ascii="Agfa Rotis Sans Serif Light" w:hAnsi="Agfa Rotis Sans Serif Light" w:cs="Arial"/>
                                <w:sz w:val="26"/>
                                <w:szCs w:val="26"/>
                              </w:rPr>
                              <w:tab/>
                              <w:t>140,00 Euro</w:t>
                            </w:r>
                            <w:r w:rsidRPr="009F6BFE">
                              <w:rPr>
                                <w:rFonts w:ascii="Agfa Rotis Sans Serif Light" w:hAnsi="Agfa Rotis Sans Serif Light" w:cs="Arial"/>
                                <w:sz w:val="26"/>
                                <w:szCs w:val="26"/>
                              </w:rPr>
                              <w:tab/>
                            </w:r>
                          </w:p>
                          <w:p w14:paraId="47754510" w14:textId="77777777" w:rsidR="008979A7" w:rsidRPr="009F6BFE" w:rsidRDefault="008979A7" w:rsidP="008979A7">
                            <w:pPr>
                              <w:tabs>
                                <w:tab w:val="left" w:pos="4860"/>
                              </w:tabs>
                              <w:rPr>
                                <w:rFonts w:ascii="Agfa Rotis Sans Serif Light" w:hAnsi="Agfa Rotis Sans Serif Light" w:cs="Arial"/>
                                <w:sz w:val="26"/>
                                <w:szCs w:val="26"/>
                              </w:rPr>
                            </w:pPr>
                            <w:r w:rsidRPr="009F6BFE">
                              <w:rPr>
                                <w:rFonts w:ascii="Agfa Rotis Sans Serif Light" w:hAnsi="Agfa Rotis Sans Serif Light" w:cs="Arial"/>
                                <w:sz w:val="26"/>
                                <w:szCs w:val="26"/>
                              </w:rPr>
                              <w:t xml:space="preserve">beschleunigte Grundqualifikation Quereinsteiger : </w:t>
                            </w:r>
                            <w:r w:rsidRPr="009F6BFE">
                              <w:rPr>
                                <w:rFonts w:ascii="Agfa Rotis Sans Serif Light" w:hAnsi="Agfa Rotis Sans Serif Light" w:cs="Arial"/>
                                <w:sz w:val="26"/>
                                <w:szCs w:val="26"/>
                              </w:rPr>
                              <w:tab/>
                              <w:t xml:space="preserve">115,00 Euro </w:t>
                            </w:r>
                            <w:r w:rsidRPr="009F6BFE">
                              <w:rPr>
                                <w:rFonts w:ascii="Agfa Rotis Sans Serif Light" w:hAnsi="Agfa Rotis Sans Serif Light" w:cs="Arial"/>
                                <w:sz w:val="26"/>
                                <w:szCs w:val="26"/>
                              </w:rPr>
                              <w:tab/>
                            </w:r>
                          </w:p>
                          <w:p w14:paraId="78E752AC" w14:textId="77777777" w:rsidR="008979A7" w:rsidRPr="009F6BFE" w:rsidRDefault="008979A7" w:rsidP="008979A7">
                            <w:pPr>
                              <w:tabs>
                                <w:tab w:val="left" w:pos="4860"/>
                              </w:tabs>
                              <w:rPr>
                                <w:rFonts w:ascii="Agfa Rotis Sans Serif Light" w:hAnsi="Agfa Rotis Sans Serif Light" w:cs="Arial"/>
                                <w:sz w:val="26"/>
                                <w:szCs w:val="26"/>
                              </w:rPr>
                            </w:pPr>
                            <w:r w:rsidRPr="009F6BFE">
                              <w:rPr>
                                <w:rFonts w:ascii="Agfa Rotis Sans Serif Light" w:hAnsi="Agfa Rotis Sans Serif Light" w:cs="Arial"/>
                                <w:sz w:val="26"/>
                                <w:szCs w:val="26"/>
                              </w:rPr>
                              <w:t xml:space="preserve">beschleunigte Grundqualifikation Umsteiger: </w:t>
                            </w:r>
                            <w:r w:rsidRPr="009F6BFE">
                              <w:rPr>
                                <w:rFonts w:ascii="Agfa Rotis Sans Serif Light" w:hAnsi="Agfa Rotis Sans Serif Light" w:cs="Arial"/>
                                <w:sz w:val="26"/>
                                <w:szCs w:val="26"/>
                              </w:rPr>
                              <w:tab/>
                            </w:r>
                            <w:r w:rsidRPr="009F6BFE">
                              <w:rPr>
                                <w:rFonts w:ascii="Agfa Rotis Sans Serif Light" w:hAnsi="Agfa Rotis Sans Serif Light" w:cs="Arial"/>
                                <w:sz w:val="26"/>
                                <w:szCs w:val="26"/>
                              </w:rPr>
                              <w:tab/>
                            </w:r>
                            <w:r w:rsidRPr="009F6BFE">
                              <w:rPr>
                                <w:rFonts w:ascii="Agfa Rotis Sans Serif Light" w:hAnsi="Agfa Rotis Sans Serif Light" w:cs="Arial"/>
                                <w:sz w:val="26"/>
                                <w:szCs w:val="26"/>
                              </w:rPr>
                              <w:tab/>
                              <w:t>100,00 Euro</w:t>
                            </w:r>
                          </w:p>
                          <w:p w14:paraId="5D5B84D9" w14:textId="77777777" w:rsidR="008979A7" w:rsidRDefault="008979A7" w:rsidP="008979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5F340" id="_x0000_t202" coordsize="21600,21600" o:spt="202" path="m,l,21600r21600,l21600,xe">
                <v:stroke joinstyle="miter"/>
                <v:path gradientshapeok="t" o:connecttype="rect"/>
              </v:shapetype>
              <v:shape id="Textfeld 2" o:spid="_x0000_s1026" type="#_x0000_t202" style="position:absolute;margin-left:-1.85pt;margin-top:111pt;width:46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" strokecolor="white [3212]">
                <v:textbox>
                  <w:txbxContent>
                    <w:p w14:paraId="46BD1E01" w14:textId="77777777" w:rsidR="008979A7" w:rsidRPr="008979A7" w:rsidRDefault="008979A7" w:rsidP="008979A7">
                      <w:pPr>
                        <w:rPr>
                          <w:b/>
                          <w:sz w:val="40"/>
                          <w:szCs w:val="32"/>
                        </w:rPr>
                      </w:pPr>
                      <w:r w:rsidRPr="008979A7">
                        <w:rPr>
                          <w:rFonts w:ascii="Agfa Rotis Sans Serif" w:hAnsi="Agfa Rotis Sans Serif"/>
                          <w:caps/>
                          <w:color w:val="004B8B"/>
                          <w:sz w:val="32"/>
                          <w:szCs w:val="26"/>
                        </w:rPr>
                        <w:t xml:space="preserve">Anmeldung zu einer Prüfung nach </w:t>
                      </w:r>
                      <w:proofErr w:type="spellStart"/>
                      <w:r w:rsidRPr="008979A7">
                        <w:rPr>
                          <w:rFonts w:ascii="Agfa Rotis Sans Serif" w:hAnsi="Agfa Rotis Sans Serif"/>
                          <w:caps/>
                          <w:color w:val="004B8B"/>
                          <w:sz w:val="32"/>
                          <w:szCs w:val="26"/>
                        </w:rPr>
                        <w:t>BK</w:t>
                      </w:r>
                      <w:r w:rsidRPr="008979A7">
                        <w:rPr>
                          <w:rFonts w:ascii="Agfa Rotis Sans Serif" w:hAnsi="Agfa Rotis Sans Serif"/>
                          <w:color w:val="004B8B"/>
                          <w:sz w:val="32"/>
                          <w:szCs w:val="26"/>
                        </w:rPr>
                        <w:t>r</w:t>
                      </w:r>
                      <w:r w:rsidRPr="008979A7">
                        <w:rPr>
                          <w:rFonts w:ascii="Agfa Rotis Sans Serif" w:hAnsi="Agfa Rotis Sans Serif"/>
                          <w:caps/>
                          <w:color w:val="004B8B"/>
                          <w:sz w:val="32"/>
                          <w:szCs w:val="26"/>
                        </w:rPr>
                        <w:t>FQG</w:t>
                      </w:r>
                      <w:proofErr w:type="spellEnd"/>
                    </w:p>
                    <w:p w14:paraId="6034DDE2" w14:textId="77777777" w:rsidR="008979A7" w:rsidRDefault="008979A7" w:rsidP="008979A7"/>
                    <w:p w14:paraId="673118EA" w14:textId="77777777" w:rsidR="008979A7" w:rsidRPr="009F6BFE" w:rsidRDefault="008979A7" w:rsidP="008979A7">
                      <w:pPr>
                        <w:rPr>
                          <w:rFonts w:ascii="Agfa Rotis Sans Serif Light" w:hAnsi="Agfa Rotis Sans Serif Light"/>
                          <w:sz w:val="26"/>
                          <w:szCs w:val="26"/>
                        </w:rPr>
                      </w:pPr>
                      <w:r w:rsidRPr="009F6BFE">
                        <w:rPr>
                          <w:rFonts w:ascii="Agfa Rotis Sans Serif Light" w:hAnsi="Agfa Rotis Sans Serif Light"/>
                          <w:sz w:val="26"/>
                          <w:szCs w:val="26"/>
                        </w:rPr>
                        <w:t>Die Anmeldung zu einer Prüfung gemäß Berufskraftfahrer-Qualifikations-Gesetz kann ausschließlich online erfolgen. Bitte nutzen Sie hierzu unsere Onlineanmeldung.</w:t>
                      </w:r>
                    </w:p>
                    <w:p w14:paraId="6195C5D6" w14:textId="77777777" w:rsidR="008979A7" w:rsidRPr="009F6BFE" w:rsidRDefault="008979A7" w:rsidP="008979A7">
                      <w:pPr>
                        <w:rPr>
                          <w:rFonts w:ascii="Agfa Rotis Sans Serif Light" w:hAnsi="Agfa Rotis Sans Serif Light"/>
                          <w:sz w:val="26"/>
                          <w:szCs w:val="26"/>
                        </w:rPr>
                      </w:pPr>
                    </w:p>
                    <w:p w14:paraId="49D3941C" w14:textId="77777777" w:rsidR="008979A7" w:rsidRPr="009F6BFE" w:rsidRDefault="008979A7" w:rsidP="008979A7">
                      <w:pPr>
                        <w:rPr>
                          <w:rFonts w:ascii="Agfa Rotis Sans Serif Light" w:hAnsi="Agfa Rotis Sans Serif Light"/>
                          <w:sz w:val="26"/>
                          <w:szCs w:val="26"/>
                        </w:rPr>
                      </w:pPr>
                      <w:r w:rsidRPr="009F6BFE">
                        <w:rPr>
                          <w:rFonts w:ascii="Agfa Rotis Sans Serif Light" w:hAnsi="Agfa Rotis Sans Serif Light"/>
                          <w:sz w:val="26"/>
                          <w:szCs w:val="26"/>
                        </w:rPr>
                        <w:t xml:space="preserve">Nach Absenden der Online-Anmeldung erhalten Sie von uns einen Bestätigungslink per E-Mail. Sie haben 24 Stunden Zeit Ihre Anmeldung </w:t>
                      </w:r>
                      <w:proofErr w:type="spellStart"/>
                      <w:r w:rsidRPr="009F6BFE">
                        <w:rPr>
                          <w:rFonts w:ascii="Agfa Rotis Sans Serif Light" w:hAnsi="Agfa Rotis Sans Serif Light"/>
                          <w:sz w:val="26"/>
                          <w:szCs w:val="26"/>
                        </w:rPr>
                        <w:t>duch</w:t>
                      </w:r>
                      <w:proofErr w:type="spellEnd"/>
                      <w:r w:rsidRPr="009F6BFE">
                        <w:rPr>
                          <w:rFonts w:ascii="Agfa Rotis Sans Serif Light" w:hAnsi="Agfa Rotis Sans Serif Light"/>
                          <w:sz w:val="26"/>
                          <w:szCs w:val="26"/>
                        </w:rPr>
                        <w:t xml:space="preserve"> Anklicken des Bestätigungslinks verbindlich zu machen. Erfolgt keine Bestätigung durch Sie in diesem Zeitraum, ist die Anmeldung hinfällig und der Prüfungsplatz steht einem anderen Teilnehmer zur Verfügung.</w:t>
                      </w:r>
                    </w:p>
                    <w:p w14:paraId="54E5C931" w14:textId="77777777" w:rsidR="008979A7" w:rsidRPr="009F6BFE" w:rsidRDefault="008979A7" w:rsidP="008979A7">
                      <w:pPr>
                        <w:rPr>
                          <w:rFonts w:ascii="Agfa Rotis Sans Serif Light" w:hAnsi="Agfa Rotis Sans Serif Light"/>
                          <w:sz w:val="26"/>
                          <w:szCs w:val="26"/>
                        </w:rPr>
                      </w:pPr>
                    </w:p>
                    <w:p w14:paraId="0E644089" w14:textId="77777777" w:rsidR="008979A7" w:rsidRPr="009F6BFE" w:rsidRDefault="008979A7" w:rsidP="008979A7">
                      <w:pPr>
                        <w:rPr>
                          <w:rFonts w:ascii="Agfa Rotis Sans Serif Light" w:hAnsi="Agfa Rotis Sans Serif Light" w:cs="Arial"/>
                          <w:sz w:val="26"/>
                          <w:szCs w:val="26"/>
                        </w:rPr>
                      </w:pPr>
                      <w:r w:rsidRPr="009F6BFE">
                        <w:rPr>
                          <w:rFonts w:ascii="Agfa Rotis Sans Serif Light" w:hAnsi="Agfa Rotis Sans Serif Light"/>
                          <w:sz w:val="26"/>
                          <w:szCs w:val="26"/>
                        </w:rPr>
                        <w:t>Anmeldeschluss ist jeweils eine Woche vor Prüfungstermin. Bis zu diesem Termin muss die Anmeldung vollständig erfolgt sein und die Prüfungsgebühr auf unser Konto</w:t>
                      </w:r>
                      <w:r w:rsidRPr="009F6BFE">
                        <w:rPr>
                          <w:rFonts w:ascii="Agfa Rotis Sans Serif Light" w:hAnsi="Agfa Rotis Sans Serif Light" w:cs="Arial"/>
                          <w:bCs/>
                          <w:sz w:val="26"/>
                          <w:szCs w:val="26"/>
                        </w:rPr>
                        <w:t xml:space="preserve"> IBAN DE47 4507 0002 0767 400500 bei der Deutschen Bank AG Hagen, BICDEUTDEDW 450 mit dem Stichwort </w:t>
                      </w:r>
                      <w:r w:rsidRPr="009F6BFE">
                        <w:rPr>
                          <w:rFonts w:ascii="Agfa Rotis Sans Serif Light" w:hAnsi="Agfa Rotis Sans Serif Light" w:cs="Arial"/>
                          <w:sz w:val="26"/>
                          <w:szCs w:val="26"/>
                        </w:rPr>
                        <w:t>Berufskraftfahrerqualifikation</w:t>
                      </w:r>
                      <w:r w:rsidRPr="009F6BFE">
                        <w:rPr>
                          <w:rFonts w:ascii="Agfa Rotis Sans Serif Light" w:hAnsi="Agfa Rotis Sans Serif Light" w:cs="Arial"/>
                          <w:bCs/>
                          <w:sz w:val="26"/>
                          <w:szCs w:val="26"/>
                        </w:rPr>
                        <w:t xml:space="preserve"> eingegangen sein. Alternativ können Sie bis zum Anmeldeschluss die Prüfungsgebühr auch bar bzw. mit EC-Karte in der SIHK einzahlen. Bitte ergänzen Sie das Stichwort um den Namen des Prüflings, wenn die Prüfungsgebühr durch Dritte überwie</w:t>
                      </w:r>
                      <w:r w:rsidRPr="009F6BFE">
                        <w:rPr>
                          <w:rFonts w:ascii="Agfa Rotis Sans Serif Light" w:hAnsi="Agfa Rotis Sans Serif Light" w:cs="Arial"/>
                          <w:sz w:val="26"/>
                          <w:szCs w:val="26"/>
                        </w:rPr>
                        <w:t xml:space="preserve">sen wird; andernfalls können wir den Zahlungseingang Ihrer Anmeldung nicht zuordnen und Sie ggf. nicht rechtzeitig für eine Prüfung einplanen. </w:t>
                      </w:r>
                    </w:p>
                    <w:p w14:paraId="370C722E" w14:textId="77777777" w:rsidR="008979A7" w:rsidRPr="009F6BFE" w:rsidRDefault="008979A7" w:rsidP="008979A7">
                      <w:pPr>
                        <w:rPr>
                          <w:rFonts w:ascii="Agfa Rotis Sans Serif Light" w:hAnsi="Agfa Rotis Sans Serif Light" w:cs="Arial"/>
                          <w:sz w:val="26"/>
                          <w:szCs w:val="26"/>
                        </w:rPr>
                      </w:pPr>
                    </w:p>
                    <w:p w14:paraId="73852134" w14:textId="77777777" w:rsidR="008979A7" w:rsidRPr="009F6BFE" w:rsidRDefault="008979A7" w:rsidP="008979A7">
                      <w:pPr>
                        <w:spacing w:after="120"/>
                        <w:rPr>
                          <w:rFonts w:ascii="Agfa Rotis Sans Serif Light" w:hAnsi="Agfa Rotis Sans Serif Light" w:cs="Arial"/>
                          <w:sz w:val="26"/>
                          <w:szCs w:val="26"/>
                        </w:rPr>
                      </w:pPr>
                      <w:r w:rsidRPr="009F6BFE">
                        <w:rPr>
                          <w:rFonts w:ascii="Agfa Rotis Sans Serif Light" w:hAnsi="Agfa Rotis Sans Serif Light" w:cs="Arial"/>
                          <w:sz w:val="26"/>
                          <w:szCs w:val="26"/>
                        </w:rPr>
                        <w:t xml:space="preserve">Beachten Sie bitte, dass Sie </w:t>
                      </w:r>
                      <w:r w:rsidRPr="009F6BFE">
                        <w:rPr>
                          <w:rFonts w:ascii="Agfa Rotis Sans Serif Light" w:hAnsi="Agfa Rotis Sans Serif Light" w:cs="Arial"/>
                          <w:b/>
                          <w:sz w:val="26"/>
                          <w:szCs w:val="26"/>
                        </w:rPr>
                        <w:t>erst nach Eingang der Prüfungsgebühr bei uns zur Prüfung eingeladen werden</w:t>
                      </w:r>
                      <w:r w:rsidRPr="009F6BFE">
                        <w:rPr>
                          <w:rFonts w:ascii="Agfa Rotis Sans Serif Light" w:hAnsi="Agfa Rotis Sans Serif Light" w:cs="Arial"/>
                          <w:sz w:val="26"/>
                          <w:szCs w:val="26"/>
                        </w:rPr>
                        <w:t xml:space="preserve">. </w:t>
                      </w:r>
                    </w:p>
                    <w:p w14:paraId="5557C791" w14:textId="77777777" w:rsidR="008979A7" w:rsidRPr="009F6BFE" w:rsidRDefault="008979A7" w:rsidP="008979A7">
                      <w:pPr>
                        <w:spacing w:after="120"/>
                        <w:rPr>
                          <w:rFonts w:ascii="Agfa Rotis Sans Serif Light" w:hAnsi="Agfa Rotis Sans Serif Light" w:cs="Arial"/>
                          <w:sz w:val="26"/>
                          <w:szCs w:val="26"/>
                        </w:rPr>
                      </w:pPr>
                    </w:p>
                    <w:p w14:paraId="238FF34C" w14:textId="77777777" w:rsidR="008979A7" w:rsidRPr="009F6BFE" w:rsidRDefault="008979A7" w:rsidP="008979A7">
                      <w:pPr>
                        <w:spacing w:after="120"/>
                        <w:rPr>
                          <w:rFonts w:ascii="Agfa Rotis Sans Serif Light" w:hAnsi="Agfa Rotis Sans Serif Light" w:cs="Arial"/>
                          <w:sz w:val="26"/>
                          <w:szCs w:val="26"/>
                        </w:rPr>
                      </w:pPr>
                      <w:r w:rsidRPr="009F6BFE">
                        <w:rPr>
                          <w:rFonts w:ascii="Agfa Rotis Sans Serif Light" w:hAnsi="Agfa Rotis Sans Serif Light" w:cs="Arial"/>
                          <w:sz w:val="26"/>
                          <w:szCs w:val="26"/>
                        </w:rPr>
                        <w:t>Die Prüfungsgebühren sind abhängig von der gewählten Prüfung:</w:t>
                      </w:r>
                    </w:p>
                    <w:p w14:paraId="64757A7B" w14:textId="77777777" w:rsidR="008979A7" w:rsidRDefault="008979A7" w:rsidP="008979A7">
                      <w:pPr>
                        <w:spacing w:after="120"/>
                        <w:rPr>
                          <w:rFonts w:ascii="Agfa Rotis Sans Serif Light" w:hAnsi="Agfa Rotis Sans Serif Light" w:cs="Arial"/>
                          <w:sz w:val="26"/>
                          <w:szCs w:val="26"/>
                        </w:rPr>
                      </w:pPr>
                    </w:p>
                    <w:p w14:paraId="09E8B2A7" w14:textId="77777777" w:rsidR="009F6BFE" w:rsidRPr="009F6BFE" w:rsidRDefault="009F6BFE" w:rsidP="008979A7">
                      <w:pPr>
                        <w:spacing w:after="120"/>
                        <w:rPr>
                          <w:rFonts w:ascii="Agfa Rotis Sans Serif Light" w:hAnsi="Agfa Rotis Sans Serif Light" w:cs="Arial"/>
                          <w:sz w:val="26"/>
                          <w:szCs w:val="26"/>
                        </w:rPr>
                      </w:pPr>
                    </w:p>
                    <w:p w14:paraId="3F1A6EB5" w14:textId="77777777" w:rsidR="008979A7" w:rsidRPr="009F6BFE" w:rsidRDefault="008979A7" w:rsidP="008979A7">
                      <w:pPr>
                        <w:spacing w:after="120"/>
                        <w:rPr>
                          <w:rFonts w:ascii="Agfa Rotis Sans Serif" w:hAnsi="Agfa Rotis Sans Serif"/>
                          <w:b/>
                          <w:bCs/>
                          <w:color w:val="004B8B"/>
                          <w:sz w:val="26"/>
                          <w:szCs w:val="26"/>
                        </w:rPr>
                      </w:pPr>
                      <w:r w:rsidRPr="009F6BFE">
                        <w:rPr>
                          <w:rFonts w:ascii="Agfa Rotis Sans Serif" w:hAnsi="Agfa Rotis Sans Serif"/>
                          <w:b/>
                          <w:bCs/>
                          <w:color w:val="004B8B"/>
                          <w:sz w:val="26"/>
                          <w:szCs w:val="26"/>
                        </w:rPr>
                        <w:t>Güterkraftverkehr</w:t>
                      </w:r>
                      <w:r w:rsidRPr="009F6BFE">
                        <w:rPr>
                          <w:rFonts w:ascii="Agfa Rotis Sans Serif" w:hAnsi="Agfa Rotis Sans Serif"/>
                          <w:b/>
                          <w:bCs/>
                          <w:caps/>
                          <w:color w:val="004B8B"/>
                          <w:sz w:val="26"/>
                          <w:szCs w:val="26"/>
                        </w:rPr>
                        <w:t xml:space="preserve"> / P</w:t>
                      </w:r>
                      <w:r w:rsidRPr="009F6BFE">
                        <w:rPr>
                          <w:rFonts w:ascii="Agfa Rotis Sans Serif" w:hAnsi="Agfa Rotis Sans Serif"/>
                          <w:b/>
                          <w:bCs/>
                          <w:color w:val="004B8B"/>
                          <w:sz w:val="26"/>
                          <w:szCs w:val="26"/>
                        </w:rPr>
                        <w:t>ersonenverkehr</w:t>
                      </w:r>
                    </w:p>
                    <w:p w14:paraId="7415FEE0" w14:textId="77777777" w:rsidR="008979A7" w:rsidRPr="009F6BFE" w:rsidRDefault="008979A7" w:rsidP="008979A7">
                      <w:pPr>
                        <w:rPr>
                          <w:sz w:val="26"/>
                          <w:szCs w:val="26"/>
                        </w:rPr>
                      </w:pPr>
                    </w:p>
                    <w:p w14:paraId="0ADFD183" w14:textId="77777777" w:rsidR="008979A7" w:rsidRPr="009F6BFE" w:rsidRDefault="008979A7" w:rsidP="008979A7">
                      <w:pPr>
                        <w:tabs>
                          <w:tab w:val="left" w:pos="4860"/>
                        </w:tabs>
                        <w:rPr>
                          <w:rFonts w:ascii="Agfa Rotis Sans Serif Light" w:hAnsi="Agfa Rotis Sans Serif Light" w:cs="Arial"/>
                          <w:sz w:val="26"/>
                          <w:szCs w:val="26"/>
                        </w:rPr>
                      </w:pPr>
                      <w:r w:rsidRPr="009F6BFE">
                        <w:rPr>
                          <w:rFonts w:ascii="Agfa Rotis Sans Serif Light" w:hAnsi="Agfa Rotis Sans Serif Light" w:cs="Arial"/>
                          <w:sz w:val="26"/>
                          <w:szCs w:val="26"/>
                        </w:rPr>
                        <w:t xml:space="preserve">beschleunigte Grundqualifikation : </w:t>
                      </w:r>
                      <w:r w:rsidRPr="009F6BFE">
                        <w:rPr>
                          <w:rFonts w:ascii="Agfa Rotis Sans Serif Light" w:hAnsi="Agfa Rotis Sans Serif Light" w:cs="Arial"/>
                          <w:sz w:val="26"/>
                          <w:szCs w:val="26"/>
                        </w:rPr>
                        <w:tab/>
                      </w:r>
                      <w:r w:rsidRPr="009F6BFE">
                        <w:rPr>
                          <w:rFonts w:ascii="Agfa Rotis Sans Serif Light" w:hAnsi="Agfa Rotis Sans Serif Light" w:cs="Arial"/>
                          <w:sz w:val="26"/>
                          <w:szCs w:val="26"/>
                        </w:rPr>
                        <w:tab/>
                      </w:r>
                      <w:r w:rsidRPr="009F6BFE">
                        <w:rPr>
                          <w:rFonts w:ascii="Agfa Rotis Sans Serif Light" w:hAnsi="Agfa Rotis Sans Serif Light" w:cs="Arial"/>
                          <w:sz w:val="26"/>
                          <w:szCs w:val="26"/>
                        </w:rPr>
                        <w:tab/>
                        <w:t>140,00 Euro</w:t>
                      </w:r>
                      <w:r w:rsidRPr="009F6BFE">
                        <w:rPr>
                          <w:rFonts w:ascii="Agfa Rotis Sans Serif Light" w:hAnsi="Agfa Rotis Sans Serif Light" w:cs="Arial"/>
                          <w:sz w:val="26"/>
                          <w:szCs w:val="26"/>
                        </w:rPr>
                        <w:tab/>
                      </w:r>
                    </w:p>
                    <w:p w14:paraId="47754510" w14:textId="77777777" w:rsidR="008979A7" w:rsidRPr="009F6BFE" w:rsidRDefault="008979A7" w:rsidP="008979A7">
                      <w:pPr>
                        <w:tabs>
                          <w:tab w:val="left" w:pos="4860"/>
                        </w:tabs>
                        <w:rPr>
                          <w:rFonts w:ascii="Agfa Rotis Sans Serif Light" w:hAnsi="Agfa Rotis Sans Serif Light" w:cs="Arial"/>
                          <w:sz w:val="26"/>
                          <w:szCs w:val="26"/>
                        </w:rPr>
                      </w:pPr>
                      <w:r w:rsidRPr="009F6BFE">
                        <w:rPr>
                          <w:rFonts w:ascii="Agfa Rotis Sans Serif Light" w:hAnsi="Agfa Rotis Sans Serif Light" w:cs="Arial"/>
                          <w:sz w:val="26"/>
                          <w:szCs w:val="26"/>
                        </w:rPr>
                        <w:t xml:space="preserve">beschleunigte Grundqualifikation Quereinsteiger : </w:t>
                      </w:r>
                      <w:r w:rsidRPr="009F6BFE">
                        <w:rPr>
                          <w:rFonts w:ascii="Agfa Rotis Sans Serif Light" w:hAnsi="Agfa Rotis Sans Serif Light" w:cs="Arial"/>
                          <w:sz w:val="26"/>
                          <w:szCs w:val="26"/>
                        </w:rPr>
                        <w:tab/>
                        <w:t xml:space="preserve">115,00 Euro </w:t>
                      </w:r>
                      <w:r w:rsidRPr="009F6BFE">
                        <w:rPr>
                          <w:rFonts w:ascii="Agfa Rotis Sans Serif Light" w:hAnsi="Agfa Rotis Sans Serif Light" w:cs="Arial"/>
                          <w:sz w:val="26"/>
                          <w:szCs w:val="26"/>
                        </w:rPr>
                        <w:tab/>
                      </w:r>
                    </w:p>
                    <w:p w14:paraId="78E752AC" w14:textId="77777777" w:rsidR="008979A7" w:rsidRPr="009F6BFE" w:rsidRDefault="008979A7" w:rsidP="008979A7">
                      <w:pPr>
                        <w:tabs>
                          <w:tab w:val="left" w:pos="4860"/>
                        </w:tabs>
                        <w:rPr>
                          <w:rFonts w:ascii="Agfa Rotis Sans Serif Light" w:hAnsi="Agfa Rotis Sans Serif Light" w:cs="Arial"/>
                          <w:sz w:val="26"/>
                          <w:szCs w:val="26"/>
                        </w:rPr>
                      </w:pPr>
                      <w:r w:rsidRPr="009F6BFE">
                        <w:rPr>
                          <w:rFonts w:ascii="Agfa Rotis Sans Serif Light" w:hAnsi="Agfa Rotis Sans Serif Light" w:cs="Arial"/>
                          <w:sz w:val="26"/>
                          <w:szCs w:val="26"/>
                        </w:rPr>
                        <w:t xml:space="preserve">beschleunigte Grundqualifikation Umsteiger: </w:t>
                      </w:r>
                      <w:r w:rsidRPr="009F6BFE">
                        <w:rPr>
                          <w:rFonts w:ascii="Agfa Rotis Sans Serif Light" w:hAnsi="Agfa Rotis Sans Serif Light" w:cs="Arial"/>
                          <w:sz w:val="26"/>
                          <w:szCs w:val="26"/>
                        </w:rPr>
                        <w:tab/>
                      </w:r>
                      <w:r w:rsidRPr="009F6BFE">
                        <w:rPr>
                          <w:rFonts w:ascii="Agfa Rotis Sans Serif Light" w:hAnsi="Agfa Rotis Sans Serif Light" w:cs="Arial"/>
                          <w:sz w:val="26"/>
                          <w:szCs w:val="26"/>
                        </w:rPr>
                        <w:tab/>
                      </w:r>
                      <w:r w:rsidRPr="009F6BFE">
                        <w:rPr>
                          <w:rFonts w:ascii="Agfa Rotis Sans Serif Light" w:hAnsi="Agfa Rotis Sans Serif Light" w:cs="Arial"/>
                          <w:sz w:val="26"/>
                          <w:szCs w:val="26"/>
                        </w:rPr>
                        <w:tab/>
                        <w:t>100,00 Euro</w:t>
                      </w:r>
                    </w:p>
                    <w:p w14:paraId="5D5B84D9" w14:textId="77777777" w:rsidR="008979A7" w:rsidRDefault="008979A7" w:rsidP="008979A7"/>
                  </w:txbxContent>
                </v:textbox>
                <w10:wrap anchory="page"/>
              </v:shape>
            </w:pict>
          </mc:Fallback>
        </mc:AlternateContent>
      </w:r>
    </w:p>
    <w:p w14:paraId="6E992FAA" w14:textId="77777777" w:rsidR="008979A7" w:rsidRDefault="008979A7">
      <w:pPr>
        <w:rPr>
          <w:rFonts w:ascii="DINPro-Light" w:eastAsia="Times New Roman" w:hAnsi="DINPro-Light" w:cs="Times New Roman"/>
          <w:caps/>
          <w:sz w:val="28"/>
          <w:szCs w:val="20"/>
          <w:lang w:eastAsia="de-DE"/>
        </w:rPr>
      </w:pPr>
      <w:r>
        <w:rPr>
          <w:noProof/>
          <w:lang w:eastAsia="de-DE"/>
        </w:rPr>
        <w:lastRenderedPageBreak/>
        <mc:AlternateContent>
          <mc:Choice Requires="wps">
            <w:drawing>
              <wp:anchor distT="0" distB="0" distL="114300" distR="114300" simplePos="0" relativeHeight="251664384" behindDoc="0" locked="0" layoutInCell="1" allowOverlap="1" wp14:anchorId="41946AE2" wp14:editId="75D54062">
                <wp:simplePos x="0" y="0"/>
                <wp:positionH relativeFrom="column">
                  <wp:posOffset>128905</wp:posOffset>
                </wp:positionH>
                <wp:positionV relativeFrom="page">
                  <wp:posOffset>1562100</wp:posOffset>
                </wp:positionV>
                <wp:extent cx="5905500" cy="8096250"/>
                <wp:effectExtent l="0" t="0" r="19050"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096250"/>
                        </a:xfrm>
                        <a:prstGeom prst="rect">
                          <a:avLst/>
                        </a:prstGeom>
                        <a:solidFill>
                          <a:srgbClr val="FFFFFF"/>
                        </a:solidFill>
                        <a:ln w="9525">
                          <a:solidFill>
                            <a:schemeClr val="bg1"/>
                          </a:solidFill>
                          <a:miter lim="800000"/>
                          <a:headEnd/>
                          <a:tailEnd/>
                        </a:ln>
                      </wps:spPr>
                      <wps:txbx>
                        <w:txbxContent>
                          <w:p w14:paraId="10689C36" w14:textId="77777777" w:rsidR="008979A7" w:rsidRPr="008979A7" w:rsidRDefault="008979A7" w:rsidP="008979A7">
                            <w:pPr>
                              <w:rPr>
                                <w:rFonts w:ascii="Agfa Rotis Sans Serif" w:hAnsi="Agfa Rotis Sans Serif"/>
                                <w:b/>
                                <w:bCs/>
                                <w:color w:val="004B8B"/>
                                <w:sz w:val="32"/>
                                <w:szCs w:val="26"/>
                              </w:rPr>
                            </w:pPr>
                            <w:r w:rsidRPr="008979A7">
                              <w:rPr>
                                <w:rFonts w:ascii="Agfa Rotis Sans Serif" w:hAnsi="Agfa Rotis Sans Serif"/>
                                <w:b/>
                                <w:bCs/>
                                <w:color w:val="004B8B"/>
                                <w:sz w:val="32"/>
                                <w:szCs w:val="26"/>
                              </w:rPr>
                              <w:t>Erläuterungen:</w:t>
                            </w:r>
                          </w:p>
                          <w:p w14:paraId="183D78E5" w14:textId="77777777" w:rsidR="008979A7" w:rsidRPr="009F6BFE" w:rsidRDefault="008979A7" w:rsidP="008979A7">
                            <w:pPr>
                              <w:pStyle w:val="Textkrper-Einzug3"/>
                              <w:spacing w:after="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 xml:space="preserve">Die Prüfung beschleunigte Grundqualifikation ermöglicht – abgesehen von der Notwendigkeit eines passenden Führerscheins – das gewerbliche Führen von Lkw oder Omnibussen </w:t>
                            </w:r>
                          </w:p>
                          <w:p w14:paraId="0953A24A" w14:textId="77777777" w:rsidR="008979A7" w:rsidRPr="009F6BFE" w:rsidRDefault="008979A7" w:rsidP="008979A7">
                            <w:pPr>
                              <w:pStyle w:val="Textkrper-Einzug3"/>
                              <w:spacing w:after="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 xml:space="preserve">ab folgendem Lebensalter: </w:t>
                            </w:r>
                          </w:p>
                          <w:p w14:paraId="6885B417" w14:textId="77777777" w:rsidR="008979A7" w:rsidRPr="009F6BFE" w:rsidRDefault="008979A7" w:rsidP="008979A7">
                            <w:pPr>
                              <w:pStyle w:val="Textkrper-Einzug3"/>
                              <w:spacing w:after="0"/>
                              <w:ind w:left="360"/>
                              <w:rPr>
                                <w:rFonts w:ascii="Agfa Rotis Sans Serif Light" w:eastAsiaTheme="minorHAnsi" w:hAnsi="Agfa Rotis Sans Serif Light" w:cs="Arial"/>
                                <w:bCs/>
                                <w:sz w:val="26"/>
                                <w:szCs w:val="26"/>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2160"/>
                              <w:gridCol w:w="1980"/>
                              <w:gridCol w:w="1980"/>
                            </w:tblGrid>
                            <w:tr w:rsidR="008979A7" w:rsidRPr="009F6BFE" w14:paraId="459F1C0E" w14:textId="77777777" w:rsidTr="008709F5">
                              <w:trPr>
                                <w:cantSplit/>
                              </w:trPr>
                              <w:tc>
                                <w:tcPr>
                                  <w:tcW w:w="2340" w:type="dxa"/>
                                </w:tcPr>
                                <w:p w14:paraId="6C5AD3EF"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p>
                              </w:tc>
                              <w:tc>
                                <w:tcPr>
                                  <w:tcW w:w="6120" w:type="dxa"/>
                                  <w:gridSpan w:val="3"/>
                                </w:tcPr>
                                <w:p w14:paraId="73816225"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Güterkraftverkehr/ Personenverkehr</w:t>
                                  </w:r>
                                </w:p>
                              </w:tc>
                            </w:tr>
                            <w:tr w:rsidR="008979A7" w:rsidRPr="009F6BFE" w14:paraId="31680E61" w14:textId="77777777" w:rsidTr="008709F5">
                              <w:tc>
                                <w:tcPr>
                                  <w:tcW w:w="2340" w:type="dxa"/>
                                </w:tcPr>
                                <w:p w14:paraId="04040D3F"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Fahrerlaubnisklasse</w:t>
                                  </w:r>
                                </w:p>
                              </w:tc>
                              <w:tc>
                                <w:tcPr>
                                  <w:tcW w:w="2160" w:type="dxa"/>
                                </w:tcPr>
                                <w:p w14:paraId="2A7CDA4B"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Mindestalter bei Grund</w:t>
                                  </w:r>
                                  <w:r w:rsidRPr="009F6BFE">
                                    <w:rPr>
                                      <w:rFonts w:ascii="Agfa Rotis Sans Serif Light" w:eastAsiaTheme="minorHAnsi" w:hAnsi="Agfa Rotis Sans Serif Light" w:cs="Arial"/>
                                      <w:bCs/>
                                      <w:sz w:val="26"/>
                                      <w:szCs w:val="26"/>
                                      <w:lang w:eastAsia="en-US"/>
                                    </w:rPr>
                                    <w:softHyphen/>
                                    <w:t>qualifikation (Voraussetzung Fahrerlaubnis)</w:t>
                                  </w:r>
                                </w:p>
                              </w:tc>
                              <w:tc>
                                <w:tcPr>
                                  <w:tcW w:w="3960" w:type="dxa"/>
                                  <w:gridSpan w:val="2"/>
                                </w:tcPr>
                                <w:p w14:paraId="12CF2FC3"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Mindestalter bei beschleunigter Grundqualifikation</w:t>
                                  </w:r>
                                </w:p>
                              </w:tc>
                            </w:tr>
                            <w:tr w:rsidR="008979A7" w:rsidRPr="009F6BFE" w14:paraId="49082AF8" w14:textId="77777777" w:rsidTr="008709F5">
                              <w:trPr>
                                <w:cantSplit/>
                              </w:trPr>
                              <w:tc>
                                <w:tcPr>
                                  <w:tcW w:w="2340" w:type="dxa"/>
                                </w:tcPr>
                                <w:p w14:paraId="7FFC5E19"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C/CE</w:t>
                                  </w:r>
                                </w:p>
                              </w:tc>
                              <w:tc>
                                <w:tcPr>
                                  <w:tcW w:w="2160" w:type="dxa"/>
                                </w:tcPr>
                                <w:p w14:paraId="0FB2F480"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18 Jahre</w:t>
                                  </w:r>
                                </w:p>
                              </w:tc>
                              <w:tc>
                                <w:tcPr>
                                  <w:tcW w:w="1980" w:type="dxa"/>
                                </w:tcPr>
                                <w:p w14:paraId="5F5A7916"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21 Jahre</w:t>
                                  </w:r>
                                </w:p>
                              </w:tc>
                              <w:tc>
                                <w:tcPr>
                                  <w:tcW w:w="1980" w:type="dxa"/>
                                </w:tcPr>
                                <w:p w14:paraId="2CE42FBD"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p>
                              </w:tc>
                            </w:tr>
                            <w:tr w:rsidR="008979A7" w:rsidRPr="009F6BFE" w14:paraId="342D2224" w14:textId="77777777" w:rsidTr="008709F5">
                              <w:trPr>
                                <w:cantSplit/>
                              </w:trPr>
                              <w:tc>
                                <w:tcPr>
                                  <w:tcW w:w="2340" w:type="dxa"/>
                                </w:tcPr>
                                <w:p w14:paraId="5965469B"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C1/C1E</w:t>
                                  </w:r>
                                </w:p>
                              </w:tc>
                              <w:tc>
                                <w:tcPr>
                                  <w:tcW w:w="2160" w:type="dxa"/>
                                </w:tcPr>
                                <w:p w14:paraId="1D529256"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18 Jahre</w:t>
                                  </w:r>
                                </w:p>
                              </w:tc>
                              <w:tc>
                                <w:tcPr>
                                  <w:tcW w:w="1980" w:type="dxa"/>
                                </w:tcPr>
                                <w:p w14:paraId="03C4A18C"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18 Jahre</w:t>
                                  </w:r>
                                </w:p>
                              </w:tc>
                              <w:tc>
                                <w:tcPr>
                                  <w:tcW w:w="1980" w:type="dxa"/>
                                </w:tcPr>
                                <w:p w14:paraId="29762318"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p>
                              </w:tc>
                            </w:tr>
                            <w:tr w:rsidR="008979A7" w:rsidRPr="009F6BFE" w14:paraId="645692A7" w14:textId="77777777" w:rsidTr="008709F5">
                              <w:trPr>
                                <w:cantSplit/>
                              </w:trPr>
                              <w:tc>
                                <w:tcPr>
                                  <w:tcW w:w="2340" w:type="dxa"/>
                                </w:tcPr>
                                <w:p w14:paraId="4283916D"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D/DE</w:t>
                                  </w:r>
                                </w:p>
                              </w:tc>
                              <w:tc>
                                <w:tcPr>
                                  <w:tcW w:w="2160" w:type="dxa"/>
                                </w:tcPr>
                                <w:p w14:paraId="4C6ECDFA"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21 Jahre</w:t>
                                  </w:r>
                                </w:p>
                              </w:tc>
                              <w:tc>
                                <w:tcPr>
                                  <w:tcW w:w="1980" w:type="dxa"/>
                                </w:tcPr>
                                <w:p w14:paraId="51E0BF52"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21 Jahre (Linienverkehr bis 50 km)</w:t>
                                  </w:r>
                                </w:p>
                              </w:tc>
                              <w:tc>
                                <w:tcPr>
                                  <w:tcW w:w="1980" w:type="dxa"/>
                                </w:tcPr>
                                <w:p w14:paraId="36187BEA"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23 Jahre</w:t>
                                  </w:r>
                                </w:p>
                              </w:tc>
                            </w:tr>
                            <w:tr w:rsidR="008979A7" w:rsidRPr="009F6BFE" w14:paraId="663D746F" w14:textId="77777777" w:rsidTr="008709F5">
                              <w:trPr>
                                <w:cantSplit/>
                              </w:trPr>
                              <w:tc>
                                <w:tcPr>
                                  <w:tcW w:w="2340" w:type="dxa"/>
                                </w:tcPr>
                                <w:p w14:paraId="6844F7EB"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D1/D1E (bis 16 Sitzplätze)</w:t>
                                  </w:r>
                                </w:p>
                              </w:tc>
                              <w:tc>
                                <w:tcPr>
                                  <w:tcW w:w="2160" w:type="dxa"/>
                                </w:tcPr>
                                <w:p w14:paraId="38E7D7C0"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21 Jahre</w:t>
                                  </w:r>
                                </w:p>
                              </w:tc>
                              <w:tc>
                                <w:tcPr>
                                  <w:tcW w:w="3960" w:type="dxa"/>
                                  <w:gridSpan w:val="2"/>
                                </w:tcPr>
                                <w:p w14:paraId="314CB160"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21 Jahre</w:t>
                                  </w:r>
                                </w:p>
                              </w:tc>
                            </w:tr>
                          </w:tbl>
                          <w:p w14:paraId="5EA8A7E1" w14:textId="77777777" w:rsidR="008979A7" w:rsidRPr="009F6BFE" w:rsidRDefault="008979A7" w:rsidP="008979A7">
                            <w:pPr>
                              <w:pStyle w:val="Textkrper-Einzug3"/>
                              <w:spacing w:after="0"/>
                              <w:ind w:left="284"/>
                              <w:rPr>
                                <w:rFonts w:ascii="Agfa Rotis Sans Serif Light" w:eastAsiaTheme="minorHAnsi" w:hAnsi="Agfa Rotis Sans Serif Light" w:cs="Arial"/>
                                <w:bCs/>
                                <w:sz w:val="26"/>
                                <w:szCs w:val="26"/>
                                <w:lang w:eastAsia="en-US"/>
                              </w:rPr>
                            </w:pPr>
                          </w:p>
                          <w:p w14:paraId="073D4F9D" w14:textId="77777777" w:rsidR="008979A7" w:rsidRPr="009F6BFE" w:rsidRDefault="008979A7" w:rsidP="008979A7">
                            <w:pPr>
                              <w:spacing w:after="120"/>
                              <w:rPr>
                                <w:rFonts w:ascii="Agfa Rotis Sans Serif Light" w:hAnsi="Agfa Rotis Sans Serif Light" w:cs="Arial"/>
                                <w:bCs/>
                                <w:sz w:val="26"/>
                                <w:szCs w:val="26"/>
                              </w:rPr>
                            </w:pPr>
                            <w:r w:rsidRPr="009F6BFE">
                              <w:rPr>
                                <w:rFonts w:ascii="Agfa Rotis Sans Serif Light" w:hAnsi="Agfa Rotis Sans Serif Light" w:cs="Arial"/>
                                <w:bCs/>
                                <w:sz w:val="26"/>
                                <w:szCs w:val="26"/>
                              </w:rPr>
                              <w:t>Grundqualifikation:</w:t>
                            </w:r>
                            <w:r w:rsidR="009F6BFE" w:rsidRPr="009F6BFE">
                              <w:rPr>
                                <w:rFonts w:ascii="Agfa Rotis Sans Serif Light" w:hAnsi="Agfa Rotis Sans Serif Light" w:cs="Arial"/>
                                <w:bCs/>
                                <w:sz w:val="26"/>
                                <w:szCs w:val="26"/>
                              </w:rPr>
                              <w:t xml:space="preserve"> Die</w:t>
                            </w:r>
                            <w:r w:rsidRPr="009F6BFE">
                              <w:rPr>
                                <w:rFonts w:ascii="Agfa Rotis Sans Serif Light" w:hAnsi="Agfa Rotis Sans Serif Light" w:cs="Arial"/>
                                <w:bCs/>
                                <w:sz w:val="26"/>
                                <w:szCs w:val="26"/>
                              </w:rPr>
                              <w:t xml:space="preserve"> „beschleunigte Grundqualifikation“ müssen alle Fahrer im gewerblichen Verkehr und im Werkverkehr ablegen, die weder einen Nachweis über eine Fachkundeprüfung nach der Berufszugangsverordnung für den Güterkraftverkehr oder den Straßenpersonenverkehr besitzen noch eine Prüfung über eine Grundqualifikation für Güterkraft- oder Personenverkehr.</w:t>
                            </w:r>
                          </w:p>
                          <w:p w14:paraId="5623EA96" w14:textId="77777777" w:rsidR="008979A7" w:rsidRPr="009F6BFE" w:rsidRDefault="008979A7" w:rsidP="008979A7">
                            <w:pPr>
                              <w:spacing w:after="120"/>
                              <w:rPr>
                                <w:rFonts w:ascii="Agfa Rotis Sans Serif Light" w:hAnsi="Agfa Rotis Sans Serif Light" w:cs="Arial"/>
                                <w:bCs/>
                                <w:sz w:val="26"/>
                                <w:szCs w:val="26"/>
                              </w:rPr>
                            </w:pPr>
                            <w:r w:rsidRPr="009F6BFE">
                              <w:rPr>
                                <w:rFonts w:ascii="Agfa Rotis Sans Serif Light" w:hAnsi="Agfa Rotis Sans Serif Light" w:cs="Arial"/>
                                <w:bCs/>
                                <w:sz w:val="26"/>
                                <w:szCs w:val="26"/>
                              </w:rPr>
                              <w:t>Quereinsteiger: Die Prüfung „Grundqualifikation Quereinsteiger“ bzw. „beschleunigte Grundqualifikation Quereinsteiger“ können Fahrer ablegen, die einen Nachweis über eine Fachkundeprüfung nach der Berufszugangsverordnung für den Güterkraftverkehr oder den Straßenpersonenverkehr besitzen. Die Fachkundeprüfung für den Straßenpersonenverkehr, ausgenommen Taxen- und Mietwagenverkehr, berechtigt nur zur Quereinsteigerprüfung für den Personenverkehr und die Fachkundeprüfung für den Güterkraftverkehr nur zur Quereinsteigerprüfung für den Güterkraftverkehr. Die Fachkundeprüfung für den Taxen- und Mietwagenverkehr kann nicht angerechnet werden.</w:t>
                            </w:r>
                          </w:p>
                          <w:p w14:paraId="3AEB714E" w14:textId="77777777" w:rsidR="008979A7" w:rsidRPr="008979A7" w:rsidRDefault="008979A7" w:rsidP="008979A7">
                            <w:pPr>
                              <w:rPr>
                                <w:rFonts w:ascii="Agfa Rotis Sans Serif Light" w:hAnsi="Agfa Rotis Sans Serif Light" w:cs="Arial"/>
                                <w:bCs/>
                                <w:sz w:val="28"/>
                                <w:szCs w:val="26"/>
                              </w:rPr>
                            </w:pPr>
                            <w:r w:rsidRPr="009F6BFE">
                              <w:rPr>
                                <w:rFonts w:ascii="Agfa Rotis Sans Serif Light" w:hAnsi="Agfa Rotis Sans Serif Light" w:cs="Arial"/>
                                <w:bCs/>
                                <w:sz w:val="26"/>
                                <w:szCs w:val="26"/>
                              </w:rPr>
                              <w:t>Umsteiger:  Die Prüfung „Grundqualifikation Umsteiger“ bzw. „beschleunigte Grundqualifikation Umsteiger“ können die Fahrer ablegen, die bereits eine „Grundqualifikation oder beschleunigte Grundqualifikation für Güterkraft- oder Personenverkehr“ besitzen.</w:t>
                            </w:r>
                          </w:p>
                          <w:p w14:paraId="75669DFE" w14:textId="77777777" w:rsidR="008979A7" w:rsidRDefault="008979A7" w:rsidP="008979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46AE2" id="_x0000_s1027" type="#_x0000_t202" style="position:absolute;margin-left:10.15pt;margin-top:123pt;width:46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" strokecolor="white [3212]">
                <v:textbox>
                  <w:txbxContent>
                    <w:p w14:paraId="10689C36" w14:textId="77777777" w:rsidR="008979A7" w:rsidRPr="008979A7" w:rsidRDefault="008979A7" w:rsidP="008979A7">
                      <w:pPr>
                        <w:rPr>
                          <w:rFonts w:ascii="Agfa Rotis Sans Serif" w:hAnsi="Agfa Rotis Sans Serif"/>
                          <w:b/>
                          <w:bCs/>
                          <w:color w:val="004B8B"/>
                          <w:sz w:val="32"/>
                          <w:szCs w:val="26"/>
                        </w:rPr>
                      </w:pPr>
                      <w:r w:rsidRPr="008979A7">
                        <w:rPr>
                          <w:rFonts w:ascii="Agfa Rotis Sans Serif" w:hAnsi="Agfa Rotis Sans Serif"/>
                          <w:b/>
                          <w:bCs/>
                          <w:color w:val="004B8B"/>
                          <w:sz w:val="32"/>
                          <w:szCs w:val="26"/>
                        </w:rPr>
                        <w:t>Erläuterungen:</w:t>
                      </w:r>
                    </w:p>
                    <w:p w14:paraId="183D78E5" w14:textId="77777777" w:rsidR="008979A7" w:rsidRPr="009F6BFE" w:rsidRDefault="008979A7" w:rsidP="008979A7">
                      <w:pPr>
                        <w:pStyle w:val="Textkrper-Einzug3"/>
                        <w:spacing w:after="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 xml:space="preserve">Die Prüfung beschleunigte Grundqualifikation ermöglicht – abgesehen von der Notwendigkeit eines passenden Führerscheins – das gewerbliche Führen von Lkw oder Omnibussen </w:t>
                      </w:r>
                    </w:p>
                    <w:p w14:paraId="0953A24A" w14:textId="77777777" w:rsidR="008979A7" w:rsidRPr="009F6BFE" w:rsidRDefault="008979A7" w:rsidP="008979A7">
                      <w:pPr>
                        <w:pStyle w:val="Textkrper-Einzug3"/>
                        <w:spacing w:after="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 xml:space="preserve">ab folgendem Lebensalter: </w:t>
                      </w:r>
                    </w:p>
                    <w:p w14:paraId="6885B417" w14:textId="77777777" w:rsidR="008979A7" w:rsidRPr="009F6BFE" w:rsidRDefault="008979A7" w:rsidP="008979A7">
                      <w:pPr>
                        <w:pStyle w:val="Textkrper-Einzug3"/>
                        <w:spacing w:after="0"/>
                        <w:ind w:left="360"/>
                        <w:rPr>
                          <w:rFonts w:ascii="Agfa Rotis Sans Serif Light" w:eastAsiaTheme="minorHAnsi" w:hAnsi="Agfa Rotis Sans Serif Light" w:cs="Arial"/>
                          <w:bCs/>
                          <w:sz w:val="26"/>
                          <w:szCs w:val="26"/>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2160"/>
                        <w:gridCol w:w="1980"/>
                        <w:gridCol w:w="1980"/>
                      </w:tblGrid>
                      <w:tr w:rsidR="008979A7" w:rsidRPr="009F6BFE" w14:paraId="459F1C0E" w14:textId="77777777" w:rsidTr="008709F5">
                        <w:trPr>
                          <w:cantSplit/>
                        </w:trPr>
                        <w:tc>
                          <w:tcPr>
                            <w:tcW w:w="2340" w:type="dxa"/>
                          </w:tcPr>
                          <w:p w14:paraId="6C5AD3EF"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p>
                        </w:tc>
                        <w:tc>
                          <w:tcPr>
                            <w:tcW w:w="6120" w:type="dxa"/>
                            <w:gridSpan w:val="3"/>
                          </w:tcPr>
                          <w:p w14:paraId="73816225"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Güterkraftverkehr/ Personenverkehr</w:t>
                            </w:r>
                          </w:p>
                        </w:tc>
                      </w:tr>
                      <w:tr w:rsidR="008979A7" w:rsidRPr="009F6BFE" w14:paraId="31680E61" w14:textId="77777777" w:rsidTr="008709F5">
                        <w:tc>
                          <w:tcPr>
                            <w:tcW w:w="2340" w:type="dxa"/>
                          </w:tcPr>
                          <w:p w14:paraId="04040D3F"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Fahrerlaubnisklasse</w:t>
                            </w:r>
                          </w:p>
                        </w:tc>
                        <w:tc>
                          <w:tcPr>
                            <w:tcW w:w="2160" w:type="dxa"/>
                          </w:tcPr>
                          <w:p w14:paraId="2A7CDA4B"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Mindestalter bei Grund</w:t>
                            </w:r>
                            <w:r w:rsidRPr="009F6BFE">
                              <w:rPr>
                                <w:rFonts w:ascii="Agfa Rotis Sans Serif Light" w:eastAsiaTheme="minorHAnsi" w:hAnsi="Agfa Rotis Sans Serif Light" w:cs="Arial"/>
                                <w:bCs/>
                                <w:sz w:val="26"/>
                                <w:szCs w:val="26"/>
                                <w:lang w:eastAsia="en-US"/>
                              </w:rPr>
                              <w:softHyphen/>
                              <w:t>qualifikation (Voraussetzung Fahrerlaubnis)</w:t>
                            </w:r>
                          </w:p>
                        </w:tc>
                        <w:tc>
                          <w:tcPr>
                            <w:tcW w:w="3960" w:type="dxa"/>
                            <w:gridSpan w:val="2"/>
                          </w:tcPr>
                          <w:p w14:paraId="12CF2FC3"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Mindestalter bei beschleunigter Grundqualifikation</w:t>
                            </w:r>
                          </w:p>
                        </w:tc>
                      </w:tr>
                      <w:tr w:rsidR="008979A7" w:rsidRPr="009F6BFE" w14:paraId="49082AF8" w14:textId="77777777" w:rsidTr="008709F5">
                        <w:trPr>
                          <w:cantSplit/>
                        </w:trPr>
                        <w:tc>
                          <w:tcPr>
                            <w:tcW w:w="2340" w:type="dxa"/>
                          </w:tcPr>
                          <w:p w14:paraId="7FFC5E19"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C/CE</w:t>
                            </w:r>
                          </w:p>
                        </w:tc>
                        <w:tc>
                          <w:tcPr>
                            <w:tcW w:w="2160" w:type="dxa"/>
                          </w:tcPr>
                          <w:p w14:paraId="0FB2F480"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18 Jahre</w:t>
                            </w:r>
                          </w:p>
                        </w:tc>
                        <w:tc>
                          <w:tcPr>
                            <w:tcW w:w="1980" w:type="dxa"/>
                          </w:tcPr>
                          <w:p w14:paraId="5F5A7916"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21 Jahre</w:t>
                            </w:r>
                          </w:p>
                        </w:tc>
                        <w:tc>
                          <w:tcPr>
                            <w:tcW w:w="1980" w:type="dxa"/>
                          </w:tcPr>
                          <w:p w14:paraId="2CE42FBD"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p>
                        </w:tc>
                      </w:tr>
                      <w:tr w:rsidR="008979A7" w:rsidRPr="009F6BFE" w14:paraId="342D2224" w14:textId="77777777" w:rsidTr="008709F5">
                        <w:trPr>
                          <w:cantSplit/>
                        </w:trPr>
                        <w:tc>
                          <w:tcPr>
                            <w:tcW w:w="2340" w:type="dxa"/>
                          </w:tcPr>
                          <w:p w14:paraId="5965469B"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C1/C1E</w:t>
                            </w:r>
                          </w:p>
                        </w:tc>
                        <w:tc>
                          <w:tcPr>
                            <w:tcW w:w="2160" w:type="dxa"/>
                          </w:tcPr>
                          <w:p w14:paraId="1D529256"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18 Jahre</w:t>
                            </w:r>
                          </w:p>
                        </w:tc>
                        <w:tc>
                          <w:tcPr>
                            <w:tcW w:w="1980" w:type="dxa"/>
                          </w:tcPr>
                          <w:p w14:paraId="03C4A18C"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18 Jahre</w:t>
                            </w:r>
                          </w:p>
                        </w:tc>
                        <w:tc>
                          <w:tcPr>
                            <w:tcW w:w="1980" w:type="dxa"/>
                          </w:tcPr>
                          <w:p w14:paraId="29762318"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p>
                        </w:tc>
                      </w:tr>
                      <w:tr w:rsidR="008979A7" w:rsidRPr="009F6BFE" w14:paraId="645692A7" w14:textId="77777777" w:rsidTr="008709F5">
                        <w:trPr>
                          <w:cantSplit/>
                        </w:trPr>
                        <w:tc>
                          <w:tcPr>
                            <w:tcW w:w="2340" w:type="dxa"/>
                          </w:tcPr>
                          <w:p w14:paraId="4283916D"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D/DE</w:t>
                            </w:r>
                          </w:p>
                        </w:tc>
                        <w:tc>
                          <w:tcPr>
                            <w:tcW w:w="2160" w:type="dxa"/>
                          </w:tcPr>
                          <w:p w14:paraId="4C6ECDFA"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21 Jahre</w:t>
                            </w:r>
                          </w:p>
                        </w:tc>
                        <w:tc>
                          <w:tcPr>
                            <w:tcW w:w="1980" w:type="dxa"/>
                          </w:tcPr>
                          <w:p w14:paraId="51E0BF52"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21 Jahre (Linienverkehr bis 50 km)</w:t>
                            </w:r>
                          </w:p>
                        </w:tc>
                        <w:tc>
                          <w:tcPr>
                            <w:tcW w:w="1980" w:type="dxa"/>
                          </w:tcPr>
                          <w:p w14:paraId="36187BEA"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23 Jahre</w:t>
                            </w:r>
                          </w:p>
                        </w:tc>
                      </w:tr>
                      <w:tr w:rsidR="008979A7" w:rsidRPr="009F6BFE" w14:paraId="663D746F" w14:textId="77777777" w:rsidTr="008709F5">
                        <w:trPr>
                          <w:cantSplit/>
                        </w:trPr>
                        <w:tc>
                          <w:tcPr>
                            <w:tcW w:w="2340" w:type="dxa"/>
                          </w:tcPr>
                          <w:p w14:paraId="6844F7EB" w14:textId="77777777" w:rsidR="008979A7" w:rsidRPr="009F6BFE" w:rsidRDefault="008979A7" w:rsidP="008709F5">
                            <w:pPr>
                              <w:pStyle w:val="Textkrper-Einzug3"/>
                              <w:spacing w:before="60" w:after="60"/>
                              <w:ind w:left="0"/>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D1/D1E (bis 16 Sitzplätze)</w:t>
                            </w:r>
                          </w:p>
                        </w:tc>
                        <w:tc>
                          <w:tcPr>
                            <w:tcW w:w="2160" w:type="dxa"/>
                          </w:tcPr>
                          <w:p w14:paraId="38E7D7C0"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21 Jahre</w:t>
                            </w:r>
                          </w:p>
                        </w:tc>
                        <w:tc>
                          <w:tcPr>
                            <w:tcW w:w="3960" w:type="dxa"/>
                            <w:gridSpan w:val="2"/>
                          </w:tcPr>
                          <w:p w14:paraId="314CB160" w14:textId="77777777" w:rsidR="008979A7" w:rsidRPr="009F6BFE" w:rsidRDefault="008979A7" w:rsidP="008709F5">
                            <w:pPr>
                              <w:pStyle w:val="Textkrper-Einzug3"/>
                              <w:spacing w:before="60" w:after="60"/>
                              <w:ind w:left="0"/>
                              <w:jc w:val="center"/>
                              <w:rPr>
                                <w:rFonts w:ascii="Agfa Rotis Sans Serif Light" w:eastAsiaTheme="minorHAnsi" w:hAnsi="Agfa Rotis Sans Serif Light" w:cs="Arial"/>
                                <w:bCs/>
                                <w:sz w:val="26"/>
                                <w:szCs w:val="26"/>
                                <w:lang w:eastAsia="en-US"/>
                              </w:rPr>
                            </w:pPr>
                            <w:r w:rsidRPr="009F6BFE">
                              <w:rPr>
                                <w:rFonts w:ascii="Agfa Rotis Sans Serif Light" w:eastAsiaTheme="minorHAnsi" w:hAnsi="Agfa Rotis Sans Serif Light" w:cs="Arial"/>
                                <w:bCs/>
                                <w:sz w:val="26"/>
                                <w:szCs w:val="26"/>
                                <w:lang w:eastAsia="en-US"/>
                              </w:rPr>
                              <w:t>21 Jahre</w:t>
                            </w:r>
                          </w:p>
                        </w:tc>
                      </w:tr>
                    </w:tbl>
                    <w:p w14:paraId="5EA8A7E1" w14:textId="77777777" w:rsidR="008979A7" w:rsidRPr="009F6BFE" w:rsidRDefault="008979A7" w:rsidP="008979A7">
                      <w:pPr>
                        <w:pStyle w:val="Textkrper-Einzug3"/>
                        <w:spacing w:after="0"/>
                        <w:ind w:left="284"/>
                        <w:rPr>
                          <w:rFonts w:ascii="Agfa Rotis Sans Serif Light" w:eastAsiaTheme="minorHAnsi" w:hAnsi="Agfa Rotis Sans Serif Light" w:cs="Arial"/>
                          <w:bCs/>
                          <w:sz w:val="26"/>
                          <w:szCs w:val="26"/>
                          <w:lang w:eastAsia="en-US"/>
                        </w:rPr>
                      </w:pPr>
                    </w:p>
                    <w:p w14:paraId="073D4F9D" w14:textId="77777777" w:rsidR="008979A7" w:rsidRPr="009F6BFE" w:rsidRDefault="008979A7" w:rsidP="008979A7">
                      <w:pPr>
                        <w:spacing w:after="120"/>
                        <w:rPr>
                          <w:rFonts w:ascii="Agfa Rotis Sans Serif Light" w:hAnsi="Agfa Rotis Sans Serif Light" w:cs="Arial"/>
                          <w:bCs/>
                          <w:sz w:val="26"/>
                          <w:szCs w:val="26"/>
                        </w:rPr>
                      </w:pPr>
                      <w:r w:rsidRPr="009F6BFE">
                        <w:rPr>
                          <w:rFonts w:ascii="Agfa Rotis Sans Serif Light" w:hAnsi="Agfa Rotis Sans Serif Light" w:cs="Arial"/>
                          <w:bCs/>
                          <w:sz w:val="26"/>
                          <w:szCs w:val="26"/>
                        </w:rPr>
                        <w:t>Grundqualifikation:</w:t>
                      </w:r>
                      <w:r w:rsidR="009F6BFE" w:rsidRPr="009F6BFE">
                        <w:rPr>
                          <w:rFonts w:ascii="Agfa Rotis Sans Serif Light" w:hAnsi="Agfa Rotis Sans Serif Light" w:cs="Arial"/>
                          <w:bCs/>
                          <w:sz w:val="26"/>
                          <w:szCs w:val="26"/>
                        </w:rPr>
                        <w:t xml:space="preserve"> Die</w:t>
                      </w:r>
                      <w:r w:rsidRPr="009F6BFE">
                        <w:rPr>
                          <w:rFonts w:ascii="Agfa Rotis Sans Serif Light" w:hAnsi="Agfa Rotis Sans Serif Light" w:cs="Arial"/>
                          <w:bCs/>
                          <w:sz w:val="26"/>
                          <w:szCs w:val="26"/>
                        </w:rPr>
                        <w:t xml:space="preserve"> „beschleunigte Grundqualifikation“ müssen alle Fahrer im gewerblichen Verkehr und im Werkverkehr ablegen, die weder einen Nachweis über eine Fachkundeprüfung nach der Berufszugangsverordnung für den Güterkraftverkehr oder den Straßenpersonenverkehr besitzen noch eine Prüfung über eine Grundqualifikation für Güterkraft- oder Personenverkehr.</w:t>
                      </w:r>
                    </w:p>
                    <w:p w14:paraId="5623EA96" w14:textId="77777777" w:rsidR="008979A7" w:rsidRPr="009F6BFE" w:rsidRDefault="008979A7" w:rsidP="008979A7">
                      <w:pPr>
                        <w:spacing w:after="120"/>
                        <w:rPr>
                          <w:rFonts w:ascii="Agfa Rotis Sans Serif Light" w:hAnsi="Agfa Rotis Sans Serif Light" w:cs="Arial"/>
                          <w:bCs/>
                          <w:sz w:val="26"/>
                          <w:szCs w:val="26"/>
                        </w:rPr>
                      </w:pPr>
                      <w:r w:rsidRPr="009F6BFE">
                        <w:rPr>
                          <w:rFonts w:ascii="Agfa Rotis Sans Serif Light" w:hAnsi="Agfa Rotis Sans Serif Light" w:cs="Arial"/>
                          <w:bCs/>
                          <w:sz w:val="26"/>
                          <w:szCs w:val="26"/>
                        </w:rPr>
                        <w:t>Quereinsteiger: Die Prüfung „Grundqualifikation Quereinsteiger“ bzw. „beschleunigte Grundqualifikation Quereinsteiger“ können Fahrer ablegen, die einen Nachweis über eine Fachkundeprüfung nach der Berufszugangsverordnung für den Güterkraftverkehr oder den Straßenpersonenverkehr besitzen. Die Fachkundeprüfung für den Straßenpersonenverkehr, ausgenommen Taxen- und Mietwagenverkehr, berechtigt nur zur Quereinsteigerprüfung für den Personenverkehr und die Fachkundeprüfung für den Güterkraftverkehr nur zur Quereinsteigerprüfung für den Güterkraftverkehr. Die Fachkundeprüfung für den Taxen- und Mietwagenverkehr kann nicht angerechnet werden.</w:t>
                      </w:r>
                    </w:p>
                    <w:p w14:paraId="3AEB714E" w14:textId="77777777" w:rsidR="008979A7" w:rsidRPr="008979A7" w:rsidRDefault="008979A7" w:rsidP="008979A7">
                      <w:pPr>
                        <w:rPr>
                          <w:rFonts w:ascii="Agfa Rotis Sans Serif Light" w:hAnsi="Agfa Rotis Sans Serif Light" w:cs="Arial"/>
                          <w:bCs/>
                          <w:sz w:val="28"/>
                          <w:szCs w:val="26"/>
                        </w:rPr>
                      </w:pPr>
                      <w:r w:rsidRPr="009F6BFE">
                        <w:rPr>
                          <w:rFonts w:ascii="Agfa Rotis Sans Serif Light" w:hAnsi="Agfa Rotis Sans Serif Light" w:cs="Arial"/>
                          <w:bCs/>
                          <w:sz w:val="26"/>
                          <w:szCs w:val="26"/>
                        </w:rPr>
                        <w:t>Umsteiger:  Die Prüfung „Grundqualifikation Umsteiger“ bzw. „beschleunigte Grundqualifikation Umsteiger“ können die Fahrer ablegen, die bereits eine „Grundqualifikation oder beschleunigte Grundqualifikation für Güterkraft- oder Personenverkehr“ besitzen.</w:t>
                      </w:r>
                    </w:p>
                    <w:p w14:paraId="75669DFE" w14:textId="77777777" w:rsidR="008979A7" w:rsidRDefault="008979A7" w:rsidP="008979A7"/>
                  </w:txbxContent>
                </v:textbox>
                <w10:wrap anchory="page"/>
              </v:shape>
            </w:pict>
          </mc:Fallback>
        </mc:AlternateContent>
      </w:r>
      <w:r>
        <w:br w:type="page"/>
      </w:r>
    </w:p>
    <w:p w14:paraId="05C68579" w14:textId="77777777" w:rsidR="008979A7" w:rsidRDefault="008979A7">
      <w:pPr>
        <w:rPr>
          <w:rFonts w:ascii="DINPro-Light" w:eastAsia="Times New Roman" w:hAnsi="DINPro-Light" w:cs="Times New Roman"/>
          <w:caps/>
          <w:sz w:val="28"/>
          <w:szCs w:val="20"/>
          <w:lang w:eastAsia="de-DE"/>
        </w:rPr>
      </w:pPr>
      <w:r>
        <w:rPr>
          <w:noProof/>
          <w:lang w:eastAsia="de-DE"/>
        </w:rPr>
        <w:lastRenderedPageBreak/>
        <mc:AlternateContent>
          <mc:Choice Requires="wps">
            <w:drawing>
              <wp:anchor distT="0" distB="0" distL="114300" distR="114300" simplePos="0" relativeHeight="251666432" behindDoc="0" locked="0" layoutInCell="1" allowOverlap="1" wp14:anchorId="1113D91B" wp14:editId="417C8AB2">
                <wp:simplePos x="0" y="0"/>
                <wp:positionH relativeFrom="column">
                  <wp:posOffset>24130</wp:posOffset>
                </wp:positionH>
                <wp:positionV relativeFrom="page">
                  <wp:posOffset>1314450</wp:posOffset>
                </wp:positionV>
                <wp:extent cx="5905500" cy="8096250"/>
                <wp:effectExtent l="0" t="0" r="19050" b="190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096250"/>
                        </a:xfrm>
                        <a:prstGeom prst="rect">
                          <a:avLst/>
                        </a:prstGeom>
                        <a:solidFill>
                          <a:srgbClr val="FFFFFF"/>
                        </a:solidFill>
                        <a:ln w="9525">
                          <a:solidFill>
                            <a:schemeClr val="bg1"/>
                          </a:solidFill>
                          <a:miter lim="800000"/>
                          <a:headEnd/>
                          <a:tailEnd/>
                        </a:ln>
                      </wps:spPr>
                      <wps:txbx>
                        <w:txbxContent>
                          <w:p w14:paraId="1F981C55" w14:textId="77777777" w:rsidR="009F6BFE" w:rsidRDefault="009F6BFE" w:rsidP="009F6BFE">
                            <w:pPr>
                              <w:pStyle w:val="SIHKDeckblattberschrift"/>
                              <w:spacing w:before="0"/>
                              <w:rPr>
                                <w:rFonts w:ascii="Agfa Rotis Sans Serif" w:eastAsiaTheme="minorHAnsi" w:hAnsi="Agfa Rotis Sans Serif" w:cstheme="minorBidi"/>
                                <w:caps w:val="0"/>
                                <w:color w:val="004B8B"/>
                                <w:sz w:val="32"/>
                                <w:szCs w:val="26"/>
                              </w:rPr>
                            </w:pPr>
                            <w:r w:rsidRPr="009F6BFE">
                              <w:rPr>
                                <w:rFonts w:ascii="Agfa Rotis Sans Serif" w:eastAsiaTheme="minorHAnsi" w:hAnsi="Agfa Rotis Sans Serif" w:cstheme="minorBidi"/>
                                <w:caps w:val="0"/>
                                <w:color w:val="004B8B"/>
                                <w:sz w:val="32"/>
                                <w:szCs w:val="26"/>
                              </w:rPr>
                              <w:t>Umfang der Prüfung:</w:t>
                            </w:r>
                          </w:p>
                          <w:p w14:paraId="2983B9E1" w14:textId="77777777" w:rsidR="009F6BFE" w:rsidRPr="009F6BFE" w:rsidRDefault="009F6BFE" w:rsidP="009F6BFE">
                            <w:pPr>
                              <w:pStyle w:val="SIHKDeckblattberschrift"/>
                              <w:spacing w:before="0"/>
                              <w:rPr>
                                <w:rFonts w:ascii="Agfa Rotis Sans Serif" w:eastAsiaTheme="minorHAnsi" w:hAnsi="Agfa Rotis Sans Serif" w:cstheme="minorBidi"/>
                                <w:caps w:val="0"/>
                                <w:color w:val="004B8B"/>
                                <w:sz w:val="32"/>
                                <w:szCs w:val="26"/>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8"/>
                              <w:gridCol w:w="2948"/>
                              <w:gridCol w:w="2948"/>
                            </w:tblGrid>
                            <w:tr w:rsidR="009F6BFE" w:rsidRPr="009F6BFE" w14:paraId="6D1B095F" w14:textId="77777777" w:rsidTr="009F6BFE">
                              <w:trPr>
                                <w:trHeight w:val="283"/>
                              </w:trPr>
                              <w:tc>
                                <w:tcPr>
                                  <w:tcW w:w="2948" w:type="dxa"/>
                                </w:tcPr>
                                <w:p w14:paraId="3D7EADC7"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Prüfungsteile</w:t>
                                  </w:r>
                                </w:p>
                              </w:tc>
                              <w:tc>
                                <w:tcPr>
                                  <w:tcW w:w="2948" w:type="dxa"/>
                                </w:tcPr>
                                <w:p w14:paraId="3FDD783F"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Grundqualifikation</w:t>
                                  </w:r>
                                </w:p>
                              </w:tc>
                              <w:tc>
                                <w:tcPr>
                                  <w:tcW w:w="2948" w:type="dxa"/>
                                </w:tcPr>
                                <w:p w14:paraId="2E5AD145"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Beschleunigte</w:t>
                                  </w:r>
                                  <w:r w:rsidRPr="009F6BFE">
                                    <w:rPr>
                                      <w:rFonts w:ascii="Agfa Rotis Sans Serif Light" w:hAnsi="Agfa Rotis Sans Serif Light" w:cs="Arial"/>
                                      <w:bCs/>
                                      <w:sz w:val="26"/>
                                      <w:szCs w:val="26"/>
                                    </w:rPr>
                                    <w:br/>
                                    <w:t>Grundqualifikation</w:t>
                                  </w:r>
                                </w:p>
                              </w:tc>
                            </w:tr>
                            <w:tr w:rsidR="009F6BFE" w:rsidRPr="009F6BFE" w14:paraId="259C3993" w14:textId="77777777" w:rsidTr="009F6BFE">
                              <w:trPr>
                                <w:gridAfter w:val="1"/>
                                <w:wAfter w:w="2948" w:type="dxa"/>
                                <w:cantSplit/>
                              </w:trPr>
                              <w:tc>
                                <w:tcPr>
                                  <w:tcW w:w="2948" w:type="dxa"/>
                                </w:tcPr>
                                <w:p w14:paraId="41438263"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Regelprüfung</w:t>
                                  </w:r>
                                </w:p>
                              </w:tc>
                              <w:tc>
                                <w:tcPr>
                                  <w:tcW w:w="2948" w:type="dxa"/>
                                </w:tcPr>
                                <w:p w14:paraId="55EDF9FD" w14:textId="77777777" w:rsidR="009F6BFE" w:rsidRPr="009F6BFE" w:rsidRDefault="009F6BFE" w:rsidP="009F6BFE">
                                  <w:pPr>
                                    <w:spacing w:before="40" w:after="40"/>
                                    <w:rPr>
                                      <w:rFonts w:ascii="Agfa Rotis Sans Serif Light" w:hAnsi="Agfa Rotis Sans Serif Light" w:cs="Arial"/>
                                      <w:bCs/>
                                      <w:sz w:val="26"/>
                                      <w:szCs w:val="26"/>
                                    </w:rPr>
                                  </w:pPr>
                                </w:p>
                              </w:tc>
                            </w:tr>
                            <w:tr w:rsidR="009F6BFE" w:rsidRPr="009F6BFE" w14:paraId="709D2481" w14:textId="77777777" w:rsidTr="009F6BFE">
                              <w:tc>
                                <w:tcPr>
                                  <w:tcW w:w="2948" w:type="dxa"/>
                                </w:tcPr>
                                <w:p w14:paraId="75598DFF"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w:t>
                                  </w:r>
                                </w:p>
                              </w:tc>
                              <w:tc>
                                <w:tcPr>
                                  <w:tcW w:w="2948" w:type="dxa"/>
                                </w:tcPr>
                                <w:p w14:paraId="07A9686D"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240 Minuten</w:t>
                                  </w:r>
                                </w:p>
                              </w:tc>
                              <w:tc>
                                <w:tcPr>
                                  <w:tcW w:w="2948" w:type="dxa"/>
                                </w:tcPr>
                                <w:p w14:paraId="0917C996" w14:textId="77777777" w:rsidR="009F6BFE" w:rsidRPr="009F6BFE" w:rsidRDefault="009F6BFE" w:rsidP="009F6BFE">
                                  <w:pPr>
                                    <w:spacing w:before="40" w:after="4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90 Minuten</w:t>
                                  </w:r>
                                </w:p>
                              </w:tc>
                            </w:tr>
                            <w:tr w:rsidR="009F6BFE" w:rsidRPr="009F6BFE" w14:paraId="4478E3C5" w14:textId="77777777" w:rsidTr="009F6BFE">
                              <w:tc>
                                <w:tcPr>
                                  <w:tcW w:w="2948" w:type="dxa"/>
                                </w:tcPr>
                                <w:p w14:paraId="578E5EB9"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p>
                              </w:tc>
                              <w:tc>
                                <w:tcPr>
                                  <w:tcW w:w="2948" w:type="dxa"/>
                                </w:tcPr>
                                <w:p w14:paraId="0BD4D4C6" w14:textId="77777777" w:rsidR="009F6BFE" w:rsidRPr="009F6BFE" w:rsidRDefault="009F6BFE" w:rsidP="009F6BFE">
                                  <w:pPr>
                                    <w:numPr>
                                      <w:ilvl w:val="0"/>
                                      <w:numId w:val="1"/>
                                    </w:numPr>
                                    <w:tabs>
                                      <w:tab w:val="clear" w:pos="720"/>
                                      <w:tab w:val="num" w:pos="290"/>
                                      <w:tab w:val="right" w:pos="4790"/>
                                    </w:tabs>
                                    <w:spacing w:before="40"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Fahrprüfung</w:t>
                                  </w:r>
                                  <w:r w:rsidRPr="009F6BFE">
                                    <w:rPr>
                                      <w:rFonts w:ascii="Agfa Rotis Sans Serif Light" w:hAnsi="Agfa Rotis Sans Serif Light" w:cs="Arial"/>
                                      <w:bCs/>
                                      <w:sz w:val="26"/>
                                      <w:szCs w:val="26"/>
                                    </w:rPr>
                                    <w:tab/>
                                    <w:t>120 Min.</w:t>
                                  </w:r>
                                </w:p>
                                <w:p w14:paraId="7EF3632D" w14:textId="77777777" w:rsidR="009F6BFE" w:rsidRPr="009F6BFE" w:rsidRDefault="009F6BFE" w:rsidP="009F6BFE">
                                  <w:pPr>
                                    <w:numPr>
                                      <w:ilvl w:val="0"/>
                                      <w:numId w:val="1"/>
                                    </w:numPr>
                                    <w:tabs>
                                      <w:tab w:val="clear" w:pos="720"/>
                                      <w:tab w:val="num" w:pos="290"/>
                                      <w:tab w:val="right" w:pos="4790"/>
                                    </w:tabs>
                                    <w:spacing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r w:rsidRPr="009F6BFE">
                                    <w:rPr>
                                      <w:rFonts w:ascii="Agfa Rotis Sans Serif Light" w:hAnsi="Agfa Rotis Sans Serif Light" w:cs="Arial"/>
                                      <w:bCs/>
                                      <w:sz w:val="26"/>
                                      <w:szCs w:val="26"/>
                                    </w:rPr>
                                    <w:tab/>
                                    <w:t>30 Min.</w:t>
                                  </w:r>
                                </w:p>
                                <w:p w14:paraId="5A30BED7" w14:textId="77777777" w:rsidR="009F6BFE" w:rsidRPr="009F6BFE" w:rsidRDefault="009F6BFE" w:rsidP="009F6BFE">
                                  <w:pPr>
                                    <w:numPr>
                                      <w:ilvl w:val="0"/>
                                      <w:numId w:val="1"/>
                                    </w:numPr>
                                    <w:tabs>
                                      <w:tab w:val="clear" w:pos="720"/>
                                      <w:tab w:val="num" w:pos="290"/>
                                      <w:tab w:val="right" w:pos="4790"/>
                                    </w:tabs>
                                    <w:spacing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Bewältigung kritischer Situationen max.</w:t>
                                  </w:r>
                                  <w:r w:rsidRPr="009F6BFE">
                                    <w:rPr>
                                      <w:rFonts w:ascii="Agfa Rotis Sans Serif Light" w:hAnsi="Agfa Rotis Sans Serif Light" w:cs="Arial"/>
                                      <w:bCs/>
                                      <w:sz w:val="26"/>
                                      <w:szCs w:val="26"/>
                                    </w:rPr>
                                    <w:tab/>
                                    <w:t>60 Min.</w:t>
                                  </w:r>
                                </w:p>
                                <w:p w14:paraId="1B1623F0" w14:textId="77777777" w:rsidR="009F6BFE" w:rsidRPr="009F6BFE" w:rsidRDefault="009F6BFE" w:rsidP="009F6BFE">
                                  <w:pPr>
                                    <w:pStyle w:val="Kopfzeile"/>
                                    <w:tabs>
                                      <w:tab w:val="clear" w:pos="9072"/>
                                      <w:tab w:val="right" w:pos="4790"/>
                                    </w:tabs>
                                    <w:spacing w:after="40"/>
                                    <w:ind w:right="-68"/>
                                    <w:rPr>
                                      <w:rFonts w:ascii="Agfa Rotis Sans Serif Light" w:hAnsi="Agfa Rotis Sans Serif Light" w:cs="Arial"/>
                                      <w:bCs/>
                                      <w:sz w:val="26"/>
                                      <w:szCs w:val="26"/>
                                    </w:rPr>
                                  </w:pPr>
                                  <w:r w:rsidRPr="009F6BFE">
                                    <w:rPr>
                                      <w:rFonts w:ascii="Agfa Rotis Sans Serif Light" w:hAnsi="Agfa Rotis Sans Serif Light" w:cs="Arial"/>
                                      <w:bCs/>
                                      <w:sz w:val="26"/>
                                      <w:szCs w:val="26"/>
                                    </w:rPr>
                                    <w:t>Insgesamt</w:t>
                                  </w:r>
                                  <w:r w:rsidRPr="009F6BFE">
                                    <w:rPr>
                                      <w:rFonts w:ascii="Agfa Rotis Sans Serif Light" w:hAnsi="Agfa Rotis Sans Serif Light" w:cs="Arial"/>
                                      <w:bCs/>
                                      <w:sz w:val="26"/>
                                      <w:szCs w:val="26"/>
                                    </w:rPr>
                                    <w:tab/>
                                    <w:t>210 Minuten</w:t>
                                  </w:r>
                                </w:p>
                              </w:tc>
                              <w:tc>
                                <w:tcPr>
                                  <w:tcW w:w="2948" w:type="dxa"/>
                                </w:tcPr>
                                <w:p w14:paraId="3B6D5BE5"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p>
                                <w:p w14:paraId="6D6B3263"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w:t>
                                  </w:r>
                                </w:p>
                              </w:tc>
                            </w:tr>
                            <w:tr w:rsidR="009F6BFE" w:rsidRPr="009F6BFE" w14:paraId="7A2217BD" w14:textId="77777777" w:rsidTr="009F6BFE">
                              <w:trPr>
                                <w:gridAfter w:val="1"/>
                                <w:wAfter w:w="2948" w:type="dxa"/>
                                <w:cantSplit/>
                              </w:trPr>
                              <w:tc>
                                <w:tcPr>
                                  <w:tcW w:w="2948" w:type="dxa"/>
                                </w:tcPr>
                                <w:p w14:paraId="6CC6D44E"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Quereinsteiger</w:t>
                                  </w:r>
                                </w:p>
                              </w:tc>
                              <w:tc>
                                <w:tcPr>
                                  <w:tcW w:w="2948" w:type="dxa"/>
                                </w:tcPr>
                                <w:p w14:paraId="22CBA914" w14:textId="77777777" w:rsidR="009F6BFE" w:rsidRPr="009F6BFE" w:rsidRDefault="009F6BFE" w:rsidP="009F6BFE">
                                  <w:pPr>
                                    <w:spacing w:before="40" w:after="40"/>
                                    <w:rPr>
                                      <w:rFonts w:ascii="Agfa Rotis Sans Serif Light" w:hAnsi="Agfa Rotis Sans Serif Light" w:cs="Arial"/>
                                      <w:bCs/>
                                      <w:sz w:val="26"/>
                                      <w:szCs w:val="26"/>
                                    </w:rPr>
                                  </w:pPr>
                                </w:p>
                              </w:tc>
                            </w:tr>
                            <w:tr w:rsidR="009F6BFE" w:rsidRPr="009F6BFE" w14:paraId="1103F699" w14:textId="77777777" w:rsidTr="009F6BFE">
                              <w:tc>
                                <w:tcPr>
                                  <w:tcW w:w="2948" w:type="dxa"/>
                                </w:tcPr>
                                <w:p w14:paraId="08F5A5B3"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w:t>
                                  </w:r>
                                </w:p>
                              </w:tc>
                              <w:tc>
                                <w:tcPr>
                                  <w:tcW w:w="2948" w:type="dxa"/>
                                </w:tcPr>
                                <w:p w14:paraId="52E27734"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170 Minuten</w:t>
                                  </w:r>
                                </w:p>
                              </w:tc>
                              <w:tc>
                                <w:tcPr>
                                  <w:tcW w:w="2948" w:type="dxa"/>
                                </w:tcPr>
                                <w:p w14:paraId="5503E20D" w14:textId="77777777" w:rsidR="009F6BFE" w:rsidRPr="009F6BFE" w:rsidRDefault="009F6BFE" w:rsidP="009F6BFE">
                                  <w:pPr>
                                    <w:spacing w:before="40" w:after="4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60 Minuten</w:t>
                                  </w:r>
                                </w:p>
                              </w:tc>
                            </w:tr>
                            <w:tr w:rsidR="009F6BFE" w:rsidRPr="009F6BFE" w14:paraId="61C05DDF" w14:textId="77777777" w:rsidTr="009F6BFE">
                              <w:tc>
                                <w:tcPr>
                                  <w:tcW w:w="2948" w:type="dxa"/>
                                </w:tcPr>
                                <w:p w14:paraId="6018184F"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p>
                              </w:tc>
                              <w:tc>
                                <w:tcPr>
                                  <w:tcW w:w="2948" w:type="dxa"/>
                                </w:tcPr>
                                <w:p w14:paraId="1769688B" w14:textId="77777777" w:rsidR="009F6BFE" w:rsidRPr="009F6BFE" w:rsidRDefault="009F6BFE" w:rsidP="009F6BFE">
                                  <w:pPr>
                                    <w:numPr>
                                      <w:ilvl w:val="0"/>
                                      <w:numId w:val="2"/>
                                    </w:numPr>
                                    <w:tabs>
                                      <w:tab w:val="clear" w:pos="720"/>
                                      <w:tab w:val="num" w:pos="290"/>
                                      <w:tab w:val="right" w:pos="4790"/>
                                    </w:tabs>
                                    <w:spacing w:before="40"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Fahrprüfung</w:t>
                                  </w:r>
                                  <w:r w:rsidRPr="009F6BFE">
                                    <w:rPr>
                                      <w:rFonts w:ascii="Agfa Rotis Sans Serif Light" w:hAnsi="Agfa Rotis Sans Serif Light" w:cs="Arial"/>
                                      <w:bCs/>
                                      <w:sz w:val="26"/>
                                      <w:szCs w:val="26"/>
                                    </w:rPr>
                                    <w:tab/>
                                    <w:t>120 Min.</w:t>
                                  </w:r>
                                </w:p>
                                <w:p w14:paraId="41DC47CE" w14:textId="77777777" w:rsidR="009F6BFE" w:rsidRPr="009F6BFE" w:rsidRDefault="009F6BFE" w:rsidP="009F6BFE">
                                  <w:pPr>
                                    <w:numPr>
                                      <w:ilvl w:val="0"/>
                                      <w:numId w:val="2"/>
                                    </w:numPr>
                                    <w:tabs>
                                      <w:tab w:val="clear" w:pos="720"/>
                                      <w:tab w:val="num" w:pos="290"/>
                                      <w:tab w:val="right" w:pos="4790"/>
                                    </w:tabs>
                                    <w:spacing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r w:rsidRPr="009F6BFE">
                                    <w:rPr>
                                      <w:rFonts w:ascii="Agfa Rotis Sans Serif Light" w:hAnsi="Agfa Rotis Sans Serif Light" w:cs="Arial"/>
                                      <w:bCs/>
                                      <w:sz w:val="26"/>
                                      <w:szCs w:val="26"/>
                                    </w:rPr>
                                    <w:tab/>
                                    <w:t>30 Min.</w:t>
                                  </w:r>
                                </w:p>
                                <w:p w14:paraId="3ABB833A" w14:textId="77777777" w:rsidR="009F6BFE" w:rsidRPr="009F6BFE" w:rsidRDefault="009F6BFE" w:rsidP="009F6BFE">
                                  <w:pPr>
                                    <w:numPr>
                                      <w:ilvl w:val="0"/>
                                      <w:numId w:val="2"/>
                                    </w:numPr>
                                    <w:tabs>
                                      <w:tab w:val="clear" w:pos="720"/>
                                      <w:tab w:val="num" w:pos="290"/>
                                      <w:tab w:val="right" w:pos="4790"/>
                                    </w:tabs>
                                    <w:spacing w:after="0" w:line="240" w:lineRule="auto"/>
                                    <w:ind w:left="290" w:hanging="290"/>
                                    <w:rPr>
                                      <w:rFonts w:ascii="Agfa Rotis Sans Serif Light" w:hAnsi="Agfa Rotis Sans Serif Light" w:cs="Arial"/>
                                      <w:bCs/>
                                      <w:sz w:val="26"/>
                                      <w:szCs w:val="26"/>
                                    </w:rPr>
                                  </w:pPr>
                                  <w:r w:rsidRPr="009F6BFE">
                                    <w:rPr>
                                      <w:rFonts w:ascii="Agfa Rotis Sans Serif Light" w:hAnsi="Agfa Rotis Sans Serif Light" w:cs="Arial"/>
                                      <w:bCs/>
                                      <w:sz w:val="26"/>
                                      <w:szCs w:val="26"/>
                                    </w:rPr>
                                    <w:t>Bewältigung kritischer Situationen max.</w:t>
                                  </w:r>
                                  <w:r w:rsidRPr="009F6BFE">
                                    <w:rPr>
                                      <w:rFonts w:ascii="Agfa Rotis Sans Serif Light" w:hAnsi="Agfa Rotis Sans Serif Light" w:cs="Arial"/>
                                      <w:bCs/>
                                      <w:sz w:val="26"/>
                                      <w:szCs w:val="26"/>
                                    </w:rPr>
                                    <w:tab/>
                                    <w:t>60 Min.</w:t>
                                  </w:r>
                                </w:p>
                                <w:p w14:paraId="46A6164C" w14:textId="77777777" w:rsidR="009F6BFE" w:rsidRPr="009F6BFE" w:rsidRDefault="009F6BFE" w:rsidP="009F6BFE">
                                  <w:pPr>
                                    <w:pStyle w:val="Kopfzeile"/>
                                    <w:tabs>
                                      <w:tab w:val="clear" w:pos="9072"/>
                                      <w:tab w:val="right" w:pos="4790"/>
                                    </w:tabs>
                                    <w:spacing w:after="40"/>
                                    <w:ind w:right="-68"/>
                                    <w:rPr>
                                      <w:rFonts w:ascii="Agfa Rotis Sans Serif Light" w:hAnsi="Agfa Rotis Sans Serif Light" w:cs="Arial"/>
                                      <w:bCs/>
                                      <w:sz w:val="26"/>
                                      <w:szCs w:val="26"/>
                                    </w:rPr>
                                  </w:pPr>
                                  <w:r w:rsidRPr="009F6BFE">
                                    <w:rPr>
                                      <w:rFonts w:ascii="Agfa Rotis Sans Serif Light" w:hAnsi="Agfa Rotis Sans Serif Light" w:cs="Arial"/>
                                      <w:bCs/>
                                      <w:sz w:val="26"/>
                                      <w:szCs w:val="26"/>
                                    </w:rPr>
                                    <w:t>Insgesamt</w:t>
                                  </w:r>
                                  <w:r w:rsidRPr="009F6BFE">
                                    <w:rPr>
                                      <w:rFonts w:ascii="Agfa Rotis Sans Serif Light" w:hAnsi="Agfa Rotis Sans Serif Light" w:cs="Arial"/>
                                      <w:bCs/>
                                      <w:sz w:val="26"/>
                                      <w:szCs w:val="26"/>
                                    </w:rPr>
                                    <w:tab/>
                                    <w:t>210 Minuten</w:t>
                                  </w:r>
                                </w:p>
                              </w:tc>
                              <w:tc>
                                <w:tcPr>
                                  <w:tcW w:w="2948" w:type="dxa"/>
                                </w:tcPr>
                                <w:p w14:paraId="6CB22D5C"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p>
                                <w:p w14:paraId="0A8314C4"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w:t>
                                  </w:r>
                                </w:p>
                              </w:tc>
                            </w:tr>
                            <w:tr w:rsidR="009F6BFE" w:rsidRPr="009F6BFE" w14:paraId="58AEF077" w14:textId="77777777" w:rsidTr="009F6BFE">
                              <w:trPr>
                                <w:gridAfter w:val="1"/>
                                <w:wAfter w:w="2948" w:type="dxa"/>
                                <w:cantSplit/>
                              </w:trPr>
                              <w:tc>
                                <w:tcPr>
                                  <w:tcW w:w="2948" w:type="dxa"/>
                                </w:tcPr>
                                <w:p w14:paraId="2BDE1678"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Umsteiger</w:t>
                                  </w:r>
                                </w:p>
                              </w:tc>
                              <w:tc>
                                <w:tcPr>
                                  <w:tcW w:w="2948" w:type="dxa"/>
                                </w:tcPr>
                                <w:p w14:paraId="0210C700" w14:textId="77777777" w:rsidR="009F6BFE" w:rsidRPr="009F6BFE" w:rsidRDefault="009F6BFE" w:rsidP="009F6BFE">
                                  <w:pPr>
                                    <w:spacing w:before="40" w:after="40"/>
                                    <w:rPr>
                                      <w:rFonts w:ascii="Agfa Rotis Sans Serif Light" w:hAnsi="Agfa Rotis Sans Serif Light" w:cs="Arial"/>
                                      <w:bCs/>
                                      <w:sz w:val="26"/>
                                      <w:szCs w:val="26"/>
                                    </w:rPr>
                                  </w:pPr>
                                </w:p>
                              </w:tc>
                            </w:tr>
                            <w:tr w:rsidR="009F6BFE" w:rsidRPr="009F6BFE" w14:paraId="52C8D0BB" w14:textId="77777777" w:rsidTr="009F6BFE">
                              <w:tc>
                                <w:tcPr>
                                  <w:tcW w:w="2948" w:type="dxa"/>
                                </w:tcPr>
                                <w:p w14:paraId="4A4BD82E"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w:t>
                                  </w:r>
                                </w:p>
                              </w:tc>
                              <w:tc>
                                <w:tcPr>
                                  <w:tcW w:w="2948" w:type="dxa"/>
                                </w:tcPr>
                                <w:p w14:paraId="5AB12A1C"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110 Minuten</w:t>
                                  </w:r>
                                </w:p>
                              </w:tc>
                              <w:tc>
                                <w:tcPr>
                                  <w:tcW w:w="2948" w:type="dxa"/>
                                </w:tcPr>
                                <w:p w14:paraId="59A9665D" w14:textId="77777777" w:rsidR="009F6BFE" w:rsidRPr="009F6BFE" w:rsidRDefault="009F6BFE" w:rsidP="009F6BFE">
                                  <w:pPr>
                                    <w:spacing w:before="40" w:after="4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45 Minuten</w:t>
                                  </w:r>
                                </w:p>
                              </w:tc>
                            </w:tr>
                            <w:tr w:rsidR="009F6BFE" w:rsidRPr="009F6BFE" w14:paraId="588DE4EC" w14:textId="77777777" w:rsidTr="009F6BFE">
                              <w:tc>
                                <w:tcPr>
                                  <w:tcW w:w="2948" w:type="dxa"/>
                                </w:tcPr>
                                <w:p w14:paraId="7CFC72B1"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p>
                              </w:tc>
                              <w:tc>
                                <w:tcPr>
                                  <w:tcW w:w="2948" w:type="dxa"/>
                                </w:tcPr>
                                <w:p w14:paraId="7BC8EB8E" w14:textId="77777777" w:rsidR="009F6BFE" w:rsidRPr="009F6BFE" w:rsidRDefault="009F6BFE" w:rsidP="009F6BFE">
                                  <w:pPr>
                                    <w:numPr>
                                      <w:ilvl w:val="0"/>
                                      <w:numId w:val="3"/>
                                    </w:numPr>
                                    <w:tabs>
                                      <w:tab w:val="clear" w:pos="720"/>
                                      <w:tab w:val="num" w:pos="290"/>
                                      <w:tab w:val="right" w:pos="4790"/>
                                    </w:tabs>
                                    <w:spacing w:before="40"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Fahrprüfung</w:t>
                                  </w:r>
                                  <w:r w:rsidRPr="009F6BFE">
                                    <w:rPr>
                                      <w:rFonts w:ascii="Agfa Rotis Sans Serif Light" w:hAnsi="Agfa Rotis Sans Serif Light" w:cs="Arial"/>
                                      <w:bCs/>
                                      <w:sz w:val="26"/>
                                      <w:szCs w:val="26"/>
                                    </w:rPr>
                                    <w:tab/>
                                    <w:t>60 Min.</w:t>
                                  </w:r>
                                </w:p>
                                <w:p w14:paraId="66019F25" w14:textId="77777777" w:rsidR="009F6BFE" w:rsidRPr="009F6BFE" w:rsidRDefault="009F6BFE" w:rsidP="009F6BFE">
                                  <w:pPr>
                                    <w:numPr>
                                      <w:ilvl w:val="0"/>
                                      <w:numId w:val="3"/>
                                    </w:numPr>
                                    <w:tabs>
                                      <w:tab w:val="clear" w:pos="720"/>
                                      <w:tab w:val="num" w:pos="290"/>
                                      <w:tab w:val="right" w:pos="4790"/>
                                    </w:tabs>
                                    <w:spacing w:after="0" w:line="240" w:lineRule="auto"/>
                                    <w:ind w:left="290" w:hanging="290"/>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r w:rsidRPr="009F6BFE">
                                    <w:rPr>
                                      <w:rFonts w:ascii="Agfa Rotis Sans Serif Light" w:hAnsi="Agfa Rotis Sans Serif Light" w:cs="Arial"/>
                                      <w:bCs/>
                                      <w:sz w:val="26"/>
                                      <w:szCs w:val="26"/>
                                    </w:rPr>
                                    <w:tab/>
                                    <w:t>30 Min.</w:t>
                                  </w:r>
                                </w:p>
                                <w:p w14:paraId="67433252" w14:textId="77777777" w:rsidR="009F6BFE" w:rsidRPr="009F6BFE" w:rsidRDefault="009F6BFE" w:rsidP="009F6BFE">
                                  <w:pPr>
                                    <w:numPr>
                                      <w:ilvl w:val="0"/>
                                      <w:numId w:val="3"/>
                                    </w:numPr>
                                    <w:tabs>
                                      <w:tab w:val="clear" w:pos="720"/>
                                      <w:tab w:val="num" w:pos="290"/>
                                      <w:tab w:val="right" w:pos="4790"/>
                                    </w:tabs>
                                    <w:spacing w:after="0" w:line="240" w:lineRule="auto"/>
                                    <w:ind w:left="290" w:hanging="290"/>
                                    <w:rPr>
                                      <w:rFonts w:ascii="Agfa Rotis Sans Serif Light" w:hAnsi="Agfa Rotis Sans Serif Light" w:cs="Arial"/>
                                      <w:bCs/>
                                      <w:sz w:val="26"/>
                                      <w:szCs w:val="26"/>
                                    </w:rPr>
                                  </w:pPr>
                                  <w:r w:rsidRPr="009F6BFE">
                                    <w:rPr>
                                      <w:rFonts w:ascii="Agfa Rotis Sans Serif Light" w:hAnsi="Agfa Rotis Sans Serif Light" w:cs="Arial"/>
                                      <w:bCs/>
                                      <w:sz w:val="26"/>
                                      <w:szCs w:val="26"/>
                                    </w:rPr>
                                    <w:t>Bewältigung kritischer Situationen max.</w:t>
                                  </w:r>
                                  <w:r w:rsidRPr="009F6BFE">
                                    <w:rPr>
                                      <w:rFonts w:ascii="Agfa Rotis Sans Serif Light" w:hAnsi="Agfa Rotis Sans Serif Light" w:cs="Arial"/>
                                      <w:bCs/>
                                      <w:sz w:val="26"/>
                                      <w:szCs w:val="26"/>
                                    </w:rPr>
                                    <w:tab/>
                                    <w:t>30 Min.</w:t>
                                  </w:r>
                                </w:p>
                                <w:p w14:paraId="17EE5280" w14:textId="77777777" w:rsidR="009F6BFE" w:rsidRPr="009F6BFE" w:rsidRDefault="009F6BFE" w:rsidP="009F6BFE">
                                  <w:pPr>
                                    <w:pStyle w:val="Kopfzeile"/>
                                    <w:tabs>
                                      <w:tab w:val="clear" w:pos="9072"/>
                                      <w:tab w:val="right" w:pos="4790"/>
                                    </w:tabs>
                                    <w:spacing w:after="40"/>
                                    <w:ind w:right="-68"/>
                                    <w:rPr>
                                      <w:rFonts w:ascii="Agfa Rotis Sans Serif Light" w:hAnsi="Agfa Rotis Sans Serif Light" w:cs="Arial"/>
                                      <w:bCs/>
                                      <w:sz w:val="26"/>
                                      <w:szCs w:val="26"/>
                                    </w:rPr>
                                  </w:pPr>
                                  <w:r w:rsidRPr="009F6BFE">
                                    <w:rPr>
                                      <w:rFonts w:ascii="Agfa Rotis Sans Serif Light" w:hAnsi="Agfa Rotis Sans Serif Light" w:cs="Arial"/>
                                      <w:bCs/>
                                      <w:sz w:val="26"/>
                                      <w:szCs w:val="26"/>
                                    </w:rPr>
                                    <w:t>Insgesamt</w:t>
                                  </w:r>
                                  <w:r w:rsidRPr="009F6BFE">
                                    <w:rPr>
                                      <w:rFonts w:ascii="Agfa Rotis Sans Serif Light" w:hAnsi="Agfa Rotis Sans Serif Light" w:cs="Arial"/>
                                      <w:bCs/>
                                      <w:sz w:val="26"/>
                                      <w:szCs w:val="26"/>
                                    </w:rPr>
                                    <w:tab/>
                                    <w:t>120 Minuten</w:t>
                                  </w:r>
                                </w:p>
                              </w:tc>
                              <w:tc>
                                <w:tcPr>
                                  <w:tcW w:w="2948" w:type="dxa"/>
                                </w:tcPr>
                                <w:p w14:paraId="2CDFC2C1"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p>
                                <w:p w14:paraId="1F3F402E"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w:t>
                                  </w:r>
                                </w:p>
                              </w:tc>
                            </w:tr>
                          </w:tbl>
                          <w:p w14:paraId="5694251F" w14:textId="77777777" w:rsidR="008979A7" w:rsidRDefault="009F6BFE" w:rsidP="008979A7">
                            <w:pPr>
                              <w:rPr>
                                <w:rFonts w:ascii="Agfa Rotis Sans Serif Light" w:hAnsi="Agfa Rotis Sans Serif Light" w:cs="Arial"/>
                                <w:bCs/>
                                <w:sz w:val="28"/>
                                <w:szCs w:val="26"/>
                              </w:rPr>
                            </w:pPr>
                            <w:r w:rsidRPr="009F6BFE">
                              <w:rPr>
                                <w:rFonts w:ascii="Agfa Rotis Sans Serif Light" w:hAnsi="Agfa Rotis Sans Serif Light" w:cs="Arial"/>
                                <w:bCs/>
                                <w:sz w:val="28"/>
                                <w:szCs w:val="26"/>
                              </w:rPr>
                              <w:br w:type="page"/>
                            </w:r>
                          </w:p>
                          <w:p w14:paraId="0C610BFA" w14:textId="55E4FC14" w:rsidR="0032031E" w:rsidRPr="0032031E" w:rsidRDefault="0032031E" w:rsidP="0032031E">
                            <w:pPr>
                              <w:rPr>
                                <w:rFonts w:ascii="Agfa Rotis Sans Serif" w:hAnsi="Agfa Rotis Sans Serif"/>
                                <w:b/>
                                <w:bCs/>
                                <w:color w:val="004B8B"/>
                                <w:sz w:val="32"/>
                                <w:szCs w:val="26"/>
                              </w:rPr>
                            </w:pPr>
                            <w:r w:rsidRPr="0032031E">
                              <w:rPr>
                                <w:rFonts w:ascii="Agfa Rotis Sans Serif" w:hAnsi="Agfa Rotis Sans Serif"/>
                                <w:b/>
                                <w:bCs/>
                                <w:color w:val="004B8B"/>
                                <w:sz w:val="32"/>
                                <w:szCs w:val="26"/>
                              </w:rPr>
                              <w:t xml:space="preserve">Ihre </w:t>
                            </w:r>
                            <w:r w:rsidRPr="0032031E">
                              <w:rPr>
                                <w:rFonts w:ascii="Agfa Rotis Sans Serif" w:hAnsi="Agfa Rotis Sans Serif"/>
                                <w:b/>
                                <w:bCs/>
                                <w:color w:val="004B8B"/>
                                <w:sz w:val="32"/>
                                <w:szCs w:val="26"/>
                              </w:rPr>
                              <w:t>Ansprechpartner</w:t>
                            </w:r>
                            <w:r w:rsidR="00CF301E">
                              <w:rPr>
                                <w:rFonts w:ascii="Agfa Rotis Sans Serif" w:hAnsi="Agfa Rotis Sans Serif"/>
                                <w:b/>
                                <w:bCs/>
                                <w:color w:val="004B8B"/>
                                <w:sz w:val="32"/>
                                <w:szCs w:val="26"/>
                              </w:rPr>
                              <w:t>in</w:t>
                            </w:r>
                            <w:r w:rsidRPr="0032031E">
                              <w:rPr>
                                <w:rFonts w:ascii="Agfa Rotis Sans Serif" w:hAnsi="Agfa Rotis Sans Serif"/>
                                <w:b/>
                                <w:bCs/>
                                <w:color w:val="004B8B"/>
                                <w:sz w:val="32"/>
                                <w:szCs w:val="26"/>
                              </w:rPr>
                              <w:t>:</w:t>
                            </w:r>
                          </w:p>
                          <w:p w14:paraId="02153703" w14:textId="77777777" w:rsidR="0032031E" w:rsidRPr="00B46A7E" w:rsidRDefault="0032031E" w:rsidP="0032031E">
                            <w:pPr>
                              <w:rPr>
                                <w:rFonts w:cs="Arial"/>
                                <w:szCs w:val="26"/>
                              </w:rPr>
                            </w:pPr>
                          </w:p>
                          <w:p w14:paraId="02EC229E" w14:textId="07FC2441" w:rsidR="0032031E" w:rsidRPr="0032031E" w:rsidRDefault="0032031E" w:rsidP="0032031E">
                            <w:pPr>
                              <w:rPr>
                                <w:rFonts w:ascii="Agfa Rotis Sans Serif Light" w:hAnsi="Agfa Rotis Sans Serif Light" w:cs="Arial"/>
                                <w:bCs/>
                                <w:sz w:val="26"/>
                                <w:szCs w:val="26"/>
                              </w:rPr>
                            </w:pPr>
                            <w:r w:rsidRPr="0032031E">
                              <w:rPr>
                                <w:rFonts w:ascii="Agfa Rotis Sans Serif Light" w:hAnsi="Agfa Rotis Sans Serif Light" w:cs="Arial"/>
                                <w:b/>
                                <w:bCs/>
                                <w:sz w:val="26"/>
                                <w:szCs w:val="26"/>
                              </w:rPr>
                              <w:t>Katharina Maßenberg</w:t>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p>
                          <w:p w14:paraId="37F8C78A" w14:textId="6F078B9B" w:rsidR="0032031E" w:rsidRPr="0032031E" w:rsidRDefault="0032031E" w:rsidP="0032031E">
                            <w:pPr>
                              <w:rPr>
                                <w:rFonts w:ascii="Agfa Rotis Sans Serif Light" w:hAnsi="Agfa Rotis Sans Serif Light" w:cs="Arial"/>
                                <w:bCs/>
                                <w:sz w:val="26"/>
                                <w:szCs w:val="26"/>
                              </w:rPr>
                            </w:pPr>
                            <w:r w:rsidRPr="0032031E">
                              <w:rPr>
                                <w:rFonts w:ascii="Agfa Rotis Sans Serif Light" w:hAnsi="Agfa Rotis Sans Serif Light" w:cs="Arial"/>
                                <w:bCs/>
                                <w:sz w:val="26"/>
                                <w:szCs w:val="26"/>
                              </w:rPr>
                              <w:t>Tel.</w:t>
                            </w:r>
                            <w:r>
                              <w:rPr>
                                <w:rFonts w:ascii="Agfa Rotis Sans Serif Light" w:hAnsi="Agfa Rotis Sans Serif Light" w:cs="Arial"/>
                                <w:bCs/>
                                <w:sz w:val="26"/>
                                <w:szCs w:val="26"/>
                              </w:rPr>
                              <w:t>:</w:t>
                            </w:r>
                            <w:r w:rsidRPr="0032031E">
                              <w:rPr>
                                <w:rFonts w:ascii="Agfa Rotis Sans Serif Light" w:hAnsi="Agfa Rotis Sans Serif Light" w:cs="Arial"/>
                                <w:bCs/>
                                <w:sz w:val="26"/>
                                <w:szCs w:val="26"/>
                              </w:rPr>
                              <w:t xml:space="preserve"> 02331 390 286</w:t>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p>
                          <w:p w14:paraId="5E0BD630" w14:textId="0F83A9C7" w:rsidR="0032031E" w:rsidRPr="0032031E" w:rsidRDefault="0032031E" w:rsidP="0032031E">
                            <w:pPr>
                              <w:rPr>
                                <w:rFonts w:ascii="Agfa Rotis Sans Serif Light" w:hAnsi="Agfa Rotis Sans Serif Light" w:cs="Arial"/>
                                <w:bCs/>
                                <w:sz w:val="26"/>
                                <w:szCs w:val="26"/>
                              </w:rPr>
                            </w:pPr>
                            <w:r w:rsidRPr="0032031E">
                              <w:rPr>
                                <w:rFonts w:ascii="Agfa Rotis Sans Serif Light" w:hAnsi="Agfa Rotis Sans Serif Light" w:cs="Arial"/>
                                <w:bCs/>
                                <w:sz w:val="26"/>
                                <w:szCs w:val="26"/>
                              </w:rPr>
                              <w:t>Fax: 02331 390 361</w:t>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p>
                          <w:p w14:paraId="0724D891" w14:textId="0656BF85" w:rsidR="0032031E" w:rsidRPr="0032031E" w:rsidRDefault="0032031E" w:rsidP="0032031E">
                            <w:pPr>
                              <w:rPr>
                                <w:rFonts w:ascii="Agfa Rotis Sans Serif Light" w:hAnsi="Agfa Rotis Sans Serif Light" w:cs="Arial"/>
                                <w:bCs/>
                                <w:sz w:val="26"/>
                                <w:szCs w:val="26"/>
                              </w:rPr>
                            </w:pPr>
                            <w:r w:rsidRPr="0032031E">
                              <w:rPr>
                                <w:rFonts w:ascii="Agfa Rotis Sans Serif Light" w:hAnsi="Agfa Rotis Sans Serif Light" w:cs="Arial"/>
                                <w:bCs/>
                                <w:sz w:val="26"/>
                                <w:szCs w:val="26"/>
                              </w:rPr>
                              <w:t xml:space="preserve">E-Mail: </w:t>
                            </w:r>
                            <w:r w:rsidR="00CF301E">
                              <w:rPr>
                                <w:rFonts w:ascii="Agfa Rotis Sans Serif Light" w:hAnsi="Agfa Rotis Sans Serif Light" w:cs="Arial"/>
                                <w:bCs/>
                                <w:sz w:val="26"/>
                                <w:szCs w:val="26"/>
                              </w:rPr>
                              <w:t>katharina.in</w:t>
                            </w:r>
                            <w:hyperlink r:id="rId7" w:history="1">
                              <w:r w:rsidR="00CF301E" w:rsidRPr="00CD4B6C">
                                <w:rPr>
                                  <w:rStyle w:val="Hyperlink"/>
                                  <w:rFonts w:ascii="Agfa Rotis Sans Serif Light" w:hAnsi="Agfa Rotis Sans Serif Light"/>
                                  <w:bCs/>
                                  <w:sz w:val="26"/>
                                </w:rPr>
                                <w:t>massenberg@hagen.ihk.de</w:t>
                              </w:r>
                            </w:hyperlink>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p>
                          <w:p w14:paraId="2B94E015" w14:textId="77777777" w:rsidR="0032031E" w:rsidRPr="0032031E" w:rsidRDefault="0032031E" w:rsidP="008979A7">
                            <w:pPr>
                              <w:rPr>
                                <w:rFonts w:ascii="Agfa Rotis Sans Serif Light" w:hAnsi="Agfa Rotis Sans Serif Light" w:cs="Arial"/>
                                <w:bCs/>
                                <w:sz w:val="28"/>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3D91B" id="_x0000_s1028" type="#_x0000_t202" style="position:absolute;margin-left:1.9pt;margin-top:103.5pt;width:46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" strokecolor="white [3212]">
                <v:textbox>
                  <w:txbxContent>
                    <w:p w14:paraId="1F981C55" w14:textId="77777777" w:rsidR="009F6BFE" w:rsidRDefault="009F6BFE" w:rsidP="009F6BFE">
                      <w:pPr>
                        <w:pStyle w:val="SIHKDeckblattberschrift"/>
                        <w:spacing w:before="0"/>
                        <w:rPr>
                          <w:rFonts w:ascii="Agfa Rotis Sans Serif" w:eastAsiaTheme="minorHAnsi" w:hAnsi="Agfa Rotis Sans Serif" w:cstheme="minorBidi"/>
                          <w:caps w:val="0"/>
                          <w:color w:val="004B8B"/>
                          <w:sz w:val="32"/>
                          <w:szCs w:val="26"/>
                        </w:rPr>
                      </w:pPr>
                      <w:r w:rsidRPr="009F6BFE">
                        <w:rPr>
                          <w:rFonts w:ascii="Agfa Rotis Sans Serif" w:eastAsiaTheme="minorHAnsi" w:hAnsi="Agfa Rotis Sans Serif" w:cstheme="minorBidi"/>
                          <w:caps w:val="0"/>
                          <w:color w:val="004B8B"/>
                          <w:sz w:val="32"/>
                          <w:szCs w:val="26"/>
                        </w:rPr>
                        <w:t>Umfang der Prüfung:</w:t>
                      </w:r>
                    </w:p>
                    <w:p w14:paraId="2983B9E1" w14:textId="77777777" w:rsidR="009F6BFE" w:rsidRPr="009F6BFE" w:rsidRDefault="009F6BFE" w:rsidP="009F6BFE">
                      <w:pPr>
                        <w:pStyle w:val="SIHKDeckblattberschrift"/>
                        <w:spacing w:before="0"/>
                        <w:rPr>
                          <w:rFonts w:ascii="Agfa Rotis Sans Serif" w:eastAsiaTheme="minorHAnsi" w:hAnsi="Agfa Rotis Sans Serif" w:cstheme="minorBidi"/>
                          <w:caps w:val="0"/>
                          <w:color w:val="004B8B"/>
                          <w:sz w:val="32"/>
                          <w:szCs w:val="26"/>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8"/>
                        <w:gridCol w:w="2948"/>
                        <w:gridCol w:w="2948"/>
                      </w:tblGrid>
                      <w:tr w:rsidR="009F6BFE" w:rsidRPr="009F6BFE" w14:paraId="6D1B095F" w14:textId="77777777" w:rsidTr="009F6BFE">
                        <w:trPr>
                          <w:trHeight w:val="283"/>
                        </w:trPr>
                        <w:tc>
                          <w:tcPr>
                            <w:tcW w:w="2948" w:type="dxa"/>
                          </w:tcPr>
                          <w:p w14:paraId="3D7EADC7"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Prüfungsteile</w:t>
                            </w:r>
                          </w:p>
                        </w:tc>
                        <w:tc>
                          <w:tcPr>
                            <w:tcW w:w="2948" w:type="dxa"/>
                          </w:tcPr>
                          <w:p w14:paraId="3FDD783F"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Grundqualifikation</w:t>
                            </w:r>
                          </w:p>
                        </w:tc>
                        <w:tc>
                          <w:tcPr>
                            <w:tcW w:w="2948" w:type="dxa"/>
                          </w:tcPr>
                          <w:p w14:paraId="2E5AD145"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Beschleunigte</w:t>
                            </w:r>
                            <w:r w:rsidRPr="009F6BFE">
                              <w:rPr>
                                <w:rFonts w:ascii="Agfa Rotis Sans Serif Light" w:hAnsi="Agfa Rotis Sans Serif Light" w:cs="Arial"/>
                                <w:bCs/>
                                <w:sz w:val="26"/>
                                <w:szCs w:val="26"/>
                              </w:rPr>
                              <w:br/>
                              <w:t>Grundqualifikation</w:t>
                            </w:r>
                          </w:p>
                        </w:tc>
                      </w:tr>
                      <w:tr w:rsidR="009F6BFE" w:rsidRPr="009F6BFE" w14:paraId="259C3993" w14:textId="77777777" w:rsidTr="009F6BFE">
                        <w:trPr>
                          <w:gridAfter w:val="1"/>
                          <w:wAfter w:w="2948" w:type="dxa"/>
                          <w:cantSplit/>
                        </w:trPr>
                        <w:tc>
                          <w:tcPr>
                            <w:tcW w:w="2948" w:type="dxa"/>
                          </w:tcPr>
                          <w:p w14:paraId="41438263"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Regelprüfung</w:t>
                            </w:r>
                          </w:p>
                        </w:tc>
                        <w:tc>
                          <w:tcPr>
                            <w:tcW w:w="2948" w:type="dxa"/>
                          </w:tcPr>
                          <w:p w14:paraId="55EDF9FD" w14:textId="77777777" w:rsidR="009F6BFE" w:rsidRPr="009F6BFE" w:rsidRDefault="009F6BFE" w:rsidP="009F6BFE">
                            <w:pPr>
                              <w:spacing w:before="40" w:after="40"/>
                              <w:rPr>
                                <w:rFonts w:ascii="Agfa Rotis Sans Serif Light" w:hAnsi="Agfa Rotis Sans Serif Light" w:cs="Arial"/>
                                <w:bCs/>
                                <w:sz w:val="26"/>
                                <w:szCs w:val="26"/>
                              </w:rPr>
                            </w:pPr>
                          </w:p>
                        </w:tc>
                      </w:tr>
                      <w:tr w:rsidR="009F6BFE" w:rsidRPr="009F6BFE" w14:paraId="709D2481" w14:textId="77777777" w:rsidTr="009F6BFE">
                        <w:tc>
                          <w:tcPr>
                            <w:tcW w:w="2948" w:type="dxa"/>
                          </w:tcPr>
                          <w:p w14:paraId="75598DFF"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w:t>
                            </w:r>
                          </w:p>
                        </w:tc>
                        <w:tc>
                          <w:tcPr>
                            <w:tcW w:w="2948" w:type="dxa"/>
                          </w:tcPr>
                          <w:p w14:paraId="07A9686D"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240 Minuten</w:t>
                            </w:r>
                          </w:p>
                        </w:tc>
                        <w:tc>
                          <w:tcPr>
                            <w:tcW w:w="2948" w:type="dxa"/>
                          </w:tcPr>
                          <w:p w14:paraId="0917C996" w14:textId="77777777" w:rsidR="009F6BFE" w:rsidRPr="009F6BFE" w:rsidRDefault="009F6BFE" w:rsidP="009F6BFE">
                            <w:pPr>
                              <w:spacing w:before="40" w:after="4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90 Minuten</w:t>
                            </w:r>
                          </w:p>
                        </w:tc>
                      </w:tr>
                      <w:tr w:rsidR="009F6BFE" w:rsidRPr="009F6BFE" w14:paraId="4478E3C5" w14:textId="77777777" w:rsidTr="009F6BFE">
                        <w:tc>
                          <w:tcPr>
                            <w:tcW w:w="2948" w:type="dxa"/>
                          </w:tcPr>
                          <w:p w14:paraId="578E5EB9"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p>
                        </w:tc>
                        <w:tc>
                          <w:tcPr>
                            <w:tcW w:w="2948" w:type="dxa"/>
                          </w:tcPr>
                          <w:p w14:paraId="0BD4D4C6" w14:textId="77777777" w:rsidR="009F6BFE" w:rsidRPr="009F6BFE" w:rsidRDefault="009F6BFE" w:rsidP="009F6BFE">
                            <w:pPr>
                              <w:numPr>
                                <w:ilvl w:val="0"/>
                                <w:numId w:val="1"/>
                              </w:numPr>
                              <w:tabs>
                                <w:tab w:val="clear" w:pos="720"/>
                                <w:tab w:val="num" w:pos="290"/>
                                <w:tab w:val="right" w:pos="4790"/>
                              </w:tabs>
                              <w:spacing w:before="40"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Fahrprüfung</w:t>
                            </w:r>
                            <w:r w:rsidRPr="009F6BFE">
                              <w:rPr>
                                <w:rFonts w:ascii="Agfa Rotis Sans Serif Light" w:hAnsi="Agfa Rotis Sans Serif Light" w:cs="Arial"/>
                                <w:bCs/>
                                <w:sz w:val="26"/>
                                <w:szCs w:val="26"/>
                              </w:rPr>
                              <w:tab/>
                              <w:t>120 Min.</w:t>
                            </w:r>
                          </w:p>
                          <w:p w14:paraId="7EF3632D" w14:textId="77777777" w:rsidR="009F6BFE" w:rsidRPr="009F6BFE" w:rsidRDefault="009F6BFE" w:rsidP="009F6BFE">
                            <w:pPr>
                              <w:numPr>
                                <w:ilvl w:val="0"/>
                                <w:numId w:val="1"/>
                              </w:numPr>
                              <w:tabs>
                                <w:tab w:val="clear" w:pos="720"/>
                                <w:tab w:val="num" w:pos="290"/>
                                <w:tab w:val="right" w:pos="4790"/>
                              </w:tabs>
                              <w:spacing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r w:rsidRPr="009F6BFE">
                              <w:rPr>
                                <w:rFonts w:ascii="Agfa Rotis Sans Serif Light" w:hAnsi="Agfa Rotis Sans Serif Light" w:cs="Arial"/>
                                <w:bCs/>
                                <w:sz w:val="26"/>
                                <w:szCs w:val="26"/>
                              </w:rPr>
                              <w:tab/>
                              <w:t>30 Min.</w:t>
                            </w:r>
                          </w:p>
                          <w:p w14:paraId="5A30BED7" w14:textId="77777777" w:rsidR="009F6BFE" w:rsidRPr="009F6BFE" w:rsidRDefault="009F6BFE" w:rsidP="009F6BFE">
                            <w:pPr>
                              <w:numPr>
                                <w:ilvl w:val="0"/>
                                <w:numId w:val="1"/>
                              </w:numPr>
                              <w:tabs>
                                <w:tab w:val="clear" w:pos="720"/>
                                <w:tab w:val="num" w:pos="290"/>
                                <w:tab w:val="right" w:pos="4790"/>
                              </w:tabs>
                              <w:spacing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Bewältigung kritischer Situationen max.</w:t>
                            </w:r>
                            <w:r w:rsidRPr="009F6BFE">
                              <w:rPr>
                                <w:rFonts w:ascii="Agfa Rotis Sans Serif Light" w:hAnsi="Agfa Rotis Sans Serif Light" w:cs="Arial"/>
                                <w:bCs/>
                                <w:sz w:val="26"/>
                                <w:szCs w:val="26"/>
                              </w:rPr>
                              <w:tab/>
                              <w:t>60 Min.</w:t>
                            </w:r>
                          </w:p>
                          <w:p w14:paraId="1B1623F0" w14:textId="77777777" w:rsidR="009F6BFE" w:rsidRPr="009F6BFE" w:rsidRDefault="009F6BFE" w:rsidP="009F6BFE">
                            <w:pPr>
                              <w:pStyle w:val="Kopfzeile"/>
                              <w:tabs>
                                <w:tab w:val="clear" w:pos="9072"/>
                                <w:tab w:val="right" w:pos="4790"/>
                              </w:tabs>
                              <w:spacing w:after="40"/>
                              <w:ind w:right="-68"/>
                              <w:rPr>
                                <w:rFonts w:ascii="Agfa Rotis Sans Serif Light" w:hAnsi="Agfa Rotis Sans Serif Light" w:cs="Arial"/>
                                <w:bCs/>
                                <w:sz w:val="26"/>
                                <w:szCs w:val="26"/>
                              </w:rPr>
                            </w:pPr>
                            <w:r w:rsidRPr="009F6BFE">
                              <w:rPr>
                                <w:rFonts w:ascii="Agfa Rotis Sans Serif Light" w:hAnsi="Agfa Rotis Sans Serif Light" w:cs="Arial"/>
                                <w:bCs/>
                                <w:sz w:val="26"/>
                                <w:szCs w:val="26"/>
                              </w:rPr>
                              <w:t>Insgesamt</w:t>
                            </w:r>
                            <w:r w:rsidRPr="009F6BFE">
                              <w:rPr>
                                <w:rFonts w:ascii="Agfa Rotis Sans Serif Light" w:hAnsi="Agfa Rotis Sans Serif Light" w:cs="Arial"/>
                                <w:bCs/>
                                <w:sz w:val="26"/>
                                <w:szCs w:val="26"/>
                              </w:rPr>
                              <w:tab/>
                              <w:t>210 Minuten</w:t>
                            </w:r>
                          </w:p>
                        </w:tc>
                        <w:tc>
                          <w:tcPr>
                            <w:tcW w:w="2948" w:type="dxa"/>
                          </w:tcPr>
                          <w:p w14:paraId="3B6D5BE5"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p>
                          <w:p w14:paraId="6D6B3263"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w:t>
                            </w:r>
                          </w:p>
                        </w:tc>
                      </w:tr>
                      <w:tr w:rsidR="009F6BFE" w:rsidRPr="009F6BFE" w14:paraId="7A2217BD" w14:textId="77777777" w:rsidTr="009F6BFE">
                        <w:trPr>
                          <w:gridAfter w:val="1"/>
                          <w:wAfter w:w="2948" w:type="dxa"/>
                          <w:cantSplit/>
                        </w:trPr>
                        <w:tc>
                          <w:tcPr>
                            <w:tcW w:w="2948" w:type="dxa"/>
                          </w:tcPr>
                          <w:p w14:paraId="6CC6D44E"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Quereinsteiger</w:t>
                            </w:r>
                          </w:p>
                        </w:tc>
                        <w:tc>
                          <w:tcPr>
                            <w:tcW w:w="2948" w:type="dxa"/>
                          </w:tcPr>
                          <w:p w14:paraId="22CBA914" w14:textId="77777777" w:rsidR="009F6BFE" w:rsidRPr="009F6BFE" w:rsidRDefault="009F6BFE" w:rsidP="009F6BFE">
                            <w:pPr>
                              <w:spacing w:before="40" w:after="40"/>
                              <w:rPr>
                                <w:rFonts w:ascii="Agfa Rotis Sans Serif Light" w:hAnsi="Agfa Rotis Sans Serif Light" w:cs="Arial"/>
                                <w:bCs/>
                                <w:sz w:val="26"/>
                                <w:szCs w:val="26"/>
                              </w:rPr>
                            </w:pPr>
                          </w:p>
                        </w:tc>
                      </w:tr>
                      <w:tr w:rsidR="009F6BFE" w:rsidRPr="009F6BFE" w14:paraId="1103F699" w14:textId="77777777" w:rsidTr="009F6BFE">
                        <w:tc>
                          <w:tcPr>
                            <w:tcW w:w="2948" w:type="dxa"/>
                          </w:tcPr>
                          <w:p w14:paraId="08F5A5B3"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w:t>
                            </w:r>
                          </w:p>
                        </w:tc>
                        <w:tc>
                          <w:tcPr>
                            <w:tcW w:w="2948" w:type="dxa"/>
                          </w:tcPr>
                          <w:p w14:paraId="52E27734"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170 Minuten</w:t>
                            </w:r>
                          </w:p>
                        </w:tc>
                        <w:tc>
                          <w:tcPr>
                            <w:tcW w:w="2948" w:type="dxa"/>
                          </w:tcPr>
                          <w:p w14:paraId="5503E20D" w14:textId="77777777" w:rsidR="009F6BFE" w:rsidRPr="009F6BFE" w:rsidRDefault="009F6BFE" w:rsidP="009F6BFE">
                            <w:pPr>
                              <w:spacing w:before="40" w:after="4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60 Minuten</w:t>
                            </w:r>
                          </w:p>
                        </w:tc>
                      </w:tr>
                      <w:tr w:rsidR="009F6BFE" w:rsidRPr="009F6BFE" w14:paraId="61C05DDF" w14:textId="77777777" w:rsidTr="009F6BFE">
                        <w:tc>
                          <w:tcPr>
                            <w:tcW w:w="2948" w:type="dxa"/>
                          </w:tcPr>
                          <w:p w14:paraId="6018184F"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p>
                        </w:tc>
                        <w:tc>
                          <w:tcPr>
                            <w:tcW w:w="2948" w:type="dxa"/>
                          </w:tcPr>
                          <w:p w14:paraId="1769688B" w14:textId="77777777" w:rsidR="009F6BFE" w:rsidRPr="009F6BFE" w:rsidRDefault="009F6BFE" w:rsidP="009F6BFE">
                            <w:pPr>
                              <w:numPr>
                                <w:ilvl w:val="0"/>
                                <w:numId w:val="2"/>
                              </w:numPr>
                              <w:tabs>
                                <w:tab w:val="clear" w:pos="720"/>
                                <w:tab w:val="num" w:pos="290"/>
                                <w:tab w:val="right" w:pos="4790"/>
                              </w:tabs>
                              <w:spacing w:before="40"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Fahrprüfung</w:t>
                            </w:r>
                            <w:r w:rsidRPr="009F6BFE">
                              <w:rPr>
                                <w:rFonts w:ascii="Agfa Rotis Sans Serif Light" w:hAnsi="Agfa Rotis Sans Serif Light" w:cs="Arial"/>
                                <w:bCs/>
                                <w:sz w:val="26"/>
                                <w:szCs w:val="26"/>
                              </w:rPr>
                              <w:tab/>
                              <w:t>120 Min.</w:t>
                            </w:r>
                          </w:p>
                          <w:p w14:paraId="41DC47CE" w14:textId="77777777" w:rsidR="009F6BFE" w:rsidRPr="009F6BFE" w:rsidRDefault="009F6BFE" w:rsidP="009F6BFE">
                            <w:pPr>
                              <w:numPr>
                                <w:ilvl w:val="0"/>
                                <w:numId w:val="2"/>
                              </w:numPr>
                              <w:tabs>
                                <w:tab w:val="clear" w:pos="720"/>
                                <w:tab w:val="num" w:pos="290"/>
                                <w:tab w:val="right" w:pos="4790"/>
                              </w:tabs>
                              <w:spacing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r w:rsidRPr="009F6BFE">
                              <w:rPr>
                                <w:rFonts w:ascii="Agfa Rotis Sans Serif Light" w:hAnsi="Agfa Rotis Sans Serif Light" w:cs="Arial"/>
                                <w:bCs/>
                                <w:sz w:val="26"/>
                                <w:szCs w:val="26"/>
                              </w:rPr>
                              <w:tab/>
                              <w:t>30 Min.</w:t>
                            </w:r>
                          </w:p>
                          <w:p w14:paraId="3ABB833A" w14:textId="77777777" w:rsidR="009F6BFE" w:rsidRPr="009F6BFE" w:rsidRDefault="009F6BFE" w:rsidP="009F6BFE">
                            <w:pPr>
                              <w:numPr>
                                <w:ilvl w:val="0"/>
                                <w:numId w:val="2"/>
                              </w:numPr>
                              <w:tabs>
                                <w:tab w:val="clear" w:pos="720"/>
                                <w:tab w:val="num" w:pos="290"/>
                                <w:tab w:val="right" w:pos="4790"/>
                              </w:tabs>
                              <w:spacing w:after="0" w:line="240" w:lineRule="auto"/>
                              <w:ind w:left="290" w:hanging="290"/>
                              <w:rPr>
                                <w:rFonts w:ascii="Agfa Rotis Sans Serif Light" w:hAnsi="Agfa Rotis Sans Serif Light" w:cs="Arial"/>
                                <w:bCs/>
                                <w:sz w:val="26"/>
                                <w:szCs w:val="26"/>
                              </w:rPr>
                            </w:pPr>
                            <w:r w:rsidRPr="009F6BFE">
                              <w:rPr>
                                <w:rFonts w:ascii="Agfa Rotis Sans Serif Light" w:hAnsi="Agfa Rotis Sans Serif Light" w:cs="Arial"/>
                                <w:bCs/>
                                <w:sz w:val="26"/>
                                <w:szCs w:val="26"/>
                              </w:rPr>
                              <w:t>Bewältigung kritischer Situationen max.</w:t>
                            </w:r>
                            <w:r w:rsidRPr="009F6BFE">
                              <w:rPr>
                                <w:rFonts w:ascii="Agfa Rotis Sans Serif Light" w:hAnsi="Agfa Rotis Sans Serif Light" w:cs="Arial"/>
                                <w:bCs/>
                                <w:sz w:val="26"/>
                                <w:szCs w:val="26"/>
                              </w:rPr>
                              <w:tab/>
                              <w:t>60 Min.</w:t>
                            </w:r>
                          </w:p>
                          <w:p w14:paraId="46A6164C" w14:textId="77777777" w:rsidR="009F6BFE" w:rsidRPr="009F6BFE" w:rsidRDefault="009F6BFE" w:rsidP="009F6BFE">
                            <w:pPr>
                              <w:pStyle w:val="Kopfzeile"/>
                              <w:tabs>
                                <w:tab w:val="clear" w:pos="9072"/>
                                <w:tab w:val="right" w:pos="4790"/>
                              </w:tabs>
                              <w:spacing w:after="40"/>
                              <w:ind w:right="-68"/>
                              <w:rPr>
                                <w:rFonts w:ascii="Agfa Rotis Sans Serif Light" w:hAnsi="Agfa Rotis Sans Serif Light" w:cs="Arial"/>
                                <w:bCs/>
                                <w:sz w:val="26"/>
                                <w:szCs w:val="26"/>
                              </w:rPr>
                            </w:pPr>
                            <w:r w:rsidRPr="009F6BFE">
                              <w:rPr>
                                <w:rFonts w:ascii="Agfa Rotis Sans Serif Light" w:hAnsi="Agfa Rotis Sans Serif Light" w:cs="Arial"/>
                                <w:bCs/>
                                <w:sz w:val="26"/>
                                <w:szCs w:val="26"/>
                              </w:rPr>
                              <w:t>Insgesamt</w:t>
                            </w:r>
                            <w:r w:rsidRPr="009F6BFE">
                              <w:rPr>
                                <w:rFonts w:ascii="Agfa Rotis Sans Serif Light" w:hAnsi="Agfa Rotis Sans Serif Light" w:cs="Arial"/>
                                <w:bCs/>
                                <w:sz w:val="26"/>
                                <w:szCs w:val="26"/>
                              </w:rPr>
                              <w:tab/>
                              <w:t>210 Minuten</w:t>
                            </w:r>
                          </w:p>
                        </w:tc>
                        <w:tc>
                          <w:tcPr>
                            <w:tcW w:w="2948" w:type="dxa"/>
                          </w:tcPr>
                          <w:p w14:paraId="6CB22D5C"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p>
                          <w:p w14:paraId="0A8314C4"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w:t>
                            </w:r>
                          </w:p>
                        </w:tc>
                      </w:tr>
                      <w:tr w:rsidR="009F6BFE" w:rsidRPr="009F6BFE" w14:paraId="58AEF077" w14:textId="77777777" w:rsidTr="009F6BFE">
                        <w:trPr>
                          <w:gridAfter w:val="1"/>
                          <w:wAfter w:w="2948" w:type="dxa"/>
                          <w:cantSplit/>
                        </w:trPr>
                        <w:tc>
                          <w:tcPr>
                            <w:tcW w:w="2948" w:type="dxa"/>
                          </w:tcPr>
                          <w:p w14:paraId="2BDE1678"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Umsteiger</w:t>
                            </w:r>
                          </w:p>
                        </w:tc>
                        <w:tc>
                          <w:tcPr>
                            <w:tcW w:w="2948" w:type="dxa"/>
                          </w:tcPr>
                          <w:p w14:paraId="0210C700" w14:textId="77777777" w:rsidR="009F6BFE" w:rsidRPr="009F6BFE" w:rsidRDefault="009F6BFE" w:rsidP="009F6BFE">
                            <w:pPr>
                              <w:spacing w:before="40" w:after="40"/>
                              <w:rPr>
                                <w:rFonts w:ascii="Agfa Rotis Sans Serif Light" w:hAnsi="Agfa Rotis Sans Serif Light" w:cs="Arial"/>
                                <w:bCs/>
                                <w:sz w:val="26"/>
                                <w:szCs w:val="26"/>
                              </w:rPr>
                            </w:pPr>
                          </w:p>
                        </w:tc>
                      </w:tr>
                      <w:tr w:rsidR="009F6BFE" w:rsidRPr="009F6BFE" w14:paraId="52C8D0BB" w14:textId="77777777" w:rsidTr="009F6BFE">
                        <w:tc>
                          <w:tcPr>
                            <w:tcW w:w="2948" w:type="dxa"/>
                          </w:tcPr>
                          <w:p w14:paraId="4A4BD82E"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w:t>
                            </w:r>
                          </w:p>
                        </w:tc>
                        <w:tc>
                          <w:tcPr>
                            <w:tcW w:w="2948" w:type="dxa"/>
                          </w:tcPr>
                          <w:p w14:paraId="5AB12A1C" w14:textId="77777777" w:rsidR="009F6BFE" w:rsidRPr="009F6BFE" w:rsidRDefault="009F6BFE" w:rsidP="009F6BFE">
                            <w:pPr>
                              <w:spacing w:before="40" w:after="40"/>
                              <w:rPr>
                                <w:rFonts w:ascii="Agfa Rotis Sans Serif Light" w:hAnsi="Agfa Rotis Sans Serif Light" w:cs="Arial"/>
                                <w:bCs/>
                                <w:sz w:val="26"/>
                                <w:szCs w:val="26"/>
                              </w:rPr>
                            </w:pPr>
                            <w:r w:rsidRPr="009F6BFE">
                              <w:rPr>
                                <w:rFonts w:ascii="Agfa Rotis Sans Serif Light" w:hAnsi="Agfa Rotis Sans Serif Light" w:cs="Arial"/>
                                <w:bCs/>
                                <w:sz w:val="26"/>
                                <w:szCs w:val="26"/>
                              </w:rPr>
                              <w:t>110 Minuten</w:t>
                            </w:r>
                          </w:p>
                        </w:tc>
                        <w:tc>
                          <w:tcPr>
                            <w:tcW w:w="2948" w:type="dxa"/>
                          </w:tcPr>
                          <w:p w14:paraId="59A9665D" w14:textId="77777777" w:rsidR="009F6BFE" w:rsidRPr="009F6BFE" w:rsidRDefault="009F6BFE" w:rsidP="009F6BFE">
                            <w:pPr>
                              <w:spacing w:before="40" w:after="4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45 Minuten</w:t>
                            </w:r>
                          </w:p>
                        </w:tc>
                      </w:tr>
                      <w:tr w:rsidR="009F6BFE" w:rsidRPr="009F6BFE" w14:paraId="588DE4EC" w14:textId="77777777" w:rsidTr="009F6BFE">
                        <w:tc>
                          <w:tcPr>
                            <w:tcW w:w="2948" w:type="dxa"/>
                          </w:tcPr>
                          <w:p w14:paraId="7CFC72B1" w14:textId="77777777" w:rsidR="009F6BFE" w:rsidRPr="009F6BFE" w:rsidRDefault="009F6BFE" w:rsidP="009F6BFE">
                            <w:pPr>
                              <w:spacing w:before="60"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p>
                        </w:tc>
                        <w:tc>
                          <w:tcPr>
                            <w:tcW w:w="2948" w:type="dxa"/>
                          </w:tcPr>
                          <w:p w14:paraId="7BC8EB8E" w14:textId="77777777" w:rsidR="009F6BFE" w:rsidRPr="009F6BFE" w:rsidRDefault="009F6BFE" w:rsidP="009F6BFE">
                            <w:pPr>
                              <w:numPr>
                                <w:ilvl w:val="0"/>
                                <w:numId w:val="3"/>
                              </w:numPr>
                              <w:tabs>
                                <w:tab w:val="clear" w:pos="720"/>
                                <w:tab w:val="num" w:pos="290"/>
                                <w:tab w:val="right" w:pos="4790"/>
                              </w:tabs>
                              <w:spacing w:before="40" w:after="0" w:line="240" w:lineRule="auto"/>
                              <w:ind w:left="289" w:hanging="289"/>
                              <w:rPr>
                                <w:rFonts w:ascii="Agfa Rotis Sans Serif Light" w:hAnsi="Agfa Rotis Sans Serif Light" w:cs="Arial"/>
                                <w:bCs/>
                                <w:sz w:val="26"/>
                                <w:szCs w:val="26"/>
                              </w:rPr>
                            </w:pPr>
                            <w:r w:rsidRPr="009F6BFE">
                              <w:rPr>
                                <w:rFonts w:ascii="Agfa Rotis Sans Serif Light" w:hAnsi="Agfa Rotis Sans Serif Light" w:cs="Arial"/>
                                <w:bCs/>
                                <w:sz w:val="26"/>
                                <w:szCs w:val="26"/>
                              </w:rPr>
                              <w:t>Fahrprüfung</w:t>
                            </w:r>
                            <w:r w:rsidRPr="009F6BFE">
                              <w:rPr>
                                <w:rFonts w:ascii="Agfa Rotis Sans Serif Light" w:hAnsi="Agfa Rotis Sans Serif Light" w:cs="Arial"/>
                                <w:bCs/>
                                <w:sz w:val="26"/>
                                <w:szCs w:val="26"/>
                              </w:rPr>
                              <w:tab/>
                              <w:t>60 Min.</w:t>
                            </w:r>
                          </w:p>
                          <w:p w14:paraId="66019F25" w14:textId="77777777" w:rsidR="009F6BFE" w:rsidRPr="009F6BFE" w:rsidRDefault="009F6BFE" w:rsidP="009F6BFE">
                            <w:pPr>
                              <w:numPr>
                                <w:ilvl w:val="0"/>
                                <w:numId w:val="3"/>
                              </w:numPr>
                              <w:tabs>
                                <w:tab w:val="clear" w:pos="720"/>
                                <w:tab w:val="num" w:pos="290"/>
                                <w:tab w:val="right" w:pos="4790"/>
                              </w:tabs>
                              <w:spacing w:after="0" w:line="240" w:lineRule="auto"/>
                              <w:ind w:left="290" w:hanging="290"/>
                              <w:rPr>
                                <w:rFonts w:ascii="Agfa Rotis Sans Serif Light" w:hAnsi="Agfa Rotis Sans Serif Light" w:cs="Arial"/>
                                <w:bCs/>
                                <w:sz w:val="26"/>
                                <w:szCs w:val="26"/>
                              </w:rPr>
                            </w:pPr>
                            <w:r w:rsidRPr="009F6BFE">
                              <w:rPr>
                                <w:rFonts w:ascii="Agfa Rotis Sans Serif Light" w:hAnsi="Agfa Rotis Sans Serif Light" w:cs="Arial"/>
                                <w:bCs/>
                                <w:sz w:val="26"/>
                                <w:szCs w:val="26"/>
                              </w:rPr>
                              <w:t>praktische Prüfung</w:t>
                            </w:r>
                            <w:r w:rsidRPr="009F6BFE">
                              <w:rPr>
                                <w:rFonts w:ascii="Agfa Rotis Sans Serif Light" w:hAnsi="Agfa Rotis Sans Serif Light" w:cs="Arial"/>
                                <w:bCs/>
                                <w:sz w:val="26"/>
                                <w:szCs w:val="26"/>
                              </w:rPr>
                              <w:tab/>
                              <w:t>30 Min.</w:t>
                            </w:r>
                          </w:p>
                          <w:p w14:paraId="67433252" w14:textId="77777777" w:rsidR="009F6BFE" w:rsidRPr="009F6BFE" w:rsidRDefault="009F6BFE" w:rsidP="009F6BFE">
                            <w:pPr>
                              <w:numPr>
                                <w:ilvl w:val="0"/>
                                <w:numId w:val="3"/>
                              </w:numPr>
                              <w:tabs>
                                <w:tab w:val="clear" w:pos="720"/>
                                <w:tab w:val="num" w:pos="290"/>
                                <w:tab w:val="right" w:pos="4790"/>
                              </w:tabs>
                              <w:spacing w:after="0" w:line="240" w:lineRule="auto"/>
                              <w:ind w:left="290" w:hanging="290"/>
                              <w:rPr>
                                <w:rFonts w:ascii="Agfa Rotis Sans Serif Light" w:hAnsi="Agfa Rotis Sans Serif Light" w:cs="Arial"/>
                                <w:bCs/>
                                <w:sz w:val="26"/>
                                <w:szCs w:val="26"/>
                              </w:rPr>
                            </w:pPr>
                            <w:r w:rsidRPr="009F6BFE">
                              <w:rPr>
                                <w:rFonts w:ascii="Agfa Rotis Sans Serif Light" w:hAnsi="Agfa Rotis Sans Serif Light" w:cs="Arial"/>
                                <w:bCs/>
                                <w:sz w:val="26"/>
                                <w:szCs w:val="26"/>
                              </w:rPr>
                              <w:t>Bewältigung kritischer Situationen max.</w:t>
                            </w:r>
                            <w:r w:rsidRPr="009F6BFE">
                              <w:rPr>
                                <w:rFonts w:ascii="Agfa Rotis Sans Serif Light" w:hAnsi="Agfa Rotis Sans Serif Light" w:cs="Arial"/>
                                <w:bCs/>
                                <w:sz w:val="26"/>
                                <w:szCs w:val="26"/>
                              </w:rPr>
                              <w:tab/>
                              <w:t>30 Min.</w:t>
                            </w:r>
                          </w:p>
                          <w:p w14:paraId="17EE5280" w14:textId="77777777" w:rsidR="009F6BFE" w:rsidRPr="009F6BFE" w:rsidRDefault="009F6BFE" w:rsidP="009F6BFE">
                            <w:pPr>
                              <w:pStyle w:val="Kopfzeile"/>
                              <w:tabs>
                                <w:tab w:val="clear" w:pos="9072"/>
                                <w:tab w:val="right" w:pos="4790"/>
                              </w:tabs>
                              <w:spacing w:after="40"/>
                              <w:ind w:right="-68"/>
                              <w:rPr>
                                <w:rFonts w:ascii="Agfa Rotis Sans Serif Light" w:hAnsi="Agfa Rotis Sans Serif Light" w:cs="Arial"/>
                                <w:bCs/>
                                <w:sz w:val="26"/>
                                <w:szCs w:val="26"/>
                              </w:rPr>
                            </w:pPr>
                            <w:r w:rsidRPr="009F6BFE">
                              <w:rPr>
                                <w:rFonts w:ascii="Agfa Rotis Sans Serif Light" w:hAnsi="Agfa Rotis Sans Serif Light" w:cs="Arial"/>
                                <w:bCs/>
                                <w:sz w:val="26"/>
                                <w:szCs w:val="26"/>
                              </w:rPr>
                              <w:t>Insgesamt</w:t>
                            </w:r>
                            <w:r w:rsidRPr="009F6BFE">
                              <w:rPr>
                                <w:rFonts w:ascii="Agfa Rotis Sans Serif Light" w:hAnsi="Agfa Rotis Sans Serif Light" w:cs="Arial"/>
                                <w:bCs/>
                                <w:sz w:val="26"/>
                                <w:szCs w:val="26"/>
                              </w:rPr>
                              <w:tab/>
                              <w:t>120 Minuten</w:t>
                            </w:r>
                          </w:p>
                        </w:tc>
                        <w:tc>
                          <w:tcPr>
                            <w:tcW w:w="2948" w:type="dxa"/>
                          </w:tcPr>
                          <w:p w14:paraId="2CDFC2C1"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p>
                          <w:p w14:paraId="1F3F402E" w14:textId="77777777" w:rsidR="009F6BFE" w:rsidRPr="009F6BFE" w:rsidRDefault="009F6BFE" w:rsidP="009F6BFE">
                            <w:pPr>
                              <w:pStyle w:val="Kopfzeile"/>
                              <w:tabs>
                                <w:tab w:val="clear" w:pos="9072"/>
                              </w:tabs>
                              <w:spacing w:before="60" w:after="60"/>
                              <w:jc w:val="center"/>
                              <w:rPr>
                                <w:rFonts w:ascii="Agfa Rotis Sans Serif Light" w:hAnsi="Agfa Rotis Sans Serif Light" w:cs="Arial"/>
                                <w:bCs/>
                                <w:sz w:val="26"/>
                                <w:szCs w:val="26"/>
                              </w:rPr>
                            </w:pPr>
                            <w:r w:rsidRPr="009F6BFE">
                              <w:rPr>
                                <w:rFonts w:ascii="Agfa Rotis Sans Serif Light" w:hAnsi="Agfa Rotis Sans Serif Light" w:cs="Arial"/>
                                <w:bCs/>
                                <w:sz w:val="26"/>
                                <w:szCs w:val="26"/>
                              </w:rPr>
                              <w:t>-</w:t>
                            </w:r>
                          </w:p>
                        </w:tc>
                      </w:tr>
                    </w:tbl>
                    <w:p w14:paraId="5694251F" w14:textId="77777777" w:rsidR="008979A7" w:rsidRDefault="009F6BFE" w:rsidP="008979A7">
                      <w:pPr>
                        <w:rPr>
                          <w:rFonts w:ascii="Agfa Rotis Sans Serif Light" w:hAnsi="Agfa Rotis Sans Serif Light" w:cs="Arial"/>
                          <w:bCs/>
                          <w:sz w:val="28"/>
                          <w:szCs w:val="26"/>
                        </w:rPr>
                      </w:pPr>
                      <w:r w:rsidRPr="009F6BFE">
                        <w:rPr>
                          <w:rFonts w:ascii="Agfa Rotis Sans Serif Light" w:hAnsi="Agfa Rotis Sans Serif Light" w:cs="Arial"/>
                          <w:bCs/>
                          <w:sz w:val="28"/>
                          <w:szCs w:val="26"/>
                        </w:rPr>
                        <w:br w:type="page"/>
                      </w:r>
                    </w:p>
                    <w:p w14:paraId="0C610BFA" w14:textId="55E4FC14" w:rsidR="0032031E" w:rsidRPr="0032031E" w:rsidRDefault="0032031E" w:rsidP="0032031E">
                      <w:pPr>
                        <w:rPr>
                          <w:rFonts w:ascii="Agfa Rotis Sans Serif" w:hAnsi="Agfa Rotis Sans Serif"/>
                          <w:b/>
                          <w:bCs/>
                          <w:color w:val="004B8B"/>
                          <w:sz w:val="32"/>
                          <w:szCs w:val="26"/>
                        </w:rPr>
                      </w:pPr>
                      <w:r w:rsidRPr="0032031E">
                        <w:rPr>
                          <w:rFonts w:ascii="Agfa Rotis Sans Serif" w:hAnsi="Agfa Rotis Sans Serif"/>
                          <w:b/>
                          <w:bCs/>
                          <w:color w:val="004B8B"/>
                          <w:sz w:val="32"/>
                          <w:szCs w:val="26"/>
                        </w:rPr>
                        <w:t xml:space="preserve">Ihre </w:t>
                      </w:r>
                      <w:r w:rsidRPr="0032031E">
                        <w:rPr>
                          <w:rFonts w:ascii="Agfa Rotis Sans Serif" w:hAnsi="Agfa Rotis Sans Serif"/>
                          <w:b/>
                          <w:bCs/>
                          <w:color w:val="004B8B"/>
                          <w:sz w:val="32"/>
                          <w:szCs w:val="26"/>
                        </w:rPr>
                        <w:t>Ansprechpartner</w:t>
                      </w:r>
                      <w:r w:rsidR="00CF301E">
                        <w:rPr>
                          <w:rFonts w:ascii="Agfa Rotis Sans Serif" w:hAnsi="Agfa Rotis Sans Serif"/>
                          <w:b/>
                          <w:bCs/>
                          <w:color w:val="004B8B"/>
                          <w:sz w:val="32"/>
                          <w:szCs w:val="26"/>
                        </w:rPr>
                        <w:t>in</w:t>
                      </w:r>
                      <w:r w:rsidRPr="0032031E">
                        <w:rPr>
                          <w:rFonts w:ascii="Agfa Rotis Sans Serif" w:hAnsi="Agfa Rotis Sans Serif"/>
                          <w:b/>
                          <w:bCs/>
                          <w:color w:val="004B8B"/>
                          <w:sz w:val="32"/>
                          <w:szCs w:val="26"/>
                        </w:rPr>
                        <w:t>:</w:t>
                      </w:r>
                    </w:p>
                    <w:p w14:paraId="02153703" w14:textId="77777777" w:rsidR="0032031E" w:rsidRPr="00B46A7E" w:rsidRDefault="0032031E" w:rsidP="0032031E">
                      <w:pPr>
                        <w:rPr>
                          <w:rFonts w:cs="Arial"/>
                          <w:szCs w:val="26"/>
                        </w:rPr>
                      </w:pPr>
                    </w:p>
                    <w:p w14:paraId="02EC229E" w14:textId="07FC2441" w:rsidR="0032031E" w:rsidRPr="0032031E" w:rsidRDefault="0032031E" w:rsidP="0032031E">
                      <w:pPr>
                        <w:rPr>
                          <w:rFonts w:ascii="Agfa Rotis Sans Serif Light" w:hAnsi="Agfa Rotis Sans Serif Light" w:cs="Arial"/>
                          <w:bCs/>
                          <w:sz w:val="26"/>
                          <w:szCs w:val="26"/>
                        </w:rPr>
                      </w:pPr>
                      <w:r w:rsidRPr="0032031E">
                        <w:rPr>
                          <w:rFonts w:ascii="Agfa Rotis Sans Serif Light" w:hAnsi="Agfa Rotis Sans Serif Light" w:cs="Arial"/>
                          <w:b/>
                          <w:bCs/>
                          <w:sz w:val="26"/>
                          <w:szCs w:val="26"/>
                        </w:rPr>
                        <w:t>Katharina Maßenberg</w:t>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p>
                    <w:p w14:paraId="37F8C78A" w14:textId="6F078B9B" w:rsidR="0032031E" w:rsidRPr="0032031E" w:rsidRDefault="0032031E" w:rsidP="0032031E">
                      <w:pPr>
                        <w:rPr>
                          <w:rFonts w:ascii="Agfa Rotis Sans Serif Light" w:hAnsi="Agfa Rotis Sans Serif Light" w:cs="Arial"/>
                          <w:bCs/>
                          <w:sz w:val="26"/>
                          <w:szCs w:val="26"/>
                        </w:rPr>
                      </w:pPr>
                      <w:r w:rsidRPr="0032031E">
                        <w:rPr>
                          <w:rFonts w:ascii="Agfa Rotis Sans Serif Light" w:hAnsi="Agfa Rotis Sans Serif Light" w:cs="Arial"/>
                          <w:bCs/>
                          <w:sz w:val="26"/>
                          <w:szCs w:val="26"/>
                        </w:rPr>
                        <w:t>Tel.</w:t>
                      </w:r>
                      <w:r>
                        <w:rPr>
                          <w:rFonts w:ascii="Agfa Rotis Sans Serif Light" w:hAnsi="Agfa Rotis Sans Serif Light" w:cs="Arial"/>
                          <w:bCs/>
                          <w:sz w:val="26"/>
                          <w:szCs w:val="26"/>
                        </w:rPr>
                        <w:t>:</w:t>
                      </w:r>
                      <w:r w:rsidRPr="0032031E">
                        <w:rPr>
                          <w:rFonts w:ascii="Agfa Rotis Sans Serif Light" w:hAnsi="Agfa Rotis Sans Serif Light" w:cs="Arial"/>
                          <w:bCs/>
                          <w:sz w:val="26"/>
                          <w:szCs w:val="26"/>
                        </w:rPr>
                        <w:t xml:space="preserve"> 02331 390 286</w:t>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p>
                    <w:p w14:paraId="5E0BD630" w14:textId="0F83A9C7" w:rsidR="0032031E" w:rsidRPr="0032031E" w:rsidRDefault="0032031E" w:rsidP="0032031E">
                      <w:pPr>
                        <w:rPr>
                          <w:rFonts w:ascii="Agfa Rotis Sans Serif Light" w:hAnsi="Agfa Rotis Sans Serif Light" w:cs="Arial"/>
                          <w:bCs/>
                          <w:sz w:val="26"/>
                          <w:szCs w:val="26"/>
                        </w:rPr>
                      </w:pPr>
                      <w:r w:rsidRPr="0032031E">
                        <w:rPr>
                          <w:rFonts w:ascii="Agfa Rotis Sans Serif Light" w:hAnsi="Agfa Rotis Sans Serif Light" w:cs="Arial"/>
                          <w:bCs/>
                          <w:sz w:val="26"/>
                          <w:szCs w:val="26"/>
                        </w:rPr>
                        <w:t>Fax: 02331 390 361</w:t>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p>
                    <w:p w14:paraId="0724D891" w14:textId="0656BF85" w:rsidR="0032031E" w:rsidRPr="0032031E" w:rsidRDefault="0032031E" w:rsidP="0032031E">
                      <w:pPr>
                        <w:rPr>
                          <w:rFonts w:ascii="Agfa Rotis Sans Serif Light" w:hAnsi="Agfa Rotis Sans Serif Light" w:cs="Arial"/>
                          <w:bCs/>
                          <w:sz w:val="26"/>
                          <w:szCs w:val="26"/>
                        </w:rPr>
                      </w:pPr>
                      <w:r w:rsidRPr="0032031E">
                        <w:rPr>
                          <w:rFonts w:ascii="Agfa Rotis Sans Serif Light" w:hAnsi="Agfa Rotis Sans Serif Light" w:cs="Arial"/>
                          <w:bCs/>
                          <w:sz w:val="26"/>
                          <w:szCs w:val="26"/>
                        </w:rPr>
                        <w:t xml:space="preserve">E-Mail: </w:t>
                      </w:r>
                      <w:r w:rsidR="00CF301E">
                        <w:rPr>
                          <w:rFonts w:ascii="Agfa Rotis Sans Serif Light" w:hAnsi="Agfa Rotis Sans Serif Light" w:cs="Arial"/>
                          <w:bCs/>
                          <w:sz w:val="26"/>
                          <w:szCs w:val="26"/>
                        </w:rPr>
                        <w:t>katharina.in</w:t>
                      </w:r>
                      <w:hyperlink r:id="rId8" w:history="1">
                        <w:r w:rsidR="00CF301E" w:rsidRPr="00CD4B6C">
                          <w:rPr>
                            <w:rStyle w:val="Hyperlink"/>
                            <w:rFonts w:ascii="Agfa Rotis Sans Serif Light" w:hAnsi="Agfa Rotis Sans Serif Light"/>
                            <w:bCs/>
                            <w:sz w:val="26"/>
                          </w:rPr>
                          <w:t>massenberg@hagen.ihk.de</w:t>
                        </w:r>
                      </w:hyperlink>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r w:rsidRPr="0032031E">
                        <w:rPr>
                          <w:rFonts w:ascii="Agfa Rotis Sans Serif Light" w:hAnsi="Agfa Rotis Sans Serif Light" w:cs="Arial"/>
                          <w:bCs/>
                          <w:sz w:val="26"/>
                          <w:szCs w:val="26"/>
                        </w:rPr>
                        <w:tab/>
                      </w:r>
                    </w:p>
                    <w:p w14:paraId="2B94E015" w14:textId="77777777" w:rsidR="0032031E" w:rsidRPr="0032031E" w:rsidRDefault="0032031E" w:rsidP="008979A7">
                      <w:pPr>
                        <w:rPr>
                          <w:rFonts w:ascii="Agfa Rotis Sans Serif Light" w:hAnsi="Agfa Rotis Sans Serif Light" w:cs="Arial"/>
                          <w:bCs/>
                          <w:sz w:val="28"/>
                          <w:szCs w:val="26"/>
                          <w:lang w:val="en-US"/>
                        </w:rPr>
                      </w:pPr>
                    </w:p>
                  </w:txbxContent>
                </v:textbox>
                <w10:wrap anchory="page"/>
              </v:shape>
            </w:pict>
          </mc:Fallback>
        </mc:AlternateContent>
      </w:r>
      <w:r>
        <w:br w:type="page"/>
      </w:r>
    </w:p>
    <w:p w14:paraId="2BFB2EFA" w14:textId="77777777" w:rsidR="00E648C8" w:rsidRPr="00AA43E7" w:rsidRDefault="000847CC" w:rsidP="00AA43E7">
      <w:pPr>
        <w:pStyle w:val="SIHKDeckblattUnterzeile"/>
      </w:pPr>
      <w:r>
        <w:rPr>
          <w:noProof/>
        </w:rPr>
        <w:lastRenderedPageBreak/>
        <mc:AlternateContent>
          <mc:Choice Requires="wps">
            <w:drawing>
              <wp:anchor distT="0" distB="0" distL="114300" distR="114300" simplePos="0" relativeHeight="251660288" behindDoc="0" locked="0" layoutInCell="1" allowOverlap="1" wp14:anchorId="61E196BE" wp14:editId="2660ED30">
                <wp:simplePos x="0" y="0"/>
                <wp:positionH relativeFrom="column">
                  <wp:posOffset>-175895</wp:posOffset>
                </wp:positionH>
                <wp:positionV relativeFrom="page">
                  <wp:posOffset>1257300</wp:posOffset>
                </wp:positionV>
                <wp:extent cx="5905500" cy="8096250"/>
                <wp:effectExtent l="0" t="0" r="1905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096250"/>
                        </a:xfrm>
                        <a:prstGeom prst="rect">
                          <a:avLst/>
                        </a:prstGeom>
                        <a:solidFill>
                          <a:srgbClr val="FFFFFF"/>
                        </a:solidFill>
                        <a:ln w="9525">
                          <a:solidFill>
                            <a:schemeClr val="bg1"/>
                          </a:solidFill>
                          <a:miter lim="800000"/>
                          <a:headEnd/>
                          <a:tailEnd/>
                        </a:ln>
                      </wps:spPr>
                      <wps:txbx>
                        <w:txbxContent>
                          <w:p w14:paraId="11798B5B" w14:textId="77777777" w:rsidR="009F6BFE" w:rsidRPr="009F6BFE" w:rsidRDefault="009F6BFE" w:rsidP="009F6BFE">
                            <w:pPr>
                              <w:pStyle w:val="SIHKDeckblattberschrift"/>
                              <w:spacing w:before="0"/>
                              <w:rPr>
                                <w:rFonts w:ascii="Agfa Rotis Sans Serif" w:eastAsiaTheme="minorHAnsi" w:hAnsi="Agfa Rotis Sans Serif" w:cstheme="minorBidi"/>
                                <w:caps w:val="0"/>
                                <w:color w:val="004B8B"/>
                                <w:sz w:val="10"/>
                                <w:szCs w:val="26"/>
                              </w:rPr>
                            </w:pPr>
                            <w:r w:rsidRPr="009F6BFE">
                              <w:rPr>
                                <w:rFonts w:ascii="Agfa Rotis Sans Serif" w:eastAsiaTheme="minorHAnsi" w:hAnsi="Agfa Rotis Sans Serif" w:cstheme="minorBidi"/>
                                <w:caps w:val="0"/>
                                <w:color w:val="004B8B"/>
                                <w:sz w:val="32"/>
                                <w:szCs w:val="26"/>
                              </w:rPr>
                              <w:t xml:space="preserve">Voraussetzungen für die Zulassung </w:t>
                            </w:r>
                            <w:r>
                              <w:rPr>
                                <w:rFonts w:ascii="Agfa Rotis Sans Serif" w:eastAsiaTheme="minorHAnsi" w:hAnsi="Agfa Rotis Sans Serif" w:cstheme="minorBidi"/>
                                <w:caps w:val="0"/>
                                <w:color w:val="004B8B"/>
                                <w:sz w:val="32"/>
                                <w:szCs w:val="26"/>
                              </w:rPr>
                              <w:t>zur Prüfung je nach Prüfungsart</w:t>
                            </w:r>
                            <w:r>
                              <w:rPr>
                                <w:rFonts w:ascii="Agfa Rotis Sans Serif" w:eastAsiaTheme="minorHAnsi" w:hAnsi="Agfa Rotis Sans Serif" w:cstheme="minorBidi"/>
                                <w:caps w:val="0"/>
                                <w:color w:val="004B8B"/>
                                <w:sz w:val="32"/>
                                <w:szCs w:val="26"/>
                              </w:rPr>
                              <w:br/>
                            </w:r>
                          </w:p>
                          <w:p w14:paraId="04F9C0A7" w14:textId="565752EE" w:rsidR="009F6BFE" w:rsidRPr="00CF301E" w:rsidRDefault="009F6BFE" w:rsidP="009F6BFE">
                            <w:pPr>
                              <w:numPr>
                                <w:ilvl w:val="0"/>
                                <w:numId w:val="4"/>
                              </w:numPr>
                              <w:tabs>
                                <w:tab w:val="left" w:pos="360"/>
                              </w:tabs>
                              <w:spacing w:after="60" w:line="240" w:lineRule="auto"/>
                              <w:ind w:left="360" w:hanging="340"/>
                              <w:rPr>
                                <w:rFonts w:ascii="Agfa Rotis Sans Serif Light" w:hAnsi="Agfa Rotis Sans Serif Light" w:cs="Arial"/>
                                <w:bCs/>
                                <w:sz w:val="26"/>
                                <w:szCs w:val="26"/>
                              </w:rPr>
                            </w:pPr>
                            <w:r w:rsidRPr="00CF301E">
                              <w:rPr>
                                <w:rFonts w:ascii="Agfa Rotis Sans Serif Light" w:hAnsi="Agfa Rotis Sans Serif Light" w:cs="Arial"/>
                                <w:bCs/>
                                <w:sz w:val="26"/>
                                <w:szCs w:val="26"/>
                              </w:rPr>
                              <w:t>Voraussetzung für die Zulassung zu einer Prüfung „beschleunigte Grundqualifikation“ ist</w:t>
                            </w:r>
                            <w:r w:rsidR="00CF301E" w:rsidRPr="00CF301E">
                              <w:rPr>
                                <w:rFonts w:ascii="Agfa Rotis Sans Serif Light" w:hAnsi="Agfa Rotis Sans Serif Light" w:cs="Arial"/>
                                <w:bCs/>
                                <w:sz w:val="26"/>
                                <w:szCs w:val="26"/>
                              </w:rPr>
                              <w:t>, dass der Schulungsveranstalter bis 3 Arbeitstage vor Prüfungstermin den Teilnehmer samt entsprechender Schulungsdauer in das Berufskraftfahrer</w:t>
                            </w:r>
                            <w:r w:rsidR="00CF301E">
                              <w:rPr>
                                <w:rFonts w:ascii="Agfa Rotis Sans Serif Light" w:hAnsi="Agfa Rotis Sans Serif Light" w:cs="Arial"/>
                                <w:bCs/>
                                <w:sz w:val="26"/>
                                <w:szCs w:val="26"/>
                              </w:rPr>
                              <w:t>-</w:t>
                            </w:r>
                            <w:proofErr w:type="spellStart"/>
                            <w:r w:rsidR="00CF301E" w:rsidRPr="00CF301E">
                              <w:rPr>
                                <w:rFonts w:ascii="Agfa Rotis Sans Serif Light" w:hAnsi="Agfa Rotis Sans Serif Light" w:cs="Arial"/>
                                <w:bCs/>
                                <w:sz w:val="26"/>
                                <w:szCs w:val="26"/>
                              </w:rPr>
                              <w:t>qualifikationsregister</w:t>
                            </w:r>
                            <w:proofErr w:type="spellEnd"/>
                            <w:r w:rsidR="00CF301E" w:rsidRPr="00CF301E">
                              <w:rPr>
                                <w:rFonts w:ascii="Agfa Rotis Sans Serif Light" w:hAnsi="Agfa Rotis Sans Serif Light" w:cs="Arial"/>
                                <w:bCs/>
                                <w:sz w:val="26"/>
                                <w:szCs w:val="26"/>
                              </w:rPr>
                              <w:t xml:space="preserve"> des Kraftfahrtbundesamtes hochgeladen hat. </w:t>
                            </w:r>
                            <w:r w:rsidRPr="00CF301E">
                              <w:rPr>
                                <w:rFonts w:ascii="Agfa Rotis Sans Serif Light" w:hAnsi="Agfa Rotis Sans Serif Light" w:cs="Arial"/>
                                <w:bCs/>
                                <w:sz w:val="26"/>
                                <w:szCs w:val="26"/>
                              </w:rPr>
                              <w:t xml:space="preserve"> </w:t>
                            </w:r>
                          </w:p>
                          <w:p w14:paraId="7C607FD6" w14:textId="47E2401F" w:rsidR="009F6BFE" w:rsidRPr="009F6BFE" w:rsidRDefault="009F6BFE" w:rsidP="009F6BFE">
                            <w:pPr>
                              <w:numPr>
                                <w:ilvl w:val="0"/>
                                <w:numId w:val="4"/>
                              </w:numPr>
                              <w:spacing w:after="120" w:line="240" w:lineRule="auto"/>
                              <w:ind w:left="340" w:hanging="340"/>
                              <w:rPr>
                                <w:rFonts w:ascii="Agfa Rotis Sans Serif Light" w:hAnsi="Agfa Rotis Sans Serif Light" w:cs="Arial"/>
                                <w:bCs/>
                                <w:sz w:val="26"/>
                                <w:szCs w:val="26"/>
                              </w:rPr>
                            </w:pPr>
                            <w:r w:rsidRPr="009F6BFE">
                              <w:rPr>
                                <w:rFonts w:ascii="Agfa Rotis Sans Serif Light" w:hAnsi="Agfa Rotis Sans Serif Light" w:cs="Arial"/>
                                <w:bCs/>
                                <w:sz w:val="26"/>
                                <w:szCs w:val="26"/>
                              </w:rPr>
                              <w:t>Voraussetzung für die Zulassung zu einer Prüfung „beschleunigte Grundqualifikation Umsteiger“ ist</w:t>
                            </w:r>
                            <w:r w:rsidR="00CF301E">
                              <w:rPr>
                                <w:rFonts w:ascii="Agfa Rotis Sans Serif Light" w:hAnsi="Agfa Rotis Sans Serif Light" w:cs="Arial"/>
                                <w:bCs/>
                                <w:sz w:val="26"/>
                                <w:szCs w:val="26"/>
                              </w:rPr>
                              <w:t>,</w:t>
                            </w:r>
                            <w:r w:rsidRPr="009F6BFE">
                              <w:rPr>
                                <w:rFonts w:ascii="Agfa Rotis Sans Serif Light" w:hAnsi="Agfa Rotis Sans Serif Light" w:cs="Arial"/>
                                <w:bCs/>
                                <w:sz w:val="26"/>
                                <w:szCs w:val="26"/>
                              </w:rPr>
                              <w:t xml:space="preserve"> </w:t>
                            </w:r>
                            <w:r w:rsidR="00CF301E" w:rsidRPr="00CF301E">
                              <w:rPr>
                                <w:rFonts w:ascii="Agfa Rotis Sans Serif Light" w:hAnsi="Agfa Rotis Sans Serif Light" w:cs="Arial"/>
                                <w:bCs/>
                                <w:sz w:val="26"/>
                                <w:szCs w:val="26"/>
                              </w:rPr>
                              <w:t>dass der Schulungsveranstalter bis 3 Arbeitstage vor Prüfungstermin den Teilnehmer samt entsprechender Schulungsdauer in das Berufskraftfahrer</w:t>
                            </w:r>
                            <w:r w:rsidR="00CF301E">
                              <w:rPr>
                                <w:rFonts w:ascii="Agfa Rotis Sans Serif Light" w:hAnsi="Agfa Rotis Sans Serif Light" w:cs="Arial"/>
                                <w:bCs/>
                                <w:sz w:val="26"/>
                                <w:szCs w:val="26"/>
                              </w:rPr>
                              <w:t>-</w:t>
                            </w:r>
                            <w:proofErr w:type="spellStart"/>
                            <w:r w:rsidR="00CF301E" w:rsidRPr="00CF301E">
                              <w:rPr>
                                <w:rFonts w:ascii="Agfa Rotis Sans Serif Light" w:hAnsi="Agfa Rotis Sans Serif Light" w:cs="Arial"/>
                                <w:bCs/>
                                <w:sz w:val="26"/>
                                <w:szCs w:val="26"/>
                              </w:rPr>
                              <w:t>qualifikationsregister</w:t>
                            </w:r>
                            <w:proofErr w:type="spellEnd"/>
                            <w:r w:rsidR="00CF301E" w:rsidRPr="00CF301E">
                              <w:rPr>
                                <w:rFonts w:ascii="Agfa Rotis Sans Serif Light" w:hAnsi="Agfa Rotis Sans Serif Light" w:cs="Arial"/>
                                <w:bCs/>
                                <w:sz w:val="26"/>
                                <w:szCs w:val="26"/>
                              </w:rPr>
                              <w:t xml:space="preserve"> des Kraftfahrtbundesamtes hochgeladen hat</w:t>
                            </w:r>
                            <w:r w:rsidR="00CF301E">
                              <w:rPr>
                                <w:rFonts w:ascii="Agfa Rotis Sans Serif Light" w:hAnsi="Agfa Rotis Sans Serif Light" w:cs="Arial"/>
                                <w:bCs/>
                                <w:sz w:val="26"/>
                                <w:szCs w:val="26"/>
                              </w:rPr>
                              <w:t xml:space="preserve">, </w:t>
                            </w:r>
                            <w:r w:rsidRPr="009F6BFE">
                              <w:rPr>
                                <w:rFonts w:ascii="Agfa Rotis Sans Serif Light" w:hAnsi="Agfa Rotis Sans Serif Light" w:cs="Arial"/>
                                <w:bCs/>
                                <w:sz w:val="26"/>
                                <w:szCs w:val="26"/>
                              </w:rPr>
                              <w:t>sowie der Nachweis über eine bereits abgelegte Prüfung gemäß dem Berufskraftfahrer-Qualifikations-Gesetz.</w:t>
                            </w:r>
                            <w:r w:rsidR="00CF301E" w:rsidRPr="00CF301E">
                              <w:rPr>
                                <w:rFonts w:ascii="Agfa Rotis Sans Serif Light" w:hAnsi="Agfa Rotis Sans Serif Light" w:cs="Arial"/>
                                <w:bCs/>
                                <w:sz w:val="26"/>
                                <w:szCs w:val="26"/>
                              </w:rPr>
                              <w:t xml:space="preserve"> </w:t>
                            </w:r>
                            <w:r w:rsidR="00CF301E">
                              <w:rPr>
                                <w:rFonts w:ascii="Agfa Rotis Sans Serif Light" w:hAnsi="Agfa Rotis Sans Serif Light" w:cs="Arial"/>
                                <w:bCs/>
                                <w:sz w:val="26"/>
                                <w:szCs w:val="26"/>
                              </w:rPr>
                              <w:t>bzw. Fahrerqualifizierungsnachweis</w:t>
                            </w:r>
                            <w:r w:rsidR="00CF301E">
                              <w:rPr>
                                <w:rFonts w:ascii="Agfa Rotis Sans Serif Light" w:hAnsi="Agfa Rotis Sans Serif Light" w:cs="Arial"/>
                                <w:bCs/>
                                <w:sz w:val="26"/>
                                <w:szCs w:val="26"/>
                              </w:rPr>
                              <w:t>.</w:t>
                            </w:r>
                          </w:p>
                          <w:p w14:paraId="4F4434C4" w14:textId="29245E2E" w:rsidR="009F6BFE" w:rsidRPr="009F6BFE" w:rsidRDefault="009F6BFE" w:rsidP="009F6BFE">
                            <w:pPr>
                              <w:pStyle w:val="Kopfzeile"/>
                              <w:numPr>
                                <w:ilvl w:val="0"/>
                                <w:numId w:val="5"/>
                              </w:numPr>
                              <w:tabs>
                                <w:tab w:val="clear" w:pos="4536"/>
                                <w:tab w:val="clear" w:pos="9072"/>
                                <w:tab w:val="left" w:pos="360"/>
                              </w:tabs>
                              <w:spacing w:after="60"/>
                              <w:ind w:left="714" w:hanging="357"/>
                              <w:rPr>
                                <w:rFonts w:ascii="Agfa Rotis Sans Serif Light" w:hAnsi="Agfa Rotis Sans Serif Light" w:cs="Arial"/>
                                <w:bCs/>
                                <w:sz w:val="26"/>
                                <w:szCs w:val="26"/>
                              </w:rPr>
                            </w:pPr>
                            <w:r w:rsidRPr="009F6BFE">
                              <w:rPr>
                                <w:rFonts w:ascii="Agfa Rotis Sans Serif Light" w:hAnsi="Agfa Rotis Sans Serif Light" w:cs="Arial"/>
                                <w:bCs/>
                                <w:sz w:val="26"/>
                                <w:szCs w:val="26"/>
                              </w:rPr>
                              <w:t>Gültiger Führerschein (nur wenn Schlüsselzahl „95“ eingetragen)</w:t>
                            </w:r>
                            <w:r w:rsidR="00CF301E">
                              <w:rPr>
                                <w:rFonts w:ascii="Agfa Rotis Sans Serif Light" w:hAnsi="Agfa Rotis Sans Serif Light" w:cs="Arial"/>
                                <w:bCs/>
                                <w:sz w:val="26"/>
                                <w:szCs w:val="26"/>
                              </w:rPr>
                              <w:t xml:space="preserve"> , bzw. Fahrerqualifizierungsnachweis</w:t>
                            </w:r>
                          </w:p>
                          <w:p w14:paraId="06A9157A" w14:textId="057F6B14" w:rsidR="009F6BFE" w:rsidRPr="009F6BFE" w:rsidRDefault="009F6BFE" w:rsidP="009F6BFE">
                            <w:pPr>
                              <w:pStyle w:val="Kopfzeile"/>
                              <w:numPr>
                                <w:ilvl w:val="0"/>
                                <w:numId w:val="5"/>
                              </w:numPr>
                              <w:tabs>
                                <w:tab w:val="clear" w:pos="4536"/>
                                <w:tab w:val="clear" w:pos="9072"/>
                                <w:tab w:val="left" w:pos="360"/>
                              </w:tabs>
                              <w:spacing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Wenn Schlüsselzahl "95" nicht im Führerschein eingetragen ist</w:t>
                            </w:r>
                            <w:r w:rsidR="00CF301E">
                              <w:rPr>
                                <w:rFonts w:ascii="Agfa Rotis Sans Serif Light" w:hAnsi="Agfa Rotis Sans Serif Light" w:cs="Arial"/>
                                <w:bCs/>
                                <w:sz w:val="26"/>
                                <w:szCs w:val="26"/>
                              </w:rPr>
                              <w:t>, bzw. Fahrerqualifizierungsnachweis</w:t>
                            </w:r>
                            <w:r w:rsidRPr="009F6BFE">
                              <w:rPr>
                                <w:rFonts w:ascii="Agfa Rotis Sans Serif Light" w:hAnsi="Agfa Rotis Sans Serif Light" w:cs="Arial"/>
                                <w:bCs/>
                                <w:sz w:val="26"/>
                                <w:szCs w:val="26"/>
                              </w:rPr>
                              <w:t>:</w:t>
                            </w:r>
                            <w:r w:rsidRPr="009F6BFE">
                              <w:rPr>
                                <w:rFonts w:ascii="Agfa Rotis Sans Serif Light" w:hAnsi="Agfa Rotis Sans Serif Light" w:cs="Arial"/>
                                <w:bCs/>
                                <w:sz w:val="26"/>
                                <w:szCs w:val="26"/>
                              </w:rPr>
                              <w:br/>
                              <w:t>Original der von einer IHK ausgestellten Bescheinigung über die erfolgreiche Teilnahme an einer Prüfung gemäß dem Berufskraftfahrer-Qualifikations-Gesetz (</w:t>
                            </w:r>
                            <w:proofErr w:type="spellStart"/>
                            <w:r w:rsidRPr="009F6BFE">
                              <w:rPr>
                                <w:rFonts w:ascii="Agfa Rotis Sans Serif Light" w:hAnsi="Agfa Rotis Sans Serif Light" w:cs="Arial"/>
                                <w:bCs/>
                                <w:sz w:val="26"/>
                                <w:szCs w:val="26"/>
                              </w:rPr>
                              <w:t>BKrFQG</w:t>
                            </w:r>
                            <w:proofErr w:type="spellEnd"/>
                            <w:r w:rsidRPr="009F6BFE">
                              <w:rPr>
                                <w:rFonts w:ascii="Agfa Rotis Sans Serif Light" w:hAnsi="Agfa Rotis Sans Serif Light" w:cs="Arial"/>
                                <w:bCs/>
                                <w:sz w:val="26"/>
                                <w:szCs w:val="26"/>
                              </w:rPr>
                              <w:t>)</w:t>
                            </w:r>
                          </w:p>
                          <w:p w14:paraId="01FA7C51" w14:textId="31A45275" w:rsidR="00CF301E" w:rsidRPr="00CF301E" w:rsidRDefault="009F6BFE" w:rsidP="00CF301E">
                            <w:pPr>
                              <w:numPr>
                                <w:ilvl w:val="0"/>
                                <w:numId w:val="4"/>
                              </w:numPr>
                              <w:tabs>
                                <w:tab w:val="left" w:pos="360"/>
                              </w:tabs>
                              <w:spacing w:after="60" w:line="240" w:lineRule="auto"/>
                              <w:ind w:left="360"/>
                              <w:rPr>
                                <w:rFonts w:ascii="Agfa Rotis Sans Serif Light" w:hAnsi="Agfa Rotis Sans Serif Light" w:cs="Arial"/>
                                <w:bCs/>
                                <w:sz w:val="26"/>
                                <w:szCs w:val="26"/>
                              </w:rPr>
                            </w:pPr>
                            <w:r w:rsidRPr="009F6BFE">
                              <w:rPr>
                                <w:rFonts w:ascii="Agfa Rotis Sans Serif Light" w:hAnsi="Agfa Rotis Sans Serif Light" w:cs="Arial"/>
                                <w:bCs/>
                                <w:sz w:val="26"/>
                                <w:szCs w:val="26"/>
                              </w:rPr>
                              <w:t>Voraussetzung für die Zulassung zu einer Prüfung „beschleunigte Grundqualifikation Quereinsteiger“ ist</w:t>
                            </w:r>
                            <w:r w:rsidR="00CF301E">
                              <w:rPr>
                                <w:rFonts w:ascii="Agfa Rotis Sans Serif Light" w:hAnsi="Agfa Rotis Sans Serif Light" w:cs="Arial"/>
                                <w:bCs/>
                                <w:sz w:val="26"/>
                                <w:szCs w:val="26"/>
                              </w:rPr>
                              <w:t xml:space="preserve">, </w:t>
                            </w:r>
                            <w:r w:rsidR="00CF301E" w:rsidRPr="00CF301E">
                              <w:rPr>
                                <w:rFonts w:ascii="Agfa Rotis Sans Serif Light" w:hAnsi="Agfa Rotis Sans Serif Light" w:cs="Arial"/>
                                <w:bCs/>
                                <w:sz w:val="26"/>
                                <w:szCs w:val="26"/>
                              </w:rPr>
                              <w:t>dass der Schulungsveranstalter bis 3 Arbeitstage vor Prüfungstermin den Teilnehmer samt entsprechender Schulungsdauer in das Berufskraftfahrerqualifikationsregister des Kraftfahrtbundesamtes hochgeladen hat</w:t>
                            </w:r>
                            <w:r w:rsidR="00CF301E">
                              <w:rPr>
                                <w:rFonts w:ascii="Agfa Rotis Sans Serif Light" w:hAnsi="Agfa Rotis Sans Serif Light" w:cs="Arial"/>
                                <w:bCs/>
                                <w:sz w:val="26"/>
                                <w:szCs w:val="26"/>
                              </w:rPr>
                              <w:t xml:space="preserve">, </w:t>
                            </w:r>
                          </w:p>
                          <w:p w14:paraId="1FA9ADBB" w14:textId="017FE23B" w:rsidR="009F6BFE" w:rsidRPr="009F6BFE" w:rsidRDefault="009F6BFE" w:rsidP="00CF301E">
                            <w:pPr>
                              <w:spacing w:after="120" w:line="240" w:lineRule="auto"/>
                              <w:ind w:left="360"/>
                              <w:rPr>
                                <w:rFonts w:ascii="Agfa Rotis Sans Serif Light" w:hAnsi="Agfa Rotis Sans Serif Light" w:cs="Arial"/>
                                <w:bCs/>
                                <w:sz w:val="26"/>
                                <w:szCs w:val="26"/>
                              </w:rPr>
                            </w:pPr>
                            <w:r w:rsidRPr="009F6BFE">
                              <w:rPr>
                                <w:rFonts w:ascii="Agfa Rotis Sans Serif Light" w:hAnsi="Agfa Rotis Sans Serif Light" w:cs="Arial"/>
                                <w:bCs/>
                                <w:sz w:val="26"/>
                                <w:szCs w:val="26"/>
                              </w:rPr>
                              <w:t xml:space="preserve">sowie eines von einer IHK ausgestellten Fachkundenachweises gem. Berufszugangsverordnung. </w:t>
                            </w:r>
                          </w:p>
                          <w:p w14:paraId="3D20C056" w14:textId="77777777" w:rsidR="009F6BFE" w:rsidRPr="009F6BFE" w:rsidRDefault="009F6BFE" w:rsidP="009F6BFE">
                            <w:pPr>
                              <w:pStyle w:val="Kopfzeile"/>
                              <w:tabs>
                                <w:tab w:val="clear" w:pos="9072"/>
                                <w:tab w:val="left" w:pos="360"/>
                              </w:tabs>
                              <w:spacing w:after="60"/>
                              <w:ind w:left="360"/>
                              <w:rPr>
                                <w:rFonts w:ascii="Agfa Rotis Sans Serif Light" w:hAnsi="Agfa Rotis Sans Serif Light" w:cs="Arial"/>
                                <w:bCs/>
                                <w:sz w:val="26"/>
                                <w:szCs w:val="26"/>
                              </w:rPr>
                            </w:pPr>
                            <w:r w:rsidRPr="009F6BFE">
                              <w:rPr>
                                <w:rFonts w:ascii="Agfa Rotis Sans Serif Light" w:hAnsi="Agfa Rotis Sans Serif Light" w:cs="Arial"/>
                                <w:bCs/>
                                <w:sz w:val="26"/>
                                <w:szCs w:val="26"/>
                              </w:rPr>
                              <w:sym w:font="Wingdings" w:char="F071"/>
                            </w:r>
                            <w:r w:rsidRPr="009F6BFE">
                              <w:rPr>
                                <w:rFonts w:ascii="Agfa Rotis Sans Serif Light" w:hAnsi="Agfa Rotis Sans Serif Light" w:cs="Arial"/>
                                <w:bCs/>
                                <w:sz w:val="26"/>
                                <w:szCs w:val="26"/>
                              </w:rPr>
                              <w:tab/>
                              <w:t>Original des Fachkundenachweises</w:t>
                            </w:r>
                          </w:p>
                          <w:p w14:paraId="2C7F7969" w14:textId="77777777" w:rsidR="009F6BFE" w:rsidRDefault="009F6BFE" w:rsidP="009F6BFE">
                            <w:pPr>
                              <w:rPr>
                                <w:rFonts w:ascii="Agfa Rotis Sans Serif" w:hAnsi="Agfa Rotis Sans Serif"/>
                                <w:b/>
                                <w:bCs/>
                                <w:color w:val="004B8B"/>
                                <w:sz w:val="32"/>
                                <w:szCs w:val="26"/>
                              </w:rPr>
                            </w:pPr>
                          </w:p>
                          <w:p w14:paraId="316186A4" w14:textId="77777777" w:rsidR="009F6BFE" w:rsidRPr="009F6BFE" w:rsidRDefault="009F6BFE" w:rsidP="009F6BFE">
                            <w:pPr>
                              <w:rPr>
                                <w:rFonts w:ascii="Agfa Rotis Sans Serif" w:hAnsi="Agfa Rotis Sans Serif"/>
                                <w:b/>
                                <w:bCs/>
                                <w:color w:val="004B8B"/>
                                <w:sz w:val="32"/>
                                <w:szCs w:val="26"/>
                              </w:rPr>
                            </w:pPr>
                            <w:r>
                              <w:rPr>
                                <w:rFonts w:ascii="Agfa Rotis Sans Serif" w:hAnsi="Agfa Rotis Sans Serif"/>
                                <w:b/>
                                <w:bCs/>
                                <w:color w:val="004B8B"/>
                                <w:sz w:val="32"/>
                                <w:szCs w:val="26"/>
                              </w:rPr>
                              <w:t>Prüfungsgebühren</w:t>
                            </w:r>
                            <w:r w:rsidR="0032031E">
                              <w:rPr>
                                <w:rFonts w:ascii="Agfa Rotis Sans Serif" w:hAnsi="Agfa Rotis Sans Serif"/>
                                <w:b/>
                                <w:bCs/>
                                <w:color w:val="004B8B"/>
                                <w:sz w:val="32"/>
                                <w:szCs w:val="26"/>
                              </w:rPr>
                              <w:t>übersicht</w:t>
                            </w:r>
                          </w:p>
                          <w:p w14:paraId="0576FEB9" w14:textId="77777777" w:rsidR="009F6BFE" w:rsidRPr="009F6BFE" w:rsidRDefault="009F6BFE" w:rsidP="009F6BFE">
                            <w:pPr>
                              <w:pStyle w:val="H4"/>
                              <w:keepNext w:val="0"/>
                              <w:tabs>
                                <w:tab w:val="right" w:pos="7800"/>
                              </w:tabs>
                              <w:spacing w:before="0" w:after="0"/>
                              <w:outlineLvl w:val="9"/>
                              <w:rPr>
                                <w:rFonts w:ascii="Agfa Rotis Sans Serif" w:eastAsiaTheme="minorHAnsi" w:hAnsi="Agfa Rotis Sans Serif" w:cstheme="minorBidi"/>
                                <w:bCs/>
                                <w:snapToGrid/>
                                <w:color w:val="004B8B"/>
                                <w:sz w:val="18"/>
                                <w:szCs w:val="26"/>
                                <w:lang w:eastAsia="en-US"/>
                              </w:rPr>
                            </w:pPr>
                            <w:r w:rsidRPr="009F6BFE">
                              <w:rPr>
                                <w:rFonts w:ascii="Agfa Rotis Sans Serif" w:eastAsiaTheme="minorHAnsi" w:hAnsi="Agfa Rotis Sans Serif" w:cstheme="minorBidi"/>
                                <w:bCs/>
                                <w:snapToGrid/>
                                <w:color w:val="004B8B"/>
                                <w:sz w:val="32"/>
                                <w:szCs w:val="26"/>
                                <w:lang w:eastAsia="en-US"/>
                              </w:rPr>
                              <w:t xml:space="preserve">Beschleunigte </w:t>
                            </w:r>
                            <w:r>
                              <w:rPr>
                                <w:rFonts w:ascii="Agfa Rotis Sans Serif" w:eastAsiaTheme="minorHAnsi" w:hAnsi="Agfa Rotis Sans Serif" w:cstheme="minorBidi"/>
                                <w:bCs/>
                                <w:snapToGrid/>
                                <w:color w:val="004B8B"/>
                                <w:sz w:val="32"/>
                                <w:szCs w:val="26"/>
                                <w:lang w:eastAsia="en-US"/>
                              </w:rPr>
                              <w:t>Grundqualifikation</w:t>
                            </w:r>
                            <w:r>
                              <w:rPr>
                                <w:rFonts w:ascii="Agfa Rotis Sans Serif" w:eastAsiaTheme="minorHAnsi" w:hAnsi="Agfa Rotis Sans Serif" w:cstheme="minorBidi"/>
                                <w:bCs/>
                                <w:snapToGrid/>
                                <w:color w:val="004B8B"/>
                                <w:sz w:val="32"/>
                                <w:szCs w:val="26"/>
                                <w:lang w:eastAsia="en-US"/>
                              </w:rPr>
                              <w:br/>
                            </w:r>
                          </w:p>
                          <w:p w14:paraId="4116BB13" w14:textId="77777777" w:rsidR="009F6BFE" w:rsidRPr="009F6BFE" w:rsidRDefault="009F6BFE" w:rsidP="009F6BFE">
                            <w:pPr>
                              <w:numPr>
                                <w:ilvl w:val="0"/>
                                <w:numId w:val="6"/>
                              </w:numPr>
                              <w:tabs>
                                <w:tab w:val="right" w:pos="7800"/>
                              </w:tabs>
                              <w:spacing w:after="0" w:line="240" w:lineRule="auto"/>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w:t>
                            </w:r>
                            <w:r w:rsidRPr="009F6BFE">
                              <w:rPr>
                                <w:rFonts w:ascii="Agfa Rotis Sans Serif Light" w:hAnsi="Agfa Rotis Sans Serif Light" w:cs="Arial"/>
                                <w:bCs/>
                                <w:sz w:val="26"/>
                                <w:szCs w:val="26"/>
                              </w:rPr>
                              <w:tab/>
                              <w:t>140,00 €</w:t>
                            </w:r>
                          </w:p>
                          <w:p w14:paraId="2013A6C4" w14:textId="77777777" w:rsidR="009F6BFE" w:rsidRPr="009F6BFE" w:rsidRDefault="009F6BFE" w:rsidP="009F6BFE">
                            <w:pPr>
                              <w:numPr>
                                <w:ilvl w:val="0"/>
                                <w:numId w:val="6"/>
                              </w:numPr>
                              <w:tabs>
                                <w:tab w:val="right" w:pos="7800"/>
                              </w:tabs>
                              <w:spacing w:after="0" w:line="240" w:lineRule="auto"/>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 Quereinsteiger</w:t>
                            </w:r>
                            <w:r w:rsidRPr="009F6BFE">
                              <w:rPr>
                                <w:rFonts w:ascii="Agfa Rotis Sans Serif Light" w:hAnsi="Agfa Rotis Sans Serif Light" w:cs="Arial"/>
                                <w:bCs/>
                                <w:sz w:val="26"/>
                                <w:szCs w:val="26"/>
                              </w:rPr>
                              <w:tab/>
                              <w:t>115,00 €</w:t>
                            </w:r>
                          </w:p>
                          <w:p w14:paraId="2CF15F08" w14:textId="77777777" w:rsidR="009F6BFE" w:rsidRPr="009F6BFE" w:rsidRDefault="009F6BFE" w:rsidP="009F6BFE">
                            <w:pPr>
                              <w:numPr>
                                <w:ilvl w:val="0"/>
                                <w:numId w:val="6"/>
                              </w:numPr>
                              <w:tabs>
                                <w:tab w:val="right" w:pos="7800"/>
                              </w:tabs>
                              <w:spacing w:after="0" w:line="240" w:lineRule="auto"/>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 Umsteiger</w:t>
                            </w:r>
                            <w:r w:rsidRPr="009F6BFE">
                              <w:rPr>
                                <w:rFonts w:ascii="Agfa Rotis Sans Serif Light" w:hAnsi="Agfa Rotis Sans Serif Light" w:cs="Arial"/>
                                <w:bCs/>
                                <w:sz w:val="26"/>
                                <w:szCs w:val="26"/>
                              </w:rPr>
                              <w:tab/>
                              <w:t>100,00 €</w:t>
                            </w:r>
                          </w:p>
                          <w:p w14:paraId="42D787BA" w14:textId="77777777" w:rsidR="009F6BFE" w:rsidRPr="00506FEC" w:rsidRDefault="009F6BFE" w:rsidP="009F6BFE">
                            <w:pPr>
                              <w:tabs>
                                <w:tab w:val="right" w:pos="7800"/>
                              </w:tabs>
                              <w:rPr>
                                <w:rFonts w:cs="Arial"/>
                              </w:rPr>
                            </w:pPr>
                          </w:p>
                          <w:p w14:paraId="617ED1E5" w14:textId="77777777" w:rsidR="009F6BFE" w:rsidRPr="00506FEC" w:rsidRDefault="009F6BFE" w:rsidP="009F6BFE">
                            <w:pPr>
                              <w:tabs>
                                <w:tab w:val="right" w:pos="7800"/>
                              </w:tabs>
                              <w:rPr>
                                <w:rFonts w:cs="Arial"/>
                              </w:rPr>
                            </w:pPr>
                          </w:p>
                          <w:p w14:paraId="59472A89" w14:textId="77777777" w:rsidR="009F6BFE" w:rsidRPr="00506FEC" w:rsidRDefault="009F6BFE" w:rsidP="009F6BFE">
                            <w:pPr>
                              <w:tabs>
                                <w:tab w:val="right" w:pos="7800"/>
                              </w:tabs>
                              <w:rPr>
                                <w:rFonts w:cs="Arial"/>
                              </w:rPr>
                            </w:pPr>
                          </w:p>
                          <w:p w14:paraId="1A37BCA3" w14:textId="77777777" w:rsidR="009F6BFE" w:rsidRPr="00506FEC" w:rsidRDefault="009F6BFE" w:rsidP="009F6BFE">
                            <w:pPr>
                              <w:tabs>
                                <w:tab w:val="right" w:pos="7800"/>
                              </w:tabs>
                              <w:rPr>
                                <w:rFonts w:cs="Arial"/>
                              </w:rPr>
                            </w:pPr>
                          </w:p>
                          <w:p w14:paraId="674C7E26" w14:textId="77777777" w:rsidR="009F6BFE" w:rsidRPr="00BB2765" w:rsidRDefault="009F6BFE" w:rsidP="009F6BFE">
                            <w:pPr>
                              <w:tabs>
                                <w:tab w:val="right" w:pos="7800"/>
                              </w:tabs>
                              <w:rPr>
                                <w:rFonts w:cs="Arial"/>
                                <w:sz w:val="18"/>
                                <w:szCs w:val="18"/>
                              </w:rPr>
                            </w:pPr>
                            <w:r>
                              <w:rPr>
                                <w:rFonts w:cs="Arial"/>
                              </w:rPr>
                              <w:tab/>
                            </w:r>
                            <w:r w:rsidRPr="00BB2765">
                              <w:rPr>
                                <w:rFonts w:cs="Arial"/>
                                <w:sz w:val="18"/>
                                <w:szCs w:val="18"/>
                              </w:rPr>
                              <w:t xml:space="preserve">Stand </w:t>
                            </w:r>
                            <w:r>
                              <w:rPr>
                                <w:rFonts w:cs="Arial"/>
                                <w:sz w:val="18"/>
                                <w:szCs w:val="18"/>
                              </w:rPr>
                              <w:t>03</w:t>
                            </w:r>
                            <w:r w:rsidRPr="00BB2765">
                              <w:rPr>
                                <w:rFonts w:cs="Arial"/>
                                <w:sz w:val="18"/>
                                <w:szCs w:val="18"/>
                              </w:rPr>
                              <w:t>/20</w:t>
                            </w:r>
                            <w:r>
                              <w:rPr>
                                <w:rFonts w:cs="Arial"/>
                                <w:sz w:val="18"/>
                                <w:szCs w:val="18"/>
                              </w:rPr>
                              <w:t>19</w:t>
                            </w:r>
                          </w:p>
                          <w:p w14:paraId="7C9055D6" w14:textId="77777777" w:rsidR="009F6BFE" w:rsidRPr="00506FEC" w:rsidRDefault="009F6BFE" w:rsidP="009F6BFE">
                            <w:pPr>
                              <w:tabs>
                                <w:tab w:val="right" w:pos="7800"/>
                              </w:tabs>
                              <w:rPr>
                                <w:rFonts w:cs="Arial"/>
                              </w:rPr>
                            </w:pPr>
                          </w:p>
                          <w:p w14:paraId="4839F15F" w14:textId="77777777" w:rsidR="000847CC" w:rsidRPr="001549D1" w:rsidRDefault="001549D1" w:rsidP="008F375B">
                            <w:pPr>
                              <w:pStyle w:val="SIHKDeckblattUnterzeile"/>
                              <w:rPr>
                                <w:rFonts w:ascii="Agfa Rotis Sans Serif" w:hAnsi="Agfa Rotis Sans Serif"/>
                                <w:sz w:val="26"/>
                                <w:szCs w:val="26"/>
                              </w:rPr>
                            </w:pPr>
                            <w:r w:rsidRPr="001549D1">
                              <w:rPr>
                                <w:rFonts w:ascii="Agfa Rotis Sans Serif" w:hAnsi="Agfa Rotis Sans Serif"/>
                                <w:sz w:val="26"/>
                                <w:szCs w:val="26"/>
                              </w:rPr>
                              <w:t>text</w:t>
                            </w:r>
                          </w:p>
                          <w:p w14:paraId="71EDA273" w14:textId="77777777" w:rsidR="000847CC" w:rsidRDefault="00084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196BE" id="_x0000_s1029" type="#_x0000_t202" style="position:absolute;margin-left:-13.85pt;margin-top:99pt;width:46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" strokecolor="white [3212]">
                <v:textbox>
                  <w:txbxContent>
                    <w:p w14:paraId="11798B5B" w14:textId="77777777" w:rsidR="009F6BFE" w:rsidRPr="009F6BFE" w:rsidRDefault="009F6BFE" w:rsidP="009F6BFE">
                      <w:pPr>
                        <w:pStyle w:val="SIHKDeckblattberschrift"/>
                        <w:spacing w:before="0"/>
                        <w:rPr>
                          <w:rFonts w:ascii="Agfa Rotis Sans Serif" w:eastAsiaTheme="minorHAnsi" w:hAnsi="Agfa Rotis Sans Serif" w:cstheme="minorBidi"/>
                          <w:caps w:val="0"/>
                          <w:color w:val="004B8B"/>
                          <w:sz w:val="10"/>
                          <w:szCs w:val="26"/>
                        </w:rPr>
                      </w:pPr>
                      <w:r w:rsidRPr="009F6BFE">
                        <w:rPr>
                          <w:rFonts w:ascii="Agfa Rotis Sans Serif" w:eastAsiaTheme="minorHAnsi" w:hAnsi="Agfa Rotis Sans Serif" w:cstheme="minorBidi"/>
                          <w:caps w:val="0"/>
                          <w:color w:val="004B8B"/>
                          <w:sz w:val="32"/>
                          <w:szCs w:val="26"/>
                        </w:rPr>
                        <w:t xml:space="preserve">Voraussetzungen für die Zulassung </w:t>
                      </w:r>
                      <w:r>
                        <w:rPr>
                          <w:rFonts w:ascii="Agfa Rotis Sans Serif" w:eastAsiaTheme="minorHAnsi" w:hAnsi="Agfa Rotis Sans Serif" w:cstheme="minorBidi"/>
                          <w:caps w:val="0"/>
                          <w:color w:val="004B8B"/>
                          <w:sz w:val="32"/>
                          <w:szCs w:val="26"/>
                        </w:rPr>
                        <w:t>zur Prüfung je nach Prüfungsart</w:t>
                      </w:r>
                      <w:r>
                        <w:rPr>
                          <w:rFonts w:ascii="Agfa Rotis Sans Serif" w:eastAsiaTheme="minorHAnsi" w:hAnsi="Agfa Rotis Sans Serif" w:cstheme="minorBidi"/>
                          <w:caps w:val="0"/>
                          <w:color w:val="004B8B"/>
                          <w:sz w:val="32"/>
                          <w:szCs w:val="26"/>
                        </w:rPr>
                        <w:br/>
                      </w:r>
                    </w:p>
                    <w:p w14:paraId="04F9C0A7" w14:textId="565752EE" w:rsidR="009F6BFE" w:rsidRPr="00CF301E" w:rsidRDefault="009F6BFE" w:rsidP="009F6BFE">
                      <w:pPr>
                        <w:numPr>
                          <w:ilvl w:val="0"/>
                          <w:numId w:val="4"/>
                        </w:numPr>
                        <w:tabs>
                          <w:tab w:val="left" w:pos="360"/>
                        </w:tabs>
                        <w:spacing w:after="60" w:line="240" w:lineRule="auto"/>
                        <w:ind w:left="360" w:hanging="340"/>
                        <w:rPr>
                          <w:rFonts w:ascii="Agfa Rotis Sans Serif Light" w:hAnsi="Agfa Rotis Sans Serif Light" w:cs="Arial"/>
                          <w:bCs/>
                          <w:sz w:val="26"/>
                          <w:szCs w:val="26"/>
                        </w:rPr>
                      </w:pPr>
                      <w:r w:rsidRPr="00CF301E">
                        <w:rPr>
                          <w:rFonts w:ascii="Agfa Rotis Sans Serif Light" w:hAnsi="Agfa Rotis Sans Serif Light" w:cs="Arial"/>
                          <w:bCs/>
                          <w:sz w:val="26"/>
                          <w:szCs w:val="26"/>
                        </w:rPr>
                        <w:t>Voraussetzung für die Zulassung zu einer Prüfung „beschleunigte Grundqualifikation“ ist</w:t>
                      </w:r>
                      <w:r w:rsidR="00CF301E" w:rsidRPr="00CF301E">
                        <w:rPr>
                          <w:rFonts w:ascii="Agfa Rotis Sans Serif Light" w:hAnsi="Agfa Rotis Sans Serif Light" w:cs="Arial"/>
                          <w:bCs/>
                          <w:sz w:val="26"/>
                          <w:szCs w:val="26"/>
                        </w:rPr>
                        <w:t>, dass der Schulungsveranstalter bis 3 Arbeitstage vor Prüfungstermin den Teilnehmer samt entsprechender Schulungsdauer in das Berufskraftfahrer</w:t>
                      </w:r>
                      <w:r w:rsidR="00CF301E">
                        <w:rPr>
                          <w:rFonts w:ascii="Agfa Rotis Sans Serif Light" w:hAnsi="Agfa Rotis Sans Serif Light" w:cs="Arial"/>
                          <w:bCs/>
                          <w:sz w:val="26"/>
                          <w:szCs w:val="26"/>
                        </w:rPr>
                        <w:t>-</w:t>
                      </w:r>
                      <w:proofErr w:type="spellStart"/>
                      <w:r w:rsidR="00CF301E" w:rsidRPr="00CF301E">
                        <w:rPr>
                          <w:rFonts w:ascii="Agfa Rotis Sans Serif Light" w:hAnsi="Agfa Rotis Sans Serif Light" w:cs="Arial"/>
                          <w:bCs/>
                          <w:sz w:val="26"/>
                          <w:szCs w:val="26"/>
                        </w:rPr>
                        <w:t>qualifikationsregister</w:t>
                      </w:r>
                      <w:proofErr w:type="spellEnd"/>
                      <w:r w:rsidR="00CF301E" w:rsidRPr="00CF301E">
                        <w:rPr>
                          <w:rFonts w:ascii="Agfa Rotis Sans Serif Light" w:hAnsi="Agfa Rotis Sans Serif Light" w:cs="Arial"/>
                          <w:bCs/>
                          <w:sz w:val="26"/>
                          <w:szCs w:val="26"/>
                        </w:rPr>
                        <w:t xml:space="preserve"> des Kraftfahrtbundesamtes hochgeladen hat. </w:t>
                      </w:r>
                      <w:r w:rsidRPr="00CF301E">
                        <w:rPr>
                          <w:rFonts w:ascii="Agfa Rotis Sans Serif Light" w:hAnsi="Agfa Rotis Sans Serif Light" w:cs="Arial"/>
                          <w:bCs/>
                          <w:sz w:val="26"/>
                          <w:szCs w:val="26"/>
                        </w:rPr>
                        <w:t xml:space="preserve"> </w:t>
                      </w:r>
                    </w:p>
                    <w:p w14:paraId="7C607FD6" w14:textId="47E2401F" w:rsidR="009F6BFE" w:rsidRPr="009F6BFE" w:rsidRDefault="009F6BFE" w:rsidP="009F6BFE">
                      <w:pPr>
                        <w:numPr>
                          <w:ilvl w:val="0"/>
                          <w:numId w:val="4"/>
                        </w:numPr>
                        <w:spacing w:after="120" w:line="240" w:lineRule="auto"/>
                        <w:ind w:left="340" w:hanging="340"/>
                        <w:rPr>
                          <w:rFonts w:ascii="Agfa Rotis Sans Serif Light" w:hAnsi="Agfa Rotis Sans Serif Light" w:cs="Arial"/>
                          <w:bCs/>
                          <w:sz w:val="26"/>
                          <w:szCs w:val="26"/>
                        </w:rPr>
                      </w:pPr>
                      <w:r w:rsidRPr="009F6BFE">
                        <w:rPr>
                          <w:rFonts w:ascii="Agfa Rotis Sans Serif Light" w:hAnsi="Agfa Rotis Sans Serif Light" w:cs="Arial"/>
                          <w:bCs/>
                          <w:sz w:val="26"/>
                          <w:szCs w:val="26"/>
                        </w:rPr>
                        <w:t>Voraussetzung für die Zulassung zu einer Prüfung „beschleunigte Grundqualifikation Umsteiger“ ist</w:t>
                      </w:r>
                      <w:r w:rsidR="00CF301E">
                        <w:rPr>
                          <w:rFonts w:ascii="Agfa Rotis Sans Serif Light" w:hAnsi="Agfa Rotis Sans Serif Light" w:cs="Arial"/>
                          <w:bCs/>
                          <w:sz w:val="26"/>
                          <w:szCs w:val="26"/>
                        </w:rPr>
                        <w:t>,</w:t>
                      </w:r>
                      <w:r w:rsidRPr="009F6BFE">
                        <w:rPr>
                          <w:rFonts w:ascii="Agfa Rotis Sans Serif Light" w:hAnsi="Agfa Rotis Sans Serif Light" w:cs="Arial"/>
                          <w:bCs/>
                          <w:sz w:val="26"/>
                          <w:szCs w:val="26"/>
                        </w:rPr>
                        <w:t xml:space="preserve"> </w:t>
                      </w:r>
                      <w:r w:rsidR="00CF301E" w:rsidRPr="00CF301E">
                        <w:rPr>
                          <w:rFonts w:ascii="Agfa Rotis Sans Serif Light" w:hAnsi="Agfa Rotis Sans Serif Light" w:cs="Arial"/>
                          <w:bCs/>
                          <w:sz w:val="26"/>
                          <w:szCs w:val="26"/>
                        </w:rPr>
                        <w:t>dass der Schulungsveranstalter bis 3 Arbeitstage vor Prüfungstermin den Teilnehmer samt entsprechender Schulungsdauer in das Berufskraftfahrer</w:t>
                      </w:r>
                      <w:r w:rsidR="00CF301E">
                        <w:rPr>
                          <w:rFonts w:ascii="Agfa Rotis Sans Serif Light" w:hAnsi="Agfa Rotis Sans Serif Light" w:cs="Arial"/>
                          <w:bCs/>
                          <w:sz w:val="26"/>
                          <w:szCs w:val="26"/>
                        </w:rPr>
                        <w:t>-</w:t>
                      </w:r>
                      <w:proofErr w:type="spellStart"/>
                      <w:r w:rsidR="00CF301E" w:rsidRPr="00CF301E">
                        <w:rPr>
                          <w:rFonts w:ascii="Agfa Rotis Sans Serif Light" w:hAnsi="Agfa Rotis Sans Serif Light" w:cs="Arial"/>
                          <w:bCs/>
                          <w:sz w:val="26"/>
                          <w:szCs w:val="26"/>
                        </w:rPr>
                        <w:t>qualifikationsregister</w:t>
                      </w:r>
                      <w:proofErr w:type="spellEnd"/>
                      <w:r w:rsidR="00CF301E" w:rsidRPr="00CF301E">
                        <w:rPr>
                          <w:rFonts w:ascii="Agfa Rotis Sans Serif Light" w:hAnsi="Agfa Rotis Sans Serif Light" w:cs="Arial"/>
                          <w:bCs/>
                          <w:sz w:val="26"/>
                          <w:szCs w:val="26"/>
                        </w:rPr>
                        <w:t xml:space="preserve"> des Kraftfahrtbundesamtes hochgeladen hat</w:t>
                      </w:r>
                      <w:r w:rsidR="00CF301E">
                        <w:rPr>
                          <w:rFonts w:ascii="Agfa Rotis Sans Serif Light" w:hAnsi="Agfa Rotis Sans Serif Light" w:cs="Arial"/>
                          <w:bCs/>
                          <w:sz w:val="26"/>
                          <w:szCs w:val="26"/>
                        </w:rPr>
                        <w:t xml:space="preserve">, </w:t>
                      </w:r>
                      <w:r w:rsidRPr="009F6BFE">
                        <w:rPr>
                          <w:rFonts w:ascii="Agfa Rotis Sans Serif Light" w:hAnsi="Agfa Rotis Sans Serif Light" w:cs="Arial"/>
                          <w:bCs/>
                          <w:sz w:val="26"/>
                          <w:szCs w:val="26"/>
                        </w:rPr>
                        <w:t>sowie der Nachweis über eine bereits abgelegte Prüfung gemäß dem Berufskraftfahrer-Qualifikations-Gesetz.</w:t>
                      </w:r>
                      <w:r w:rsidR="00CF301E" w:rsidRPr="00CF301E">
                        <w:rPr>
                          <w:rFonts w:ascii="Agfa Rotis Sans Serif Light" w:hAnsi="Agfa Rotis Sans Serif Light" w:cs="Arial"/>
                          <w:bCs/>
                          <w:sz w:val="26"/>
                          <w:szCs w:val="26"/>
                        </w:rPr>
                        <w:t xml:space="preserve"> </w:t>
                      </w:r>
                      <w:r w:rsidR="00CF301E">
                        <w:rPr>
                          <w:rFonts w:ascii="Agfa Rotis Sans Serif Light" w:hAnsi="Agfa Rotis Sans Serif Light" w:cs="Arial"/>
                          <w:bCs/>
                          <w:sz w:val="26"/>
                          <w:szCs w:val="26"/>
                        </w:rPr>
                        <w:t>bzw. Fahrerqualifizierungsnachweis</w:t>
                      </w:r>
                      <w:r w:rsidR="00CF301E">
                        <w:rPr>
                          <w:rFonts w:ascii="Agfa Rotis Sans Serif Light" w:hAnsi="Agfa Rotis Sans Serif Light" w:cs="Arial"/>
                          <w:bCs/>
                          <w:sz w:val="26"/>
                          <w:szCs w:val="26"/>
                        </w:rPr>
                        <w:t>.</w:t>
                      </w:r>
                    </w:p>
                    <w:p w14:paraId="4F4434C4" w14:textId="29245E2E" w:rsidR="009F6BFE" w:rsidRPr="009F6BFE" w:rsidRDefault="009F6BFE" w:rsidP="009F6BFE">
                      <w:pPr>
                        <w:pStyle w:val="Kopfzeile"/>
                        <w:numPr>
                          <w:ilvl w:val="0"/>
                          <w:numId w:val="5"/>
                        </w:numPr>
                        <w:tabs>
                          <w:tab w:val="clear" w:pos="4536"/>
                          <w:tab w:val="clear" w:pos="9072"/>
                          <w:tab w:val="left" w:pos="360"/>
                        </w:tabs>
                        <w:spacing w:after="60"/>
                        <w:ind w:left="714" w:hanging="357"/>
                        <w:rPr>
                          <w:rFonts w:ascii="Agfa Rotis Sans Serif Light" w:hAnsi="Agfa Rotis Sans Serif Light" w:cs="Arial"/>
                          <w:bCs/>
                          <w:sz w:val="26"/>
                          <w:szCs w:val="26"/>
                        </w:rPr>
                      </w:pPr>
                      <w:r w:rsidRPr="009F6BFE">
                        <w:rPr>
                          <w:rFonts w:ascii="Agfa Rotis Sans Serif Light" w:hAnsi="Agfa Rotis Sans Serif Light" w:cs="Arial"/>
                          <w:bCs/>
                          <w:sz w:val="26"/>
                          <w:szCs w:val="26"/>
                        </w:rPr>
                        <w:t>Gültiger Führerschein (nur wenn Schlüsselzahl „95“ eingetragen)</w:t>
                      </w:r>
                      <w:r w:rsidR="00CF301E">
                        <w:rPr>
                          <w:rFonts w:ascii="Agfa Rotis Sans Serif Light" w:hAnsi="Agfa Rotis Sans Serif Light" w:cs="Arial"/>
                          <w:bCs/>
                          <w:sz w:val="26"/>
                          <w:szCs w:val="26"/>
                        </w:rPr>
                        <w:t xml:space="preserve"> , bzw. Fahrerqualifizierungsnachweis</w:t>
                      </w:r>
                    </w:p>
                    <w:p w14:paraId="06A9157A" w14:textId="057F6B14" w:rsidR="009F6BFE" w:rsidRPr="009F6BFE" w:rsidRDefault="009F6BFE" w:rsidP="009F6BFE">
                      <w:pPr>
                        <w:pStyle w:val="Kopfzeile"/>
                        <w:numPr>
                          <w:ilvl w:val="0"/>
                          <w:numId w:val="5"/>
                        </w:numPr>
                        <w:tabs>
                          <w:tab w:val="clear" w:pos="4536"/>
                          <w:tab w:val="clear" w:pos="9072"/>
                          <w:tab w:val="left" w:pos="360"/>
                        </w:tabs>
                        <w:spacing w:after="60"/>
                        <w:rPr>
                          <w:rFonts w:ascii="Agfa Rotis Sans Serif Light" w:hAnsi="Agfa Rotis Sans Serif Light" w:cs="Arial"/>
                          <w:bCs/>
                          <w:sz w:val="26"/>
                          <w:szCs w:val="26"/>
                        </w:rPr>
                      </w:pPr>
                      <w:r w:rsidRPr="009F6BFE">
                        <w:rPr>
                          <w:rFonts w:ascii="Agfa Rotis Sans Serif Light" w:hAnsi="Agfa Rotis Sans Serif Light" w:cs="Arial"/>
                          <w:bCs/>
                          <w:sz w:val="26"/>
                          <w:szCs w:val="26"/>
                        </w:rPr>
                        <w:t>Wenn Schlüsselzahl "95" nicht im Führerschein eingetragen ist</w:t>
                      </w:r>
                      <w:r w:rsidR="00CF301E">
                        <w:rPr>
                          <w:rFonts w:ascii="Agfa Rotis Sans Serif Light" w:hAnsi="Agfa Rotis Sans Serif Light" w:cs="Arial"/>
                          <w:bCs/>
                          <w:sz w:val="26"/>
                          <w:szCs w:val="26"/>
                        </w:rPr>
                        <w:t>, bzw. Fahrerqualifizierungsnachweis</w:t>
                      </w:r>
                      <w:r w:rsidRPr="009F6BFE">
                        <w:rPr>
                          <w:rFonts w:ascii="Agfa Rotis Sans Serif Light" w:hAnsi="Agfa Rotis Sans Serif Light" w:cs="Arial"/>
                          <w:bCs/>
                          <w:sz w:val="26"/>
                          <w:szCs w:val="26"/>
                        </w:rPr>
                        <w:t>:</w:t>
                      </w:r>
                      <w:r w:rsidRPr="009F6BFE">
                        <w:rPr>
                          <w:rFonts w:ascii="Agfa Rotis Sans Serif Light" w:hAnsi="Agfa Rotis Sans Serif Light" w:cs="Arial"/>
                          <w:bCs/>
                          <w:sz w:val="26"/>
                          <w:szCs w:val="26"/>
                        </w:rPr>
                        <w:br/>
                        <w:t>Original der von einer IHK ausgestellten Bescheinigung über die erfolgreiche Teilnahme an einer Prüfung gemäß dem Berufskraftfahrer-Qualifikations-Gesetz (</w:t>
                      </w:r>
                      <w:proofErr w:type="spellStart"/>
                      <w:r w:rsidRPr="009F6BFE">
                        <w:rPr>
                          <w:rFonts w:ascii="Agfa Rotis Sans Serif Light" w:hAnsi="Agfa Rotis Sans Serif Light" w:cs="Arial"/>
                          <w:bCs/>
                          <w:sz w:val="26"/>
                          <w:szCs w:val="26"/>
                        </w:rPr>
                        <w:t>BKrFQG</w:t>
                      </w:r>
                      <w:proofErr w:type="spellEnd"/>
                      <w:r w:rsidRPr="009F6BFE">
                        <w:rPr>
                          <w:rFonts w:ascii="Agfa Rotis Sans Serif Light" w:hAnsi="Agfa Rotis Sans Serif Light" w:cs="Arial"/>
                          <w:bCs/>
                          <w:sz w:val="26"/>
                          <w:szCs w:val="26"/>
                        </w:rPr>
                        <w:t>)</w:t>
                      </w:r>
                    </w:p>
                    <w:p w14:paraId="01FA7C51" w14:textId="31A45275" w:rsidR="00CF301E" w:rsidRPr="00CF301E" w:rsidRDefault="009F6BFE" w:rsidP="00CF301E">
                      <w:pPr>
                        <w:numPr>
                          <w:ilvl w:val="0"/>
                          <w:numId w:val="4"/>
                        </w:numPr>
                        <w:tabs>
                          <w:tab w:val="left" w:pos="360"/>
                        </w:tabs>
                        <w:spacing w:after="60" w:line="240" w:lineRule="auto"/>
                        <w:ind w:left="360"/>
                        <w:rPr>
                          <w:rFonts w:ascii="Agfa Rotis Sans Serif Light" w:hAnsi="Agfa Rotis Sans Serif Light" w:cs="Arial"/>
                          <w:bCs/>
                          <w:sz w:val="26"/>
                          <w:szCs w:val="26"/>
                        </w:rPr>
                      </w:pPr>
                      <w:r w:rsidRPr="009F6BFE">
                        <w:rPr>
                          <w:rFonts w:ascii="Agfa Rotis Sans Serif Light" w:hAnsi="Agfa Rotis Sans Serif Light" w:cs="Arial"/>
                          <w:bCs/>
                          <w:sz w:val="26"/>
                          <w:szCs w:val="26"/>
                        </w:rPr>
                        <w:t>Voraussetzung für die Zulassung zu einer Prüfung „beschleunigte Grundqualifikation Quereinsteiger“ ist</w:t>
                      </w:r>
                      <w:r w:rsidR="00CF301E">
                        <w:rPr>
                          <w:rFonts w:ascii="Agfa Rotis Sans Serif Light" w:hAnsi="Agfa Rotis Sans Serif Light" w:cs="Arial"/>
                          <w:bCs/>
                          <w:sz w:val="26"/>
                          <w:szCs w:val="26"/>
                        </w:rPr>
                        <w:t xml:space="preserve">, </w:t>
                      </w:r>
                      <w:r w:rsidR="00CF301E" w:rsidRPr="00CF301E">
                        <w:rPr>
                          <w:rFonts w:ascii="Agfa Rotis Sans Serif Light" w:hAnsi="Agfa Rotis Sans Serif Light" w:cs="Arial"/>
                          <w:bCs/>
                          <w:sz w:val="26"/>
                          <w:szCs w:val="26"/>
                        </w:rPr>
                        <w:t>dass der Schulungsveranstalter bis 3 Arbeitstage vor Prüfungstermin den Teilnehmer samt entsprechender Schulungsdauer in das Berufskraftfahrerqualifikationsregister des Kraftfahrtbundesamtes hochgeladen hat</w:t>
                      </w:r>
                      <w:r w:rsidR="00CF301E">
                        <w:rPr>
                          <w:rFonts w:ascii="Agfa Rotis Sans Serif Light" w:hAnsi="Agfa Rotis Sans Serif Light" w:cs="Arial"/>
                          <w:bCs/>
                          <w:sz w:val="26"/>
                          <w:szCs w:val="26"/>
                        </w:rPr>
                        <w:t xml:space="preserve">, </w:t>
                      </w:r>
                    </w:p>
                    <w:p w14:paraId="1FA9ADBB" w14:textId="017FE23B" w:rsidR="009F6BFE" w:rsidRPr="009F6BFE" w:rsidRDefault="009F6BFE" w:rsidP="00CF301E">
                      <w:pPr>
                        <w:spacing w:after="120" w:line="240" w:lineRule="auto"/>
                        <w:ind w:left="360"/>
                        <w:rPr>
                          <w:rFonts w:ascii="Agfa Rotis Sans Serif Light" w:hAnsi="Agfa Rotis Sans Serif Light" w:cs="Arial"/>
                          <w:bCs/>
                          <w:sz w:val="26"/>
                          <w:szCs w:val="26"/>
                        </w:rPr>
                      </w:pPr>
                      <w:r w:rsidRPr="009F6BFE">
                        <w:rPr>
                          <w:rFonts w:ascii="Agfa Rotis Sans Serif Light" w:hAnsi="Agfa Rotis Sans Serif Light" w:cs="Arial"/>
                          <w:bCs/>
                          <w:sz w:val="26"/>
                          <w:szCs w:val="26"/>
                        </w:rPr>
                        <w:t xml:space="preserve">sowie eines von einer IHK ausgestellten Fachkundenachweises gem. Berufszugangsverordnung. </w:t>
                      </w:r>
                    </w:p>
                    <w:p w14:paraId="3D20C056" w14:textId="77777777" w:rsidR="009F6BFE" w:rsidRPr="009F6BFE" w:rsidRDefault="009F6BFE" w:rsidP="009F6BFE">
                      <w:pPr>
                        <w:pStyle w:val="Kopfzeile"/>
                        <w:tabs>
                          <w:tab w:val="clear" w:pos="9072"/>
                          <w:tab w:val="left" w:pos="360"/>
                        </w:tabs>
                        <w:spacing w:after="60"/>
                        <w:ind w:left="360"/>
                        <w:rPr>
                          <w:rFonts w:ascii="Agfa Rotis Sans Serif Light" w:hAnsi="Agfa Rotis Sans Serif Light" w:cs="Arial"/>
                          <w:bCs/>
                          <w:sz w:val="26"/>
                          <w:szCs w:val="26"/>
                        </w:rPr>
                      </w:pPr>
                      <w:r w:rsidRPr="009F6BFE">
                        <w:rPr>
                          <w:rFonts w:ascii="Agfa Rotis Sans Serif Light" w:hAnsi="Agfa Rotis Sans Serif Light" w:cs="Arial"/>
                          <w:bCs/>
                          <w:sz w:val="26"/>
                          <w:szCs w:val="26"/>
                        </w:rPr>
                        <w:sym w:font="Wingdings" w:char="F071"/>
                      </w:r>
                      <w:r w:rsidRPr="009F6BFE">
                        <w:rPr>
                          <w:rFonts w:ascii="Agfa Rotis Sans Serif Light" w:hAnsi="Agfa Rotis Sans Serif Light" w:cs="Arial"/>
                          <w:bCs/>
                          <w:sz w:val="26"/>
                          <w:szCs w:val="26"/>
                        </w:rPr>
                        <w:tab/>
                        <w:t>Original des Fachkundenachweises</w:t>
                      </w:r>
                    </w:p>
                    <w:p w14:paraId="2C7F7969" w14:textId="77777777" w:rsidR="009F6BFE" w:rsidRDefault="009F6BFE" w:rsidP="009F6BFE">
                      <w:pPr>
                        <w:rPr>
                          <w:rFonts w:ascii="Agfa Rotis Sans Serif" w:hAnsi="Agfa Rotis Sans Serif"/>
                          <w:b/>
                          <w:bCs/>
                          <w:color w:val="004B8B"/>
                          <w:sz w:val="32"/>
                          <w:szCs w:val="26"/>
                        </w:rPr>
                      </w:pPr>
                    </w:p>
                    <w:p w14:paraId="316186A4" w14:textId="77777777" w:rsidR="009F6BFE" w:rsidRPr="009F6BFE" w:rsidRDefault="009F6BFE" w:rsidP="009F6BFE">
                      <w:pPr>
                        <w:rPr>
                          <w:rFonts w:ascii="Agfa Rotis Sans Serif" w:hAnsi="Agfa Rotis Sans Serif"/>
                          <w:b/>
                          <w:bCs/>
                          <w:color w:val="004B8B"/>
                          <w:sz w:val="32"/>
                          <w:szCs w:val="26"/>
                        </w:rPr>
                      </w:pPr>
                      <w:r>
                        <w:rPr>
                          <w:rFonts w:ascii="Agfa Rotis Sans Serif" w:hAnsi="Agfa Rotis Sans Serif"/>
                          <w:b/>
                          <w:bCs/>
                          <w:color w:val="004B8B"/>
                          <w:sz w:val="32"/>
                          <w:szCs w:val="26"/>
                        </w:rPr>
                        <w:t>Prüfungsgebühren</w:t>
                      </w:r>
                      <w:r w:rsidR="0032031E">
                        <w:rPr>
                          <w:rFonts w:ascii="Agfa Rotis Sans Serif" w:hAnsi="Agfa Rotis Sans Serif"/>
                          <w:b/>
                          <w:bCs/>
                          <w:color w:val="004B8B"/>
                          <w:sz w:val="32"/>
                          <w:szCs w:val="26"/>
                        </w:rPr>
                        <w:t>übersicht</w:t>
                      </w:r>
                    </w:p>
                    <w:p w14:paraId="0576FEB9" w14:textId="77777777" w:rsidR="009F6BFE" w:rsidRPr="009F6BFE" w:rsidRDefault="009F6BFE" w:rsidP="009F6BFE">
                      <w:pPr>
                        <w:pStyle w:val="H4"/>
                        <w:keepNext w:val="0"/>
                        <w:tabs>
                          <w:tab w:val="right" w:pos="7800"/>
                        </w:tabs>
                        <w:spacing w:before="0" w:after="0"/>
                        <w:outlineLvl w:val="9"/>
                        <w:rPr>
                          <w:rFonts w:ascii="Agfa Rotis Sans Serif" w:eastAsiaTheme="minorHAnsi" w:hAnsi="Agfa Rotis Sans Serif" w:cstheme="minorBidi"/>
                          <w:bCs/>
                          <w:snapToGrid/>
                          <w:color w:val="004B8B"/>
                          <w:sz w:val="18"/>
                          <w:szCs w:val="26"/>
                          <w:lang w:eastAsia="en-US"/>
                        </w:rPr>
                      </w:pPr>
                      <w:r w:rsidRPr="009F6BFE">
                        <w:rPr>
                          <w:rFonts w:ascii="Agfa Rotis Sans Serif" w:eastAsiaTheme="minorHAnsi" w:hAnsi="Agfa Rotis Sans Serif" w:cstheme="minorBidi"/>
                          <w:bCs/>
                          <w:snapToGrid/>
                          <w:color w:val="004B8B"/>
                          <w:sz w:val="32"/>
                          <w:szCs w:val="26"/>
                          <w:lang w:eastAsia="en-US"/>
                        </w:rPr>
                        <w:t xml:space="preserve">Beschleunigte </w:t>
                      </w:r>
                      <w:r>
                        <w:rPr>
                          <w:rFonts w:ascii="Agfa Rotis Sans Serif" w:eastAsiaTheme="minorHAnsi" w:hAnsi="Agfa Rotis Sans Serif" w:cstheme="minorBidi"/>
                          <w:bCs/>
                          <w:snapToGrid/>
                          <w:color w:val="004B8B"/>
                          <w:sz w:val="32"/>
                          <w:szCs w:val="26"/>
                          <w:lang w:eastAsia="en-US"/>
                        </w:rPr>
                        <w:t>Grundqualifikation</w:t>
                      </w:r>
                      <w:r>
                        <w:rPr>
                          <w:rFonts w:ascii="Agfa Rotis Sans Serif" w:eastAsiaTheme="minorHAnsi" w:hAnsi="Agfa Rotis Sans Serif" w:cstheme="minorBidi"/>
                          <w:bCs/>
                          <w:snapToGrid/>
                          <w:color w:val="004B8B"/>
                          <w:sz w:val="32"/>
                          <w:szCs w:val="26"/>
                          <w:lang w:eastAsia="en-US"/>
                        </w:rPr>
                        <w:br/>
                      </w:r>
                    </w:p>
                    <w:p w14:paraId="4116BB13" w14:textId="77777777" w:rsidR="009F6BFE" w:rsidRPr="009F6BFE" w:rsidRDefault="009F6BFE" w:rsidP="009F6BFE">
                      <w:pPr>
                        <w:numPr>
                          <w:ilvl w:val="0"/>
                          <w:numId w:val="6"/>
                        </w:numPr>
                        <w:tabs>
                          <w:tab w:val="right" w:pos="7800"/>
                        </w:tabs>
                        <w:spacing w:after="0" w:line="240" w:lineRule="auto"/>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w:t>
                      </w:r>
                      <w:r w:rsidRPr="009F6BFE">
                        <w:rPr>
                          <w:rFonts w:ascii="Agfa Rotis Sans Serif Light" w:hAnsi="Agfa Rotis Sans Serif Light" w:cs="Arial"/>
                          <w:bCs/>
                          <w:sz w:val="26"/>
                          <w:szCs w:val="26"/>
                        </w:rPr>
                        <w:tab/>
                        <w:t>140,00 €</w:t>
                      </w:r>
                    </w:p>
                    <w:p w14:paraId="2013A6C4" w14:textId="77777777" w:rsidR="009F6BFE" w:rsidRPr="009F6BFE" w:rsidRDefault="009F6BFE" w:rsidP="009F6BFE">
                      <w:pPr>
                        <w:numPr>
                          <w:ilvl w:val="0"/>
                          <w:numId w:val="6"/>
                        </w:numPr>
                        <w:tabs>
                          <w:tab w:val="right" w:pos="7800"/>
                        </w:tabs>
                        <w:spacing w:after="0" w:line="240" w:lineRule="auto"/>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 Quereinsteiger</w:t>
                      </w:r>
                      <w:r w:rsidRPr="009F6BFE">
                        <w:rPr>
                          <w:rFonts w:ascii="Agfa Rotis Sans Serif Light" w:hAnsi="Agfa Rotis Sans Serif Light" w:cs="Arial"/>
                          <w:bCs/>
                          <w:sz w:val="26"/>
                          <w:szCs w:val="26"/>
                        </w:rPr>
                        <w:tab/>
                        <w:t>115,00 €</w:t>
                      </w:r>
                    </w:p>
                    <w:p w14:paraId="2CF15F08" w14:textId="77777777" w:rsidR="009F6BFE" w:rsidRPr="009F6BFE" w:rsidRDefault="009F6BFE" w:rsidP="009F6BFE">
                      <w:pPr>
                        <w:numPr>
                          <w:ilvl w:val="0"/>
                          <w:numId w:val="6"/>
                        </w:numPr>
                        <w:tabs>
                          <w:tab w:val="right" w:pos="7800"/>
                        </w:tabs>
                        <w:spacing w:after="0" w:line="240" w:lineRule="auto"/>
                        <w:rPr>
                          <w:rFonts w:ascii="Agfa Rotis Sans Serif Light" w:hAnsi="Agfa Rotis Sans Serif Light" w:cs="Arial"/>
                          <w:bCs/>
                          <w:sz w:val="26"/>
                          <w:szCs w:val="26"/>
                        </w:rPr>
                      </w:pPr>
                      <w:r w:rsidRPr="009F6BFE">
                        <w:rPr>
                          <w:rFonts w:ascii="Agfa Rotis Sans Serif Light" w:hAnsi="Agfa Rotis Sans Serif Light" w:cs="Arial"/>
                          <w:bCs/>
                          <w:sz w:val="26"/>
                          <w:szCs w:val="26"/>
                        </w:rPr>
                        <w:t>Theoretische Prüfung Umsteiger</w:t>
                      </w:r>
                      <w:r w:rsidRPr="009F6BFE">
                        <w:rPr>
                          <w:rFonts w:ascii="Agfa Rotis Sans Serif Light" w:hAnsi="Agfa Rotis Sans Serif Light" w:cs="Arial"/>
                          <w:bCs/>
                          <w:sz w:val="26"/>
                          <w:szCs w:val="26"/>
                        </w:rPr>
                        <w:tab/>
                        <w:t>100,00 €</w:t>
                      </w:r>
                    </w:p>
                    <w:p w14:paraId="42D787BA" w14:textId="77777777" w:rsidR="009F6BFE" w:rsidRPr="00506FEC" w:rsidRDefault="009F6BFE" w:rsidP="009F6BFE">
                      <w:pPr>
                        <w:tabs>
                          <w:tab w:val="right" w:pos="7800"/>
                        </w:tabs>
                        <w:rPr>
                          <w:rFonts w:cs="Arial"/>
                        </w:rPr>
                      </w:pPr>
                    </w:p>
                    <w:p w14:paraId="617ED1E5" w14:textId="77777777" w:rsidR="009F6BFE" w:rsidRPr="00506FEC" w:rsidRDefault="009F6BFE" w:rsidP="009F6BFE">
                      <w:pPr>
                        <w:tabs>
                          <w:tab w:val="right" w:pos="7800"/>
                        </w:tabs>
                        <w:rPr>
                          <w:rFonts w:cs="Arial"/>
                        </w:rPr>
                      </w:pPr>
                    </w:p>
                    <w:p w14:paraId="59472A89" w14:textId="77777777" w:rsidR="009F6BFE" w:rsidRPr="00506FEC" w:rsidRDefault="009F6BFE" w:rsidP="009F6BFE">
                      <w:pPr>
                        <w:tabs>
                          <w:tab w:val="right" w:pos="7800"/>
                        </w:tabs>
                        <w:rPr>
                          <w:rFonts w:cs="Arial"/>
                        </w:rPr>
                      </w:pPr>
                    </w:p>
                    <w:p w14:paraId="1A37BCA3" w14:textId="77777777" w:rsidR="009F6BFE" w:rsidRPr="00506FEC" w:rsidRDefault="009F6BFE" w:rsidP="009F6BFE">
                      <w:pPr>
                        <w:tabs>
                          <w:tab w:val="right" w:pos="7800"/>
                        </w:tabs>
                        <w:rPr>
                          <w:rFonts w:cs="Arial"/>
                        </w:rPr>
                      </w:pPr>
                    </w:p>
                    <w:p w14:paraId="674C7E26" w14:textId="77777777" w:rsidR="009F6BFE" w:rsidRPr="00BB2765" w:rsidRDefault="009F6BFE" w:rsidP="009F6BFE">
                      <w:pPr>
                        <w:tabs>
                          <w:tab w:val="right" w:pos="7800"/>
                        </w:tabs>
                        <w:rPr>
                          <w:rFonts w:cs="Arial"/>
                          <w:sz w:val="18"/>
                          <w:szCs w:val="18"/>
                        </w:rPr>
                      </w:pPr>
                      <w:r>
                        <w:rPr>
                          <w:rFonts w:cs="Arial"/>
                        </w:rPr>
                        <w:tab/>
                      </w:r>
                      <w:r w:rsidRPr="00BB2765">
                        <w:rPr>
                          <w:rFonts w:cs="Arial"/>
                          <w:sz w:val="18"/>
                          <w:szCs w:val="18"/>
                        </w:rPr>
                        <w:t xml:space="preserve">Stand </w:t>
                      </w:r>
                      <w:r>
                        <w:rPr>
                          <w:rFonts w:cs="Arial"/>
                          <w:sz w:val="18"/>
                          <w:szCs w:val="18"/>
                        </w:rPr>
                        <w:t>03</w:t>
                      </w:r>
                      <w:r w:rsidRPr="00BB2765">
                        <w:rPr>
                          <w:rFonts w:cs="Arial"/>
                          <w:sz w:val="18"/>
                          <w:szCs w:val="18"/>
                        </w:rPr>
                        <w:t>/20</w:t>
                      </w:r>
                      <w:r>
                        <w:rPr>
                          <w:rFonts w:cs="Arial"/>
                          <w:sz w:val="18"/>
                          <w:szCs w:val="18"/>
                        </w:rPr>
                        <w:t>19</w:t>
                      </w:r>
                    </w:p>
                    <w:p w14:paraId="7C9055D6" w14:textId="77777777" w:rsidR="009F6BFE" w:rsidRPr="00506FEC" w:rsidRDefault="009F6BFE" w:rsidP="009F6BFE">
                      <w:pPr>
                        <w:tabs>
                          <w:tab w:val="right" w:pos="7800"/>
                        </w:tabs>
                        <w:rPr>
                          <w:rFonts w:cs="Arial"/>
                        </w:rPr>
                      </w:pPr>
                    </w:p>
                    <w:p w14:paraId="4839F15F" w14:textId="77777777" w:rsidR="000847CC" w:rsidRPr="001549D1" w:rsidRDefault="001549D1" w:rsidP="008F375B">
                      <w:pPr>
                        <w:pStyle w:val="SIHKDeckblattUnterzeile"/>
                        <w:rPr>
                          <w:rFonts w:ascii="Agfa Rotis Sans Serif" w:hAnsi="Agfa Rotis Sans Serif"/>
                          <w:sz w:val="26"/>
                          <w:szCs w:val="26"/>
                        </w:rPr>
                      </w:pPr>
                      <w:r w:rsidRPr="001549D1">
                        <w:rPr>
                          <w:rFonts w:ascii="Agfa Rotis Sans Serif" w:hAnsi="Agfa Rotis Sans Serif"/>
                          <w:sz w:val="26"/>
                          <w:szCs w:val="26"/>
                        </w:rPr>
                        <w:t>text</w:t>
                      </w:r>
                    </w:p>
                    <w:p w14:paraId="71EDA273" w14:textId="77777777" w:rsidR="000847CC" w:rsidRDefault="000847CC"/>
                  </w:txbxContent>
                </v:textbox>
                <w10:wrap anchory="page"/>
              </v:shape>
            </w:pict>
          </mc:Fallback>
        </mc:AlternateContent>
      </w:r>
    </w:p>
    <w:sectPr w:rsidR="00E648C8" w:rsidRPr="00AA43E7">
      <w:headerReference w:type="even" r:id="rId9"/>
      <w:head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B1FF" w14:textId="77777777" w:rsidR="007653A1" w:rsidRDefault="007653A1" w:rsidP="001549D1">
      <w:pPr>
        <w:spacing w:after="0" w:line="240" w:lineRule="auto"/>
      </w:pPr>
      <w:r>
        <w:separator/>
      </w:r>
    </w:p>
  </w:endnote>
  <w:endnote w:type="continuationSeparator" w:id="0">
    <w:p w14:paraId="12EDBEC9" w14:textId="77777777" w:rsidR="007653A1" w:rsidRDefault="007653A1" w:rsidP="0015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swiss"/>
    <w:notTrueType/>
    <w:pitch w:val="variable"/>
    <w:sig w:usb0="A00002BF" w:usb1="4000207B" w:usb2="00000008" w:usb3="00000000" w:csb0="0000009F" w:csb1="00000000"/>
  </w:font>
  <w:font w:name="DINPro-Light">
    <w:altName w:val="Arial"/>
    <w:panose1 w:val="00000000000000000000"/>
    <w:charset w:val="00"/>
    <w:family w:val="swiss"/>
    <w:notTrueType/>
    <w:pitch w:val="variable"/>
    <w:sig w:usb0="A00002BF" w:usb1="4000207B" w:usb2="00000008" w:usb3="00000000" w:csb0="0000009F" w:csb1="00000000"/>
  </w:font>
  <w:font w:name="Univers">
    <w:altName w:val="Arial"/>
    <w:charset w:val="00"/>
    <w:family w:val="swiss"/>
    <w:pitch w:val="variable"/>
    <w:sig w:usb0="80000287" w:usb1="00000000" w:usb2="00000000" w:usb3="00000000" w:csb0="0000000F" w:csb1="00000000"/>
  </w:font>
  <w:font w:name="Agfa Rotis Sans Serif">
    <w:panose1 w:val="00000400000000000000"/>
    <w:charset w:val="00"/>
    <w:family w:val="auto"/>
    <w:pitch w:val="variable"/>
    <w:sig w:usb0="00000003" w:usb1="00000000" w:usb2="00000000" w:usb3="00000000" w:csb0="00000001" w:csb1="00000000"/>
  </w:font>
  <w:font w:name="Agfa Rotis Sans Serif Light">
    <w:panose1 w:val="000003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0F12" w14:textId="77777777" w:rsidR="007653A1" w:rsidRDefault="007653A1" w:rsidP="001549D1">
      <w:pPr>
        <w:spacing w:after="0" w:line="240" w:lineRule="auto"/>
      </w:pPr>
      <w:r>
        <w:separator/>
      </w:r>
    </w:p>
  </w:footnote>
  <w:footnote w:type="continuationSeparator" w:id="0">
    <w:p w14:paraId="1A1364A4" w14:textId="77777777" w:rsidR="007653A1" w:rsidRDefault="007653A1" w:rsidP="0015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17C1" w14:textId="77777777" w:rsidR="001549D1" w:rsidRDefault="00CF301E">
    <w:pPr>
      <w:pStyle w:val="Kopfzeile"/>
    </w:pPr>
    <w:r>
      <w:rPr>
        <w:noProof/>
        <w:lang w:eastAsia="de-DE"/>
      </w:rPr>
      <w:pict w14:anchorId="2D560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8471" o:spid="_x0000_s2050" type="#_x0000_t75" style="position:absolute;margin-left:0;margin-top:0;width:595.2pt;height:841.9pt;z-index:-251657216;mso-position-horizontal:center;mso-position-horizontal-relative:margin;mso-position-vertical:center;mso-position-vertical-relative:margin" o:allowincell="f">
          <v:imagedata r:id="rId1" o:title="SIHK Merkblatt Vorl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44D5" w14:textId="77777777" w:rsidR="001549D1" w:rsidRDefault="00CF301E">
    <w:pPr>
      <w:pStyle w:val="Kopfzeile"/>
    </w:pPr>
    <w:r>
      <w:rPr>
        <w:noProof/>
        <w:lang w:eastAsia="de-DE"/>
      </w:rPr>
      <w:pict w14:anchorId="592D5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8472" o:spid="_x0000_s2051" type="#_x0000_t75" style="position:absolute;margin-left:-70.95pt;margin-top:-70.7pt;width:595.2pt;height:841.9pt;z-index:-251656192;mso-position-horizontal-relative:margin;mso-position-vertical-relative:margin" o:allowincell="f">
          <v:imagedata r:id="rId1" o:title="SIHK Merkblatt Vorla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0AC5" w14:textId="77777777" w:rsidR="001549D1" w:rsidRDefault="00CF301E">
    <w:pPr>
      <w:pStyle w:val="Kopfzeile"/>
    </w:pPr>
    <w:r>
      <w:rPr>
        <w:noProof/>
        <w:lang w:eastAsia="de-DE"/>
      </w:rPr>
      <w:pict w14:anchorId="3B1F9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08470" o:spid="_x0000_s2049" type="#_x0000_t75" style="position:absolute;margin-left:0;margin-top:0;width:595.2pt;height:841.9pt;z-index:-251658240;mso-position-horizontal:center;mso-position-horizontal-relative:margin;mso-position-vertical:center;mso-position-vertical-relative:margin" o:allowincell="f">
          <v:imagedata r:id="rId1" o:title="SIHK Merkblatt Vorl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677485"/>
    <w:multiLevelType w:val="hybridMultilevel"/>
    <w:tmpl w:val="A54A8014"/>
    <w:lvl w:ilvl="0" w:tplc="5CC42CA8">
      <w:start w:val="21"/>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559E7"/>
    <w:multiLevelType w:val="hybridMultilevel"/>
    <w:tmpl w:val="D10C3F30"/>
    <w:lvl w:ilvl="0" w:tplc="34C4B85C">
      <w:start w:val="1"/>
      <w:numFmt w:val="bullet"/>
      <w:lvlText w:val=""/>
      <w:lvlJc w:val="left"/>
      <w:pPr>
        <w:tabs>
          <w:tab w:val="num" w:pos="720"/>
        </w:tabs>
        <w:ind w:left="644" w:hanging="284"/>
      </w:pPr>
      <w:rPr>
        <w:rFonts w:ascii="Symbol" w:hAnsi="Symbol"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354021"/>
    <w:multiLevelType w:val="hybridMultilevel"/>
    <w:tmpl w:val="D10C3F30"/>
    <w:lvl w:ilvl="0" w:tplc="34C4B85C">
      <w:start w:val="1"/>
      <w:numFmt w:val="bullet"/>
      <w:lvlText w:val=""/>
      <w:lvlJc w:val="left"/>
      <w:pPr>
        <w:tabs>
          <w:tab w:val="num" w:pos="720"/>
        </w:tabs>
        <w:ind w:left="644" w:hanging="284"/>
      </w:pPr>
      <w:rPr>
        <w:rFonts w:ascii="Symbol" w:hAnsi="Symbol"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36A17"/>
    <w:multiLevelType w:val="hybridMultilevel"/>
    <w:tmpl w:val="D10C3F30"/>
    <w:lvl w:ilvl="0" w:tplc="34C4B85C">
      <w:start w:val="1"/>
      <w:numFmt w:val="bullet"/>
      <w:lvlText w:val=""/>
      <w:lvlJc w:val="left"/>
      <w:pPr>
        <w:tabs>
          <w:tab w:val="num" w:pos="720"/>
        </w:tabs>
        <w:ind w:left="644" w:hanging="284"/>
      </w:pPr>
      <w:rPr>
        <w:rFonts w:ascii="Symbol" w:hAnsi="Symbol"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B601F4"/>
    <w:multiLevelType w:val="hybridMultilevel"/>
    <w:tmpl w:val="13EEEA9A"/>
    <w:lvl w:ilvl="0" w:tplc="C6DC6000">
      <w:start w:val="1"/>
      <w:numFmt w:val="bullet"/>
      <w:pStyle w:val="Gebhr"/>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23197420">
    <w:abstractNumId w:val="2"/>
  </w:num>
  <w:num w:numId="2" w16cid:durableId="1573388866">
    <w:abstractNumId w:val="4"/>
  </w:num>
  <w:num w:numId="3" w16cid:durableId="929966133">
    <w:abstractNumId w:val="3"/>
  </w:num>
  <w:num w:numId="4" w16cid:durableId="2015642388">
    <w:abstractNumId w:val="0"/>
    <w:lvlOverride w:ilvl="0">
      <w:lvl w:ilvl="0">
        <w:start w:val="1"/>
        <w:numFmt w:val="bullet"/>
        <w:lvlText w:val=""/>
        <w:legacy w:legacy="1" w:legacySpace="0" w:legacyIndent="283"/>
        <w:lvlJc w:val="left"/>
        <w:rPr>
          <w:rFonts w:ascii="Symbol" w:hAnsi="Symbol" w:hint="default"/>
          <w:sz w:val="28"/>
        </w:rPr>
      </w:lvl>
    </w:lvlOverride>
  </w:num>
  <w:num w:numId="5" w16cid:durableId="591865020">
    <w:abstractNumId w:val="1"/>
  </w:num>
  <w:num w:numId="6" w16cid:durableId="547886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7CC"/>
    <w:rsid w:val="000847CC"/>
    <w:rsid w:val="00104940"/>
    <w:rsid w:val="001549D1"/>
    <w:rsid w:val="0032031E"/>
    <w:rsid w:val="004236A8"/>
    <w:rsid w:val="00603D8D"/>
    <w:rsid w:val="00670834"/>
    <w:rsid w:val="007653A1"/>
    <w:rsid w:val="007C1039"/>
    <w:rsid w:val="008979A7"/>
    <w:rsid w:val="008C1324"/>
    <w:rsid w:val="008F375B"/>
    <w:rsid w:val="00925D56"/>
    <w:rsid w:val="009F6BFE"/>
    <w:rsid w:val="00AA43E7"/>
    <w:rsid w:val="00AC65B5"/>
    <w:rsid w:val="00BC5CF2"/>
    <w:rsid w:val="00CF301E"/>
    <w:rsid w:val="00D6182F"/>
    <w:rsid w:val="00D63202"/>
    <w:rsid w:val="00DE1DCC"/>
    <w:rsid w:val="00E64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529C87"/>
  <w15:docId w15:val="{767CCB6D-78AC-4776-8C00-699FDBFE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84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979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47CC"/>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0847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47CC"/>
    <w:rPr>
      <w:rFonts w:ascii="Tahoma" w:hAnsi="Tahoma" w:cs="Tahoma"/>
      <w:sz w:val="16"/>
      <w:szCs w:val="16"/>
    </w:rPr>
  </w:style>
  <w:style w:type="paragraph" w:customStyle="1" w:styleId="SIHKDeckblattberschrift">
    <w:name w:val="SIHK Deckblatt Überschrift"/>
    <w:basedOn w:val="Standard"/>
    <w:qFormat/>
    <w:rsid w:val="000847CC"/>
    <w:pPr>
      <w:keepNext/>
      <w:keepLines/>
      <w:spacing w:before="480" w:after="0" w:line="240" w:lineRule="auto"/>
      <w:outlineLvl w:val="0"/>
    </w:pPr>
    <w:rPr>
      <w:rFonts w:ascii="DINPro-Bold" w:eastAsiaTheme="majorEastAsia" w:hAnsi="DINPro-Bold" w:cstheme="majorBidi"/>
      <w:b/>
      <w:bCs/>
      <w:caps/>
      <w:color w:val="000000" w:themeColor="text1"/>
      <w:sz w:val="48"/>
      <w:szCs w:val="32"/>
    </w:rPr>
  </w:style>
  <w:style w:type="paragraph" w:customStyle="1" w:styleId="SIHKDeckblattUnterzeile">
    <w:name w:val="SIHK Deckblatt Unterzeile"/>
    <w:basedOn w:val="Standard"/>
    <w:qFormat/>
    <w:rsid w:val="000847CC"/>
    <w:pPr>
      <w:spacing w:before="120" w:after="120" w:line="240" w:lineRule="auto"/>
    </w:pPr>
    <w:rPr>
      <w:rFonts w:ascii="DINPro-Light" w:eastAsia="Times New Roman" w:hAnsi="DINPro-Light" w:cs="Times New Roman"/>
      <w:caps/>
      <w:sz w:val="28"/>
      <w:szCs w:val="20"/>
      <w:lang w:eastAsia="de-DE"/>
    </w:rPr>
  </w:style>
  <w:style w:type="paragraph" w:styleId="Kopfzeile">
    <w:name w:val="header"/>
    <w:basedOn w:val="Standard"/>
    <w:link w:val="KopfzeileZchn"/>
    <w:unhideWhenUsed/>
    <w:rsid w:val="001549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49D1"/>
  </w:style>
  <w:style w:type="paragraph" w:styleId="Fuzeile">
    <w:name w:val="footer"/>
    <w:basedOn w:val="Standard"/>
    <w:link w:val="FuzeileZchn"/>
    <w:uiPriority w:val="99"/>
    <w:unhideWhenUsed/>
    <w:rsid w:val="001549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49D1"/>
  </w:style>
  <w:style w:type="character" w:customStyle="1" w:styleId="berschrift2Zchn">
    <w:name w:val="Überschrift 2 Zchn"/>
    <w:basedOn w:val="Absatz-Standardschriftart"/>
    <w:link w:val="berschrift2"/>
    <w:uiPriority w:val="9"/>
    <w:semiHidden/>
    <w:rsid w:val="008979A7"/>
    <w:rPr>
      <w:rFonts w:asciiTheme="majorHAnsi" w:eastAsiaTheme="majorEastAsia" w:hAnsiTheme="majorHAnsi" w:cstheme="majorBidi"/>
      <w:b/>
      <w:bCs/>
      <w:color w:val="4F81BD" w:themeColor="accent1"/>
      <w:sz w:val="26"/>
      <w:szCs w:val="26"/>
    </w:rPr>
  </w:style>
  <w:style w:type="paragraph" w:styleId="Textkrper-Einzug3">
    <w:name w:val="Body Text Indent 3"/>
    <w:basedOn w:val="Standard"/>
    <w:link w:val="Textkrper-Einzug3Zchn"/>
    <w:rsid w:val="008979A7"/>
    <w:pPr>
      <w:spacing w:after="120" w:line="240" w:lineRule="auto"/>
      <w:ind w:left="283"/>
    </w:pPr>
    <w:rPr>
      <w:rFonts w:ascii="Univers" w:eastAsia="Times New Roman" w:hAnsi="Univers" w:cs="Times New Roman"/>
      <w:sz w:val="16"/>
      <w:szCs w:val="16"/>
      <w:lang w:eastAsia="de-DE"/>
    </w:rPr>
  </w:style>
  <w:style w:type="character" w:customStyle="1" w:styleId="Textkrper-Einzug3Zchn">
    <w:name w:val="Textkörper-Einzug 3 Zchn"/>
    <w:basedOn w:val="Absatz-Standardschriftart"/>
    <w:link w:val="Textkrper-Einzug3"/>
    <w:rsid w:val="008979A7"/>
    <w:rPr>
      <w:rFonts w:ascii="Univers" w:eastAsia="Times New Roman" w:hAnsi="Univers" w:cs="Times New Roman"/>
      <w:sz w:val="16"/>
      <w:szCs w:val="16"/>
      <w:lang w:eastAsia="de-DE"/>
    </w:rPr>
  </w:style>
  <w:style w:type="paragraph" w:customStyle="1" w:styleId="H4">
    <w:name w:val="H4"/>
    <w:basedOn w:val="Standard"/>
    <w:next w:val="Standard"/>
    <w:rsid w:val="009F6BFE"/>
    <w:pPr>
      <w:keepNext/>
      <w:spacing w:before="100" w:after="100" w:line="240" w:lineRule="auto"/>
      <w:outlineLvl w:val="4"/>
    </w:pPr>
    <w:rPr>
      <w:rFonts w:ascii="Times New Roman" w:eastAsia="Times New Roman" w:hAnsi="Times New Roman" w:cs="Times New Roman"/>
      <w:b/>
      <w:snapToGrid w:val="0"/>
      <w:sz w:val="24"/>
      <w:szCs w:val="20"/>
      <w:lang w:eastAsia="de-DE"/>
    </w:rPr>
  </w:style>
  <w:style w:type="paragraph" w:customStyle="1" w:styleId="Gebhr">
    <w:name w:val="Gebühr"/>
    <w:basedOn w:val="Standard"/>
    <w:rsid w:val="009F6BFE"/>
    <w:pPr>
      <w:numPr>
        <w:numId w:val="6"/>
      </w:numPr>
      <w:tabs>
        <w:tab w:val="decimal" w:pos="7200"/>
        <w:tab w:val="right" w:pos="7800"/>
      </w:tabs>
      <w:spacing w:after="0" w:line="240" w:lineRule="auto"/>
    </w:pPr>
    <w:rPr>
      <w:rFonts w:ascii="Univers" w:eastAsia="Times New Roman" w:hAnsi="Univers" w:cs="Times New Roman"/>
      <w:sz w:val="24"/>
      <w:szCs w:val="24"/>
      <w:lang w:eastAsia="de-DE"/>
    </w:rPr>
  </w:style>
  <w:style w:type="character" w:styleId="Hyperlink">
    <w:name w:val="Hyperlink"/>
    <w:rsid w:val="0032031E"/>
    <w:rPr>
      <w:color w:val="0000FF"/>
      <w:u w:val="single"/>
    </w:rPr>
  </w:style>
  <w:style w:type="character" w:styleId="NichtaufgelsteErwhnung">
    <w:name w:val="Unresolved Mention"/>
    <w:basedOn w:val="Absatz-Standardschriftart"/>
    <w:uiPriority w:val="99"/>
    <w:semiHidden/>
    <w:unhideWhenUsed/>
    <w:rsid w:val="00CF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senberg@hagen.ihk.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ssenberg@hagen.ih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Words>
  <Characters>10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Köhler</dc:creator>
  <cp:lastModifiedBy>Maßenberg, Katharina</cp:lastModifiedBy>
  <cp:revision>2</cp:revision>
  <cp:lastPrinted>2018-04-20T08:09:00Z</cp:lastPrinted>
  <dcterms:created xsi:type="dcterms:W3CDTF">2023-05-24T08:31:00Z</dcterms:created>
  <dcterms:modified xsi:type="dcterms:W3CDTF">2023-05-24T08:31:00Z</dcterms:modified>
</cp:coreProperties>
</file>