
<file path=[Content_Types].xml><?xml version="1.0" encoding="utf-8"?>
<Types xmlns="http://schemas.openxmlformats.org/package/2006/content-types">
  <Default Extension="bin" ContentType="image/jpeg"/>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themeColor="background1"/>
  <w:body>
    <w:p w14:paraId="05FF154C" w14:textId="2B9F412C" w:rsidR="0059449D" w:rsidRDefault="00D04BA5">
      <w:pPr>
        <w:tabs>
          <w:tab w:val="right" w:pos="9072"/>
        </w:tabs>
        <w:rPr>
          <w:b/>
          <w:bCs/>
          <w:sz w:val="28"/>
          <w:szCs w:val="28"/>
        </w:rPr>
      </w:pPr>
      <w:r>
        <w:rPr>
          <w:noProof/>
        </w:rPr>
        <w:drawing>
          <wp:anchor distT="0" distB="0" distL="114300" distR="114300" simplePos="0" relativeHeight="251667456" behindDoc="1" locked="0" layoutInCell="1" allowOverlap="1" wp14:anchorId="187B4AED" wp14:editId="1DA699B3">
            <wp:simplePos x="0" y="0"/>
            <wp:positionH relativeFrom="column">
              <wp:posOffset>-1952895</wp:posOffset>
            </wp:positionH>
            <wp:positionV relativeFrom="paragraph">
              <wp:posOffset>-739776</wp:posOffset>
            </wp:positionV>
            <wp:extent cx="8632460" cy="3990975"/>
            <wp:effectExtent l="0" t="0" r="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8">
                      <a:extLst>
                        <a:ext uri="{28A0092B-C50C-407E-A947-70E740481C1C}">
                          <a14:useLocalDpi xmlns:a14="http://schemas.microsoft.com/office/drawing/2010/main" val="0"/>
                        </a:ext>
                      </a:extLst>
                    </a:blip>
                    <a:stretch>
                      <a:fillRect/>
                    </a:stretch>
                  </pic:blipFill>
                  <pic:spPr>
                    <a:xfrm>
                      <a:off x="0" y="0"/>
                      <a:ext cx="8655415" cy="4001587"/>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8480" behindDoc="0" locked="0" layoutInCell="1" allowOverlap="1" wp14:anchorId="13037852" wp14:editId="7E843E39">
            <wp:simplePos x="0" y="0"/>
            <wp:positionH relativeFrom="column">
              <wp:posOffset>-332346</wp:posOffset>
            </wp:positionH>
            <wp:positionV relativeFrom="paragraph">
              <wp:posOffset>-742249</wp:posOffset>
            </wp:positionV>
            <wp:extent cx="1884680" cy="363855"/>
            <wp:effectExtent l="0" t="0" r="1270" b="0"/>
            <wp:wrapNone/>
            <wp:docPr id="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84680" cy="363855"/>
                    </a:xfrm>
                    <a:prstGeom prst="rect">
                      <a:avLst/>
                    </a:prstGeom>
                  </pic:spPr>
                </pic:pic>
              </a:graphicData>
            </a:graphic>
          </wp:anchor>
        </w:drawing>
      </w:r>
      <w:bookmarkStart w:id="0" w:name="_Hlk126679019"/>
      <w:bookmarkEnd w:id="0"/>
    </w:p>
    <w:p w14:paraId="7B7999DD" w14:textId="41377210" w:rsidR="00E2717B" w:rsidRPr="00173374" w:rsidRDefault="003656E9">
      <w:pPr>
        <w:pStyle w:val="KeinLeerraum"/>
        <w:ind w:right="-1561"/>
        <w:jc w:val="right"/>
        <w:rPr>
          <w:rFonts w:ascii="Korb" w:hAnsi="Korb"/>
          <w:b/>
          <w:bCs/>
          <w:color w:val="FFFFFF" w:themeColor="background1"/>
          <w:sz w:val="72"/>
          <w:szCs w:val="72"/>
        </w:rPr>
      </w:pPr>
      <w:r w:rsidRPr="00173374">
        <w:rPr>
          <w:rFonts w:ascii="Korb" w:hAnsi="Korb"/>
          <w:b/>
          <w:bCs/>
          <w:color w:val="FFFFFF" w:themeColor="background1"/>
          <w:sz w:val="72"/>
          <w:szCs w:val="72"/>
        </w:rPr>
        <w:t xml:space="preserve">Der Geschäftsplan </w:t>
      </w:r>
      <w:r w:rsidR="00E2717B" w:rsidRPr="00173374">
        <w:rPr>
          <w:rFonts w:ascii="Korb" w:hAnsi="Korb"/>
          <w:b/>
          <w:bCs/>
          <w:color w:val="FFFFFF" w:themeColor="background1"/>
          <w:sz w:val="72"/>
          <w:szCs w:val="72"/>
        </w:rPr>
        <w:t xml:space="preserve"> </w:t>
      </w:r>
    </w:p>
    <w:p w14:paraId="7BAC3A7E" w14:textId="77777777" w:rsidR="003656E9" w:rsidRDefault="003656E9">
      <w:pPr>
        <w:pStyle w:val="KeinLeerraum"/>
        <w:ind w:right="-1561"/>
        <w:jc w:val="right"/>
        <w:rPr>
          <w:rFonts w:ascii="Korb" w:hAnsi="Korb"/>
          <w:color w:val="FFFFFF" w:themeColor="background1"/>
          <w:sz w:val="32"/>
          <w:szCs w:val="32"/>
        </w:rPr>
      </w:pPr>
      <w:r>
        <w:rPr>
          <w:rFonts w:ascii="Korb" w:hAnsi="Korb"/>
          <w:color w:val="FFFFFF" w:themeColor="background1"/>
          <w:sz w:val="32"/>
          <w:szCs w:val="32"/>
        </w:rPr>
        <w:t xml:space="preserve">Hinweise zur Erstellung </w:t>
      </w:r>
    </w:p>
    <w:p w14:paraId="5BBCE22A" w14:textId="724FD506" w:rsidR="00BC71EA" w:rsidRDefault="003656E9">
      <w:pPr>
        <w:pStyle w:val="KeinLeerraum"/>
        <w:ind w:right="-1561"/>
        <w:jc w:val="right"/>
        <w:rPr>
          <w:rFonts w:ascii="Korb" w:hAnsi="Korb"/>
          <w:color w:val="FFFFFF" w:themeColor="background1"/>
          <w:sz w:val="32"/>
          <w:szCs w:val="32"/>
        </w:rPr>
      </w:pPr>
      <w:r>
        <w:rPr>
          <w:rFonts w:ascii="Korb" w:hAnsi="Korb"/>
          <w:color w:val="FFFFFF" w:themeColor="background1"/>
          <w:sz w:val="32"/>
          <w:szCs w:val="32"/>
        </w:rPr>
        <w:t>eines Geschäftsplans</w:t>
      </w:r>
    </w:p>
    <w:p w14:paraId="52B2F632" w14:textId="77777777" w:rsidR="00D04BA5" w:rsidRDefault="00D04BA5"/>
    <w:p w14:paraId="116AF5F7" w14:textId="77777777" w:rsidR="00D04BA5" w:rsidRDefault="00D04BA5"/>
    <w:p w14:paraId="4E2943E8" w14:textId="77777777" w:rsidR="00D04BA5" w:rsidRDefault="00D04BA5"/>
    <w:p w14:paraId="428FEF6B" w14:textId="77777777" w:rsidR="00D04BA5" w:rsidRDefault="00D04BA5"/>
    <w:p w14:paraId="14EFE112" w14:textId="77777777" w:rsidR="00D04BA5" w:rsidRDefault="00D04BA5"/>
    <w:p w14:paraId="2074EB2E" w14:textId="77777777" w:rsidR="00D04BA5" w:rsidRDefault="00D04BA5"/>
    <w:p w14:paraId="7EF91C7B" w14:textId="77777777" w:rsidR="00D04BA5" w:rsidRDefault="00D04BA5"/>
    <w:p w14:paraId="1F870456" w14:textId="77777777" w:rsidR="00D04BA5" w:rsidRDefault="00D04BA5"/>
    <w:p w14:paraId="6BDEBBB8" w14:textId="77777777" w:rsidR="00D04BA5" w:rsidRDefault="00D04BA5"/>
    <w:p w14:paraId="2071F2E0" w14:textId="77777777" w:rsidR="00D04BA5" w:rsidRDefault="00D04BA5"/>
    <w:p w14:paraId="6AA43460" w14:textId="746CF28F" w:rsidR="00D04BA5" w:rsidRDefault="00D04BA5"/>
    <w:p w14:paraId="44F48839" w14:textId="77777777" w:rsidR="00D04BA5" w:rsidRDefault="00D04BA5"/>
    <w:p w14:paraId="44427BBA" w14:textId="77777777" w:rsidR="00D04BA5" w:rsidRDefault="00D04BA5"/>
    <w:p w14:paraId="786A7E47" w14:textId="77777777" w:rsidR="00D04BA5" w:rsidRDefault="00D04BA5"/>
    <w:p w14:paraId="1E6252A2" w14:textId="77777777" w:rsidR="00D04BA5" w:rsidRDefault="00D04BA5"/>
    <w:p w14:paraId="14FEB514" w14:textId="77777777" w:rsidR="00D04BA5" w:rsidRDefault="00D04BA5"/>
    <w:p w14:paraId="575BEC64" w14:textId="1793F533" w:rsidR="00D04BA5" w:rsidRDefault="00D04BA5"/>
    <w:p w14:paraId="2232728E" w14:textId="77777777" w:rsidR="00D04BA5" w:rsidRDefault="00D04BA5"/>
    <w:p w14:paraId="21B7C6A0" w14:textId="77777777" w:rsidR="00D04BA5" w:rsidRDefault="00D04BA5"/>
    <w:p w14:paraId="224BBD05" w14:textId="77777777" w:rsidR="00D04BA5" w:rsidRDefault="00D04BA5" w:rsidP="00D04BA5">
      <w:pPr>
        <w:autoSpaceDE w:val="0"/>
        <w:autoSpaceDN w:val="0"/>
        <w:adjustRightInd w:val="0"/>
        <w:spacing w:after="0" w:line="240" w:lineRule="auto"/>
        <w:rPr>
          <w:rFonts w:ascii="TT Norms Pro" w:hAnsi="TT Norms Pro" w:cstheme="minorHAnsi"/>
          <w:color w:val="003366"/>
          <w:sz w:val="16"/>
          <w:szCs w:val="16"/>
        </w:rPr>
      </w:pPr>
      <w:r>
        <w:rPr>
          <w:rFonts w:ascii="TT Norms Pro" w:hAnsi="TT Norms Pro" w:cstheme="minorHAnsi"/>
          <w:color w:val="003366"/>
          <w:sz w:val="16"/>
          <w:szCs w:val="16"/>
        </w:rPr>
        <w:t>Industrie- und Handelskammer Region Stuttgart</w:t>
      </w:r>
    </w:p>
    <w:p w14:paraId="4E9F3AF0" w14:textId="77777777" w:rsidR="00D04BA5" w:rsidRDefault="00D04BA5" w:rsidP="00D04BA5">
      <w:pPr>
        <w:autoSpaceDE w:val="0"/>
        <w:autoSpaceDN w:val="0"/>
        <w:adjustRightInd w:val="0"/>
        <w:spacing w:after="0" w:line="240" w:lineRule="auto"/>
        <w:rPr>
          <w:rFonts w:ascii="TT Norms Pro" w:hAnsi="TT Norms Pro" w:cstheme="minorHAnsi"/>
          <w:color w:val="003366"/>
          <w:sz w:val="16"/>
          <w:szCs w:val="16"/>
        </w:rPr>
      </w:pPr>
      <w:r>
        <w:rPr>
          <w:rFonts w:ascii="TT Norms Pro" w:hAnsi="TT Norms Pro" w:cstheme="minorHAnsi"/>
          <w:color w:val="003366"/>
          <w:sz w:val="16"/>
          <w:szCs w:val="16"/>
        </w:rPr>
        <w:t xml:space="preserve">Jägerstraße 30 | 70174 Stuttgart </w:t>
      </w:r>
    </w:p>
    <w:p w14:paraId="4DA4E606" w14:textId="77777777" w:rsidR="00D04BA5" w:rsidRDefault="00D04BA5" w:rsidP="00D04BA5">
      <w:pPr>
        <w:rPr>
          <w:rFonts w:ascii="TT Norms Pro" w:hAnsi="TT Norms Pro" w:cstheme="minorHAnsi"/>
          <w:color w:val="003366"/>
          <w:sz w:val="16"/>
          <w:szCs w:val="16"/>
        </w:rPr>
      </w:pPr>
      <w:r>
        <w:rPr>
          <w:rFonts w:ascii="TT Norms Pro" w:hAnsi="TT Norms Pro" w:cstheme="minorHAnsi"/>
          <w:color w:val="003366"/>
          <w:sz w:val="16"/>
          <w:szCs w:val="16"/>
        </w:rPr>
        <w:t xml:space="preserve">Telefon +49(0)711.2005-0 | </w:t>
      </w:r>
      <w:hyperlink r:id="rId10" w:history="1">
        <w:r>
          <w:rPr>
            <w:rStyle w:val="Hyperlink"/>
            <w:rFonts w:ascii="TT Norms Pro" w:hAnsi="TT Norms Pro" w:cstheme="minorHAnsi"/>
            <w:sz w:val="16"/>
            <w:szCs w:val="16"/>
          </w:rPr>
          <w:t>info@stuttgart.ihk.de</w:t>
        </w:r>
      </w:hyperlink>
    </w:p>
    <w:p w14:paraId="12858E9C" w14:textId="7C88A891" w:rsidR="00DF12A3" w:rsidRDefault="00DF12A3" w:rsidP="00D04BA5">
      <w:pPr>
        <w:jc w:val="both"/>
      </w:pPr>
      <w:r>
        <w:br w:type="page"/>
      </w:r>
    </w:p>
    <w:tbl>
      <w:tblPr>
        <w:tblStyle w:val="Tabellenraster"/>
        <w:tblpPr w:leftFromText="141" w:rightFromText="141" w:vertAnchor="text" w:horzAnchor="margin" w:tblpY="264"/>
        <w:tblW w:w="80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12"/>
        <w:gridCol w:w="6468"/>
      </w:tblGrid>
      <w:tr w:rsidR="00DF12A3" w14:paraId="4DE90627" w14:textId="77777777" w:rsidTr="00DF12A3">
        <w:trPr>
          <w:trHeight w:val="262"/>
        </w:trPr>
        <w:tc>
          <w:tcPr>
            <w:tcW w:w="1612" w:type="dxa"/>
          </w:tcPr>
          <w:p w14:paraId="538F9BBA" w14:textId="77777777" w:rsidR="00DF12A3" w:rsidRDefault="00DF12A3" w:rsidP="00DF12A3">
            <w:pPr>
              <w:tabs>
                <w:tab w:val="right" w:pos="9072"/>
              </w:tabs>
              <w:spacing w:line="276" w:lineRule="auto"/>
              <w:rPr>
                <w:rFonts w:ascii="TT Norms Pro" w:hAnsi="TT Norms Pro"/>
                <w:color w:val="003366"/>
                <w:sz w:val="24"/>
                <w:szCs w:val="24"/>
              </w:rPr>
            </w:pPr>
          </w:p>
        </w:tc>
        <w:tc>
          <w:tcPr>
            <w:tcW w:w="6468" w:type="dxa"/>
          </w:tcPr>
          <w:p w14:paraId="47561ED1" w14:textId="77777777" w:rsidR="00DF12A3" w:rsidRDefault="00DF12A3" w:rsidP="00DF12A3">
            <w:pPr>
              <w:tabs>
                <w:tab w:val="right" w:pos="9072"/>
              </w:tabs>
              <w:spacing w:line="276" w:lineRule="auto"/>
              <w:rPr>
                <w:rFonts w:ascii="TT Norms Pro" w:hAnsi="TT Norms Pro"/>
                <w:color w:val="003366"/>
                <w:sz w:val="24"/>
                <w:szCs w:val="24"/>
              </w:rPr>
            </w:pPr>
          </w:p>
        </w:tc>
      </w:tr>
      <w:tr w:rsidR="00DF12A3" w14:paraId="2EA0C301" w14:textId="77777777" w:rsidTr="00DF12A3">
        <w:trPr>
          <w:trHeight w:val="914"/>
        </w:trPr>
        <w:tc>
          <w:tcPr>
            <w:tcW w:w="1612" w:type="dxa"/>
          </w:tcPr>
          <w:p w14:paraId="7F9DD1EB" w14:textId="77777777" w:rsidR="00DF12A3" w:rsidRPr="00BC7B70" w:rsidRDefault="00DF12A3" w:rsidP="00DF12A3">
            <w:pPr>
              <w:tabs>
                <w:tab w:val="right" w:pos="9072"/>
              </w:tabs>
              <w:spacing w:line="480" w:lineRule="auto"/>
              <w:rPr>
                <w:rFonts w:ascii="TT Norms Pro" w:hAnsi="TT Norms Pro"/>
                <w:b/>
                <w:bCs/>
                <w:color w:val="003366"/>
                <w:sz w:val="24"/>
                <w:szCs w:val="24"/>
              </w:rPr>
            </w:pPr>
            <w:r w:rsidRPr="00BC7B70">
              <w:rPr>
                <w:rFonts w:ascii="TT Norms Pro" w:hAnsi="TT Norms Pro"/>
                <w:b/>
                <w:bCs/>
                <w:color w:val="003366"/>
                <w:sz w:val="24"/>
                <w:szCs w:val="24"/>
              </w:rPr>
              <w:t>Herausgeber</w:t>
            </w:r>
          </w:p>
        </w:tc>
        <w:tc>
          <w:tcPr>
            <w:tcW w:w="6468" w:type="dxa"/>
          </w:tcPr>
          <w:p w14:paraId="648B16B6" w14:textId="77777777" w:rsidR="00DF12A3" w:rsidRPr="0007564B" w:rsidRDefault="00DF12A3" w:rsidP="00DF12A3">
            <w:pPr>
              <w:rPr>
                <w:rFonts w:ascii="TT Norms Pro" w:hAnsi="TT Norms Pro"/>
                <w:sz w:val="24"/>
                <w:szCs w:val="24"/>
              </w:rPr>
            </w:pPr>
            <w:r w:rsidRPr="0007564B">
              <w:rPr>
                <w:rFonts w:ascii="TT Norms Pro" w:hAnsi="TT Norms Pro"/>
                <w:sz w:val="24"/>
                <w:szCs w:val="24"/>
              </w:rPr>
              <w:t>Industrie- und Handelskammer</w:t>
            </w:r>
          </w:p>
          <w:p w14:paraId="46F32526" w14:textId="77777777" w:rsidR="00DF12A3" w:rsidRPr="0007564B" w:rsidRDefault="00DF12A3" w:rsidP="00DF12A3">
            <w:pPr>
              <w:rPr>
                <w:rFonts w:ascii="TT Norms Pro" w:hAnsi="TT Norms Pro"/>
                <w:sz w:val="24"/>
                <w:szCs w:val="24"/>
              </w:rPr>
            </w:pPr>
            <w:r w:rsidRPr="0007564B">
              <w:rPr>
                <w:rFonts w:ascii="TT Norms Pro" w:hAnsi="TT Norms Pro"/>
                <w:sz w:val="24"/>
                <w:szCs w:val="24"/>
              </w:rPr>
              <w:t>Region Stuttgart</w:t>
            </w:r>
          </w:p>
          <w:p w14:paraId="78E50542" w14:textId="77777777" w:rsidR="00DF12A3" w:rsidRPr="0007564B" w:rsidRDefault="00DF12A3" w:rsidP="00DF12A3">
            <w:pPr>
              <w:rPr>
                <w:rFonts w:ascii="TT Norms Pro" w:hAnsi="TT Norms Pro"/>
                <w:sz w:val="24"/>
                <w:szCs w:val="24"/>
              </w:rPr>
            </w:pPr>
            <w:r w:rsidRPr="0007564B">
              <w:rPr>
                <w:rFonts w:ascii="TT Norms Pro" w:hAnsi="TT Norms Pro"/>
                <w:sz w:val="24"/>
                <w:szCs w:val="24"/>
              </w:rPr>
              <w:t>Jägerstraße 30, 70174 Stuttgart</w:t>
            </w:r>
          </w:p>
          <w:p w14:paraId="0507A8BF" w14:textId="77777777" w:rsidR="00DF12A3" w:rsidRPr="0007564B" w:rsidRDefault="00DF12A3" w:rsidP="00DF12A3">
            <w:pPr>
              <w:rPr>
                <w:rFonts w:ascii="TT Norms Pro" w:hAnsi="TT Norms Pro"/>
                <w:sz w:val="24"/>
                <w:szCs w:val="24"/>
              </w:rPr>
            </w:pPr>
            <w:r w:rsidRPr="0007564B">
              <w:rPr>
                <w:rFonts w:ascii="TT Norms Pro" w:hAnsi="TT Norms Pro"/>
                <w:sz w:val="24"/>
                <w:szCs w:val="24"/>
              </w:rPr>
              <w:t>Postfach 10 24 44, 70020 Stuttgart</w:t>
            </w:r>
          </w:p>
          <w:p w14:paraId="11E14CEE" w14:textId="77777777" w:rsidR="00DF12A3" w:rsidRPr="0007564B" w:rsidRDefault="00DF12A3" w:rsidP="00DF12A3">
            <w:pPr>
              <w:rPr>
                <w:rFonts w:ascii="TT Norms Pro" w:hAnsi="TT Norms Pro"/>
                <w:sz w:val="24"/>
                <w:szCs w:val="24"/>
              </w:rPr>
            </w:pPr>
            <w:r w:rsidRPr="0007564B">
              <w:rPr>
                <w:rFonts w:ascii="TT Norms Pro" w:hAnsi="TT Norms Pro"/>
                <w:sz w:val="24"/>
                <w:szCs w:val="24"/>
              </w:rPr>
              <w:t xml:space="preserve">Telefon 0711 2005-0 </w:t>
            </w:r>
          </w:p>
          <w:p w14:paraId="0B50FA04" w14:textId="77777777" w:rsidR="00DF12A3" w:rsidRPr="0007564B" w:rsidRDefault="00DF12A3" w:rsidP="00DF12A3">
            <w:pPr>
              <w:rPr>
                <w:rFonts w:ascii="TT Norms Pro" w:hAnsi="TT Norms Pro"/>
                <w:sz w:val="24"/>
                <w:szCs w:val="24"/>
              </w:rPr>
            </w:pPr>
            <w:r w:rsidRPr="0007564B">
              <w:rPr>
                <w:rFonts w:ascii="TT Norms Pro" w:hAnsi="TT Norms Pro"/>
                <w:sz w:val="24"/>
                <w:szCs w:val="24"/>
              </w:rPr>
              <w:t>Telefax 0711 2005-1354</w:t>
            </w:r>
          </w:p>
          <w:p w14:paraId="3C941DBB" w14:textId="77777777" w:rsidR="00DF12A3" w:rsidRPr="0007564B" w:rsidRDefault="00DF12A3" w:rsidP="00DF12A3">
            <w:pPr>
              <w:rPr>
                <w:rFonts w:ascii="TT Norms Pro" w:hAnsi="TT Norms Pro"/>
                <w:sz w:val="24"/>
                <w:szCs w:val="24"/>
              </w:rPr>
            </w:pPr>
            <w:r w:rsidRPr="0007564B">
              <w:rPr>
                <w:rFonts w:ascii="TT Norms Pro" w:hAnsi="TT Norms Pro"/>
                <w:sz w:val="24"/>
                <w:szCs w:val="24"/>
              </w:rPr>
              <w:t>www.stuttgart.ihk.de</w:t>
            </w:r>
          </w:p>
          <w:p w14:paraId="19456434" w14:textId="77777777" w:rsidR="00DF12A3" w:rsidRPr="0007564B" w:rsidRDefault="00DF12A3" w:rsidP="00DF12A3">
            <w:pPr>
              <w:rPr>
                <w:rFonts w:ascii="TT Norms Pro" w:hAnsi="TT Norms Pro"/>
                <w:sz w:val="24"/>
                <w:szCs w:val="24"/>
              </w:rPr>
            </w:pPr>
            <w:r w:rsidRPr="0007564B">
              <w:rPr>
                <w:rFonts w:ascii="TT Norms Pro" w:hAnsi="TT Norms Pro"/>
                <w:sz w:val="24"/>
                <w:szCs w:val="24"/>
              </w:rPr>
              <w:t>info@stuttgart.ihk.de</w:t>
            </w:r>
          </w:p>
          <w:p w14:paraId="1621ED7E" w14:textId="77777777" w:rsidR="00DF12A3" w:rsidRDefault="00DF12A3" w:rsidP="00DF12A3">
            <w:pPr>
              <w:tabs>
                <w:tab w:val="right" w:pos="9072"/>
              </w:tabs>
              <w:rPr>
                <w:rFonts w:ascii="TT Norms Pro" w:hAnsi="TT Norms Pro"/>
                <w:color w:val="003366"/>
                <w:sz w:val="24"/>
                <w:szCs w:val="24"/>
              </w:rPr>
            </w:pPr>
          </w:p>
        </w:tc>
      </w:tr>
      <w:tr w:rsidR="00DF12A3" w14:paraId="6BA75A28" w14:textId="77777777" w:rsidTr="00DF12A3">
        <w:trPr>
          <w:trHeight w:val="914"/>
        </w:trPr>
        <w:tc>
          <w:tcPr>
            <w:tcW w:w="1612" w:type="dxa"/>
          </w:tcPr>
          <w:p w14:paraId="6865DB19" w14:textId="77777777" w:rsidR="00DF12A3" w:rsidRPr="00BC7B70" w:rsidRDefault="00DF12A3" w:rsidP="00DF12A3">
            <w:pPr>
              <w:tabs>
                <w:tab w:val="right" w:pos="9072"/>
              </w:tabs>
              <w:spacing w:line="480" w:lineRule="auto"/>
              <w:rPr>
                <w:rFonts w:ascii="TT Norms Pro" w:hAnsi="TT Norms Pro"/>
                <w:b/>
                <w:bCs/>
                <w:color w:val="003366"/>
                <w:sz w:val="24"/>
                <w:szCs w:val="24"/>
              </w:rPr>
            </w:pPr>
            <w:r w:rsidRPr="00BC7B70">
              <w:rPr>
                <w:rFonts w:ascii="TT Norms Pro" w:hAnsi="TT Norms Pro"/>
                <w:b/>
                <w:bCs/>
                <w:color w:val="003366"/>
                <w:sz w:val="24"/>
                <w:szCs w:val="24"/>
              </w:rPr>
              <w:t>Stand</w:t>
            </w:r>
          </w:p>
        </w:tc>
        <w:tc>
          <w:tcPr>
            <w:tcW w:w="6468" w:type="dxa"/>
          </w:tcPr>
          <w:p w14:paraId="77C56B03" w14:textId="3C141978" w:rsidR="00DF12A3" w:rsidRPr="0007564B" w:rsidRDefault="00DF12A3" w:rsidP="00DF12A3">
            <w:pPr>
              <w:rPr>
                <w:rFonts w:ascii="TT Norms Pro" w:hAnsi="TT Norms Pro"/>
                <w:sz w:val="24"/>
                <w:szCs w:val="24"/>
              </w:rPr>
            </w:pPr>
            <w:r w:rsidRPr="0007564B">
              <w:rPr>
                <w:rFonts w:ascii="TT Norms Pro" w:hAnsi="TT Norms Pro"/>
                <w:sz w:val="24"/>
                <w:szCs w:val="24"/>
              </w:rPr>
              <w:t>Februar 2023</w:t>
            </w:r>
          </w:p>
        </w:tc>
      </w:tr>
      <w:tr w:rsidR="00DF12A3" w14:paraId="16EFB990" w14:textId="77777777" w:rsidTr="00DF12A3">
        <w:trPr>
          <w:trHeight w:val="914"/>
        </w:trPr>
        <w:tc>
          <w:tcPr>
            <w:tcW w:w="1612" w:type="dxa"/>
          </w:tcPr>
          <w:p w14:paraId="0E3AAB58" w14:textId="77777777" w:rsidR="00DF12A3" w:rsidRPr="00BC7B70" w:rsidRDefault="00DF12A3" w:rsidP="00DF12A3">
            <w:pPr>
              <w:tabs>
                <w:tab w:val="right" w:pos="9072"/>
              </w:tabs>
              <w:spacing w:line="480" w:lineRule="auto"/>
              <w:rPr>
                <w:rFonts w:ascii="TT Norms Pro" w:hAnsi="TT Norms Pro"/>
                <w:b/>
                <w:bCs/>
                <w:color w:val="003366"/>
                <w:sz w:val="24"/>
                <w:szCs w:val="24"/>
              </w:rPr>
            </w:pPr>
            <w:r w:rsidRPr="00BC7B70">
              <w:rPr>
                <w:rFonts w:ascii="TT Norms Pro" w:hAnsi="TT Norms Pro"/>
                <w:b/>
                <w:bCs/>
                <w:color w:val="003366"/>
                <w:sz w:val="24"/>
                <w:szCs w:val="24"/>
              </w:rPr>
              <w:t>© 202</w:t>
            </w:r>
            <w:r>
              <w:rPr>
                <w:rFonts w:ascii="TT Norms Pro" w:hAnsi="TT Norms Pro"/>
                <w:b/>
                <w:bCs/>
                <w:color w:val="003366"/>
                <w:sz w:val="24"/>
                <w:szCs w:val="24"/>
              </w:rPr>
              <w:t>3</w:t>
            </w:r>
          </w:p>
        </w:tc>
        <w:tc>
          <w:tcPr>
            <w:tcW w:w="6468" w:type="dxa"/>
          </w:tcPr>
          <w:p w14:paraId="7BCBF75A" w14:textId="77777777" w:rsidR="00DF12A3" w:rsidRPr="0007564B" w:rsidRDefault="00DF12A3" w:rsidP="00DF12A3">
            <w:pPr>
              <w:rPr>
                <w:rFonts w:ascii="TT Norms Pro" w:hAnsi="TT Norms Pro"/>
                <w:sz w:val="24"/>
                <w:szCs w:val="24"/>
              </w:rPr>
            </w:pPr>
            <w:r w:rsidRPr="0007564B">
              <w:rPr>
                <w:rFonts w:ascii="TT Norms Pro" w:hAnsi="TT Norms Pro"/>
                <w:sz w:val="24"/>
                <w:szCs w:val="24"/>
              </w:rPr>
              <w:t xml:space="preserve">Industrie- und Handelskammer </w:t>
            </w:r>
            <w:r w:rsidRPr="0007564B">
              <w:rPr>
                <w:rFonts w:ascii="TT Norms Pro" w:hAnsi="TT Norms Pro"/>
                <w:sz w:val="24"/>
                <w:szCs w:val="24"/>
              </w:rPr>
              <w:br/>
              <w:t xml:space="preserve">Region Stuttgart Alle Rechte vorbehalten. </w:t>
            </w:r>
            <w:r w:rsidRPr="0007564B">
              <w:rPr>
                <w:rFonts w:ascii="TT Norms Pro" w:hAnsi="TT Norms Pro"/>
                <w:sz w:val="24"/>
                <w:szCs w:val="24"/>
              </w:rPr>
              <w:br/>
              <w:t>Nachdruck oder Vervielfältigung auf Papier</w:t>
            </w:r>
            <w:r w:rsidRPr="0007564B">
              <w:rPr>
                <w:rFonts w:ascii="TT Norms Pro" w:hAnsi="TT Norms Pro"/>
                <w:sz w:val="24"/>
                <w:szCs w:val="24"/>
              </w:rPr>
              <w:br/>
              <w:t xml:space="preserve">und elektronischen Datenträgern sowie </w:t>
            </w:r>
            <w:r w:rsidRPr="0007564B">
              <w:rPr>
                <w:rFonts w:ascii="TT Norms Pro" w:hAnsi="TT Norms Pro"/>
                <w:sz w:val="24"/>
                <w:szCs w:val="24"/>
              </w:rPr>
              <w:br/>
              <w:t xml:space="preserve">Einspeisungen in Datennetze nur mit </w:t>
            </w:r>
            <w:r w:rsidRPr="0007564B">
              <w:rPr>
                <w:rFonts w:ascii="TT Norms Pro" w:hAnsi="TT Norms Pro"/>
                <w:sz w:val="24"/>
                <w:szCs w:val="24"/>
              </w:rPr>
              <w:br/>
              <w:t>Genehmigung des Herausgebers.</w:t>
            </w:r>
          </w:p>
          <w:p w14:paraId="5ADD343A" w14:textId="77777777" w:rsidR="00DF12A3" w:rsidRPr="0007564B" w:rsidRDefault="00DF12A3" w:rsidP="00DF12A3">
            <w:pPr>
              <w:rPr>
                <w:rFonts w:ascii="TT Norms Pro" w:hAnsi="TT Norms Pro"/>
                <w:sz w:val="24"/>
                <w:szCs w:val="24"/>
              </w:rPr>
            </w:pPr>
            <w:r w:rsidRPr="0007564B">
              <w:rPr>
                <w:rFonts w:ascii="TT Norms Pro" w:hAnsi="TT Norms Pro"/>
                <w:sz w:val="24"/>
                <w:szCs w:val="24"/>
              </w:rPr>
              <w:t xml:space="preserve">Alle Angaben wurden mit größter Sorgfalt </w:t>
            </w:r>
            <w:r w:rsidRPr="0007564B">
              <w:rPr>
                <w:rFonts w:ascii="TT Norms Pro" w:hAnsi="TT Norms Pro"/>
                <w:sz w:val="24"/>
                <w:szCs w:val="24"/>
              </w:rPr>
              <w:br/>
              <w:t>erarbeitet und zusammengestellt. Für die</w:t>
            </w:r>
            <w:r w:rsidRPr="0007564B">
              <w:rPr>
                <w:rFonts w:ascii="TT Norms Pro" w:hAnsi="TT Norms Pro"/>
                <w:sz w:val="24"/>
                <w:szCs w:val="24"/>
              </w:rPr>
              <w:br/>
              <w:t xml:space="preserve">Richtigkeit und Vollständigkeit des Inhalts </w:t>
            </w:r>
            <w:r w:rsidRPr="0007564B">
              <w:rPr>
                <w:rFonts w:ascii="TT Norms Pro" w:hAnsi="TT Norms Pro"/>
                <w:sz w:val="24"/>
                <w:szCs w:val="24"/>
              </w:rPr>
              <w:br/>
              <w:t xml:space="preserve">sowie für zwischenzeitliche Änderungen </w:t>
            </w:r>
            <w:r w:rsidRPr="0007564B">
              <w:rPr>
                <w:rFonts w:ascii="TT Norms Pro" w:hAnsi="TT Norms Pro"/>
                <w:sz w:val="24"/>
                <w:szCs w:val="24"/>
              </w:rPr>
              <w:br/>
              <w:t>übernimmt die Industrie- und Handels-</w:t>
            </w:r>
            <w:r w:rsidRPr="0007564B">
              <w:rPr>
                <w:rFonts w:ascii="TT Norms Pro" w:hAnsi="TT Norms Pro"/>
                <w:sz w:val="24"/>
                <w:szCs w:val="24"/>
              </w:rPr>
              <w:br/>
            </w:r>
            <w:proofErr w:type="spellStart"/>
            <w:r w:rsidRPr="0007564B">
              <w:rPr>
                <w:rFonts w:ascii="TT Norms Pro" w:hAnsi="TT Norms Pro"/>
                <w:sz w:val="24"/>
                <w:szCs w:val="24"/>
              </w:rPr>
              <w:t>kammer</w:t>
            </w:r>
            <w:proofErr w:type="spellEnd"/>
            <w:r w:rsidRPr="0007564B">
              <w:rPr>
                <w:rFonts w:ascii="TT Norms Pro" w:hAnsi="TT Norms Pro"/>
                <w:sz w:val="24"/>
                <w:szCs w:val="24"/>
              </w:rPr>
              <w:t xml:space="preserve"> Region Stuttgart keine Gewähr.</w:t>
            </w:r>
          </w:p>
          <w:p w14:paraId="73296AB6" w14:textId="77777777" w:rsidR="00DF12A3" w:rsidRPr="00875EE7" w:rsidRDefault="00DF12A3" w:rsidP="00DF12A3">
            <w:pPr>
              <w:rPr>
                <w:rFonts w:ascii="TT Norms" w:hAnsi="TT Norms"/>
                <w:color w:val="003366"/>
                <w:sz w:val="24"/>
                <w:szCs w:val="24"/>
              </w:rPr>
            </w:pPr>
          </w:p>
        </w:tc>
      </w:tr>
    </w:tbl>
    <w:p w14:paraId="1F59EB6D" w14:textId="3335FE42" w:rsidR="00DF12A3" w:rsidRPr="0007564B" w:rsidRDefault="00DF12A3" w:rsidP="00DF12A3">
      <w:pPr>
        <w:tabs>
          <w:tab w:val="right" w:pos="9072"/>
        </w:tabs>
        <w:spacing w:after="0"/>
        <w:rPr>
          <w:rFonts w:ascii="TT Norms Pro" w:hAnsi="TT Norms Pro"/>
          <w:sz w:val="24"/>
          <w:szCs w:val="24"/>
        </w:rPr>
      </w:pPr>
      <w:r w:rsidRPr="0007564B">
        <w:rPr>
          <w:rFonts w:ascii="TT Norms Pro" w:hAnsi="TT Norms Pro"/>
          <w:sz w:val="24"/>
          <w:szCs w:val="24"/>
        </w:rPr>
        <w:t xml:space="preserve">Bitte beachten Sie, </w:t>
      </w:r>
      <w:r w:rsidR="00303DBA">
        <w:rPr>
          <w:rFonts w:ascii="TT Norms Pro" w:hAnsi="TT Norms Pro"/>
          <w:sz w:val="24"/>
          <w:szCs w:val="24"/>
        </w:rPr>
        <w:t>d</w:t>
      </w:r>
      <w:r w:rsidRPr="0007564B">
        <w:rPr>
          <w:rFonts w:ascii="TT Norms Pro" w:hAnsi="TT Norms Pro"/>
          <w:sz w:val="24"/>
          <w:szCs w:val="24"/>
        </w:rPr>
        <w:t xml:space="preserve">ass es sich bei diesem Dokument um eine Vorlage der IHK Region Stuttgart handelt. Die IHK Region Stuttgart übernimmt keine Haftung für Vollständigkeit, Richtigkeit und Aktualität der bereitgestellten Inhalte. Die IHK Region Stuttgart übernimmt keine Haftung für erstellte Inhalte. </w:t>
      </w:r>
    </w:p>
    <w:p w14:paraId="7D04886F" w14:textId="669E1473" w:rsidR="00BC71EA" w:rsidRDefault="00BC71EA" w:rsidP="00DF12A3">
      <w:pPr>
        <w:rPr>
          <w:rFonts w:ascii="Korb" w:hAnsi="Korb"/>
          <w:color w:val="FFFFFF" w:themeColor="background1"/>
          <w:sz w:val="32"/>
          <w:szCs w:val="32"/>
        </w:rPr>
      </w:pPr>
    </w:p>
    <w:p w14:paraId="7603BE6F" w14:textId="075B35EE" w:rsidR="00DF12A3" w:rsidRDefault="00DF12A3" w:rsidP="00DF12A3">
      <w:pPr>
        <w:rPr>
          <w:rFonts w:ascii="Korb" w:hAnsi="Korb"/>
          <w:color w:val="FFFFFF" w:themeColor="background1"/>
          <w:sz w:val="32"/>
          <w:szCs w:val="32"/>
        </w:rPr>
      </w:pPr>
    </w:p>
    <w:p w14:paraId="5130AF0C" w14:textId="77777777" w:rsidR="00875EE7" w:rsidRDefault="00875EE7" w:rsidP="00DF12A3">
      <w:pPr>
        <w:rPr>
          <w:rFonts w:ascii="Korb" w:hAnsi="Korb"/>
          <w:color w:val="FFFFFF" w:themeColor="background1"/>
          <w:sz w:val="32"/>
          <w:szCs w:val="32"/>
        </w:rPr>
      </w:pPr>
    </w:p>
    <w:p w14:paraId="04E5A5BC" w14:textId="77777777" w:rsidR="00DF12A3" w:rsidRPr="00DF12A3" w:rsidRDefault="00DF12A3" w:rsidP="00DF12A3">
      <w:pPr>
        <w:rPr>
          <w:rFonts w:ascii="Korb" w:hAnsi="Korb"/>
          <w:color w:val="FFFFFF" w:themeColor="background1"/>
          <w:sz w:val="32"/>
          <w:szCs w:val="32"/>
        </w:rPr>
      </w:pPr>
    </w:p>
    <w:p w14:paraId="336F5FEE" w14:textId="52BFF5C4" w:rsidR="00BC71EA" w:rsidRDefault="00BC71EA">
      <w:pPr>
        <w:tabs>
          <w:tab w:val="right" w:pos="9072"/>
        </w:tabs>
        <w:spacing w:after="0"/>
        <w:rPr>
          <w:rFonts w:ascii="TT Norms Pro" w:hAnsi="TT Norms Pro"/>
          <w:color w:val="003366"/>
          <w:sz w:val="24"/>
          <w:szCs w:val="24"/>
        </w:rPr>
      </w:pPr>
    </w:p>
    <w:p w14:paraId="04256482" w14:textId="3B650993" w:rsidR="00875EE7" w:rsidRDefault="00542715">
      <w:pPr>
        <w:pStyle w:val="Verzeichnis1"/>
        <w:rPr>
          <w:rFonts w:asciiTheme="minorHAnsi" w:eastAsiaTheme="minorEastAsia" w:hAnsiTheme="minorHAnsi" w:cstheme="minorBidi"/>
          <w:b w:val="0"/>
          <w:szCs w:val="22"/>
        </w:rPr>
      </w:pPr>
      <w:r>
        <w:rPr>
          <w:rFonts w:ascii="TT Norms Pro" w:eastAsiaTheme="minorHAnsi" w:hAnsi="TT Norms Pro" w:cstheme="minorBidi"/>
          <w:bCs/>
          <w:noProof w:val="0"/>
          <w:color w:val="003366"/>
          <w:sz w:val="24"/>
          <w:szCs w:val="24"/>
          <w:lang w:eastAsia="en-US"/>
        </w:rPr>
        <w:lastRenderedPageBreak/>
        <w:fldChar w:fldCharType="begin"/>
      </w:r>
      <w:r>
        <w:rPr>
          <w:rFonts w:ascii="TT Norms Pro" w:eastAsiaTheme="minorHAnsi" w:hAnsi="TT Norms Pro" w:cstheme="minorBidi"/>
          <w:bCs/>
          <w:noProof w:val="0"/>
          <w:color w:val="003366"/>
          <w:sz w:val="24"/>
          <w:szCs w:val="24"/>
          <w:lang w:eastAsia="en-US"/>
        </w:rPr>
        <w:instrText xml:space="preserve"> TOC \o "1-2" \h \z \u </w:instrText>
      </w:r>
      <w:r>
        <w:rPr>
          <w:rFonts w:ascii="TT Norms Pro" w:eastAsiaTheme="minorHAnsi" w:hAnsi="TT Norms Pro" w:cstheme="minorBidi"/>
          <w:bCs/>
          <w:noProof w:val="0"/>
          <w:color w:val="003366"/>
          <w:sz w:val="24"/>
          <w:szCs w:val="24"/>
          <w:lang w:eastAsia="en-US"/>
        </w:rPr>
        <w:fldChar w:fldCharType="separate"/>
      </w:r>
      <w:hyperlink w:anchor="_Toc126748915" w:history="1">
        <w:r w:rsidR="00875EE7" w:rsidRPr="0032600C">
          <w:rPr>
            <w:rStyle w:val="Hyperlink"/>
          </w:rPr>
          <w:t>Einleitung</w:t>
        </w:r>
        <w:r w:rsidR="00875EE7">
          <w:rPr>
            <w:webHidden/>
          </w:rPr>
          <w:tab/>
        </w:r>
        <w:r w:rsidR="00875EE7">
          <w:rPr>
            <w:webHidden/>
          </w:rPr>
          <w:fldChar w:fldCharType="begin"/>
        </w:r>
        <w:r w:rsidR="00875EE7">
          <w:rPr>
            <w:webHidden/>
          </w:rPr>
          <w:instrText xml:space="preserve"> PAGEREF _Toc126748915 \h </w:instrText>
        </w:r>
        <w:r w:rsidR="00875EE7">
          <w:rPr>
            <w:webHidden/>
          </w:rPr>
        </w:r>
        <w:r w:rsidR="00875EE7">
          <w:rPr>
            <w:webHidden/>
          </w:rPr>
          <w:fldChar w:fldCharType="separate"/>
        </w:r>
        <w:r w:rsidR="00875EE7">
          <w:rPr>
            <w:webHidden/>
          </w:rPr>
          <w:t>4</w:t>
        </w:r>
        <w:r w:rsidR="00875EE7">
          <w:rPr>
            <w:webHidden/>
          </w:rPr>
          <w:fldChar w:fldCharType="end"/>
        </w:r>
      </w:hyperlink>
    </w:p>
    <w:p w14:paraId="298D7A76" w14:textId="737378F2" w:rsidR="00875EE7" w:rsidRDefault="00303DBA">
      <w:pPr>
        <w:pStyle w:val="Verzeichnis1"/>
        <w:rPr>
          <w:rFonts w:asciiTheme="minorHAnsi" w:eastAsiaTheme="minorEastAsia" w:hAnsiTheme="minorHAnsi" w:cstheme="minorBidi"/>
          <w:b w:val="0"/>
          <w:szCs w:val="22"/>
        </w:rPr>
      </w:pPr>
      <w:hyperlink w:anchor="_Toc126748916" w:history="1">
        <w:r w:rsidR="00875EE7" w:rsidRPr="0032600C">
          <w:rPr>
            <w:rStyle w:val="Hyperlink"/>
          </w:rPr>
          <w:t>1.</w:t>
        </w:r>
        <w:r w:rsidR="00875EE7">
          <w:rPr>
            <w:rFonts w:asciiTheme="minorHAnsi" w:eastAsiaTheme="minorEastAsia" w:hAnsiTheme="minorHAnsi" w:cstheme="minorBidi"/>
            <w:b w:val="0"/>
            <w:szCs w:val="22"/>
          </w:rPr>
          <w:tab/>
        </w:r>
        <w:r w:rsidR="00875EE7" w:rsidRPr="0032600C">
          <w:rPr>
            <w:rStyle w:val="Hyperlink"/>
          </w:rPr>
          <w:t>Ausführliche Beschreibung des Geschäftsvorhabens (Textteil)</w:t>
        </w:r>
        <w:r w:rsidR="00875EE7">
          <w:rPr>
            <w:webHidden/>
          </w:rPr>
          <w:tab/>
        </w:r>
        <w:r w:rsidR="00875EE7">
          <w:rPr>
            <w:webHidden/>
          </w:rPr>
          <w:fldChar w:fldCharType="begin"/>
        </w:r>
        <w:r w:rsidR="00875EE7">
          <w:rPr>
            <w:webHidden/>
          </w:rPr>
          <w:instrText xml:space="preserve"> PAGEREF _Toc126748916 \h </w:instrText>
        </w:r>
        <w:r w:rsidR="00875EE7">
          <w:rPr>
            <w:webHidden/>
          </w:rPr>
        </w:r>
        <w:r w:rsidR="00875EE7">
          <w:rPr>
            <w:webHidden/>
          </w:rPr>
          <w:fldChar w:fldCharType="separate"/>
        </w:r>
        <w:r w:rsidR="00875EE7">
          <w:rPr>
            <w:webHidden/>
          </w:rPr>
          <w:t>5</w:t>
        </w:r>
        <w:r w:rsidR="00875EE7">
          <w:rPr>
            <w:webHidden/>
          </w:rPr>
          <w:fldChar w:fldCharType="end"/>
        </w:r>
      </w:hyperlink>
    </w:p>
    <w:p w14:paraId="339FD34A" w14:textId="70241E32" w:rsidR="00875EE7" w:rsidRDefault="00303DBA">
      <w:pPr>
        <w:pStyle w:val="Verzeichnis2"/>
        <w:rPr>
          <w:rFonts w:asciiTheme="minorHAnsi" w:eastAsiaTheme="minorEastAsia" w:hAnsiTheme="minorHAnsi"/>
          <w:noProof/>
          <w:color w:val="auto"/>
          <w:sz w:val="22"/>
          <w:szCs w:val="22"/>
          <w:lang w:eastAsia="de-DE"/>
        </w:rPr>
      </w:pPr>
      <w:hyperlink w:anchor="_Toc126748917" w:history="1">
        <w:r w:rsidR="00875EE7" w:rsidRPr="0032600C">
          <w:rPr>
            <w:rStyle w:val="Hyperlink"/>
            <w:noProof/>
          </w:rPr>
          <w:t>1.1</w:t>
        </w:r>
        <w:r w:rsidR="00875EE7">
          <w:rPr>
            <w:rFonts w:asciiTheme="minorHAnsi" w:eastAsiaTheme="minorEastAsia" w:hAnsiTheme="minorHAnsi"/>
            <w:noProof/>
            <w:color w:val="auto"/>
            <w:sz w:val="22"/>
            <w:szCs w:val="22"/>
            <w:lang w:eastAsia="de-DE"/>
          </w:rPr>
          <w:tab/>
        </w:r>
        <w:r w:rsidR="00875EE7" w:rsidRPr="0032600C">
          <w:rPr>
            <w:rStyle w:val="Hyperlink"/>
            <w:noProof/>
          </w:rPr>
          <w:t>Zusammenfassung</w:t>
        </w:r>
        <w:r w:rsidR="00875EE7">
          <w:rPr>
            <w:noProof/>
            <w:webHidden/>
          </w:rPr>
          <w:tab/>
        </w:r>
        <w:r w:rsidR="00875EE7">
          <w:rPr>
            <w:noProof/>
            <w:webHidden/>
          </w:rPr>
          <w:fldChar w:fldCharType="begin"/>
        </w:r>
        <w:r w:rsidR="00875EE7">
          <w:rPr>
            <w:noProof/>
            <w:webHidden/>
          </w:rPr>
          <w:instrText xml:space="preserve"> PAGEREF _Toc126748917 \h </w:instrText>
        </w:r>
        <w:r w:rsidR="00875EE7">
          <w:rPr>
            <w:noProof/>
            <w:webHidden/>
          </w:rPr>
        </w:r>
        <w:r w:rsidR="00875EE7">
          <w:rPr>
            <w:noProof/>
            <w:webHidden/>
          </w:rPr>
          <w:fldChar w:fldCharType="separate"/>
        </w:r>
        <w:r w:rsidR="00875EE7">
          <w:rPr>
            <w:noProof/>
            <w:webHidden/>
          </w:rPr>
          <w:t>5</w:t>
        </w:r>
        <w:r w:rsidR="00875EE7">
          <w:rPr>
            <w:noProof/>
            <w:webHidden/>
          </w:rPr>
          <w:fldChar w:fldCharType="end"/>
        </w:r>
      </w:hyperlink>
    </w:p>
    <w:p w14:paraId="1579903B" w14:textId="2018EB0C" w:rsidR="00875EE7" w:rsidRDefault="00303DBA">
      <w:pPr>
        <w:pStyle w:val="Verzeichnis2"/>
        <w:rPr>
          <w:rFonts w:asciiTheme="minorHAnsi" w:eastAsiaTheme="minorEastAsia" w:hAnsiTheme="minorHAnsi"/>
          <w:noProof/>
          <w:color w:val="auto"/>
          <w:sz w:val="22"/>
          <w:szCs w:val="22"/>
          <w:lang w:eastAsia="de-DE"/>
        </w:rPr>
      </w:pPr>
      <w:hyperlink w:anchor="_Toc126748918" w:history="1">
        <w:r w:rsidR="00875EE7" w:rsidRPr="0032600C">
          <w:rPr>
            <w:rStyle w:val="Hyperlink"/>
            <w:bCs/>
            <w:noProof/>
          </w:rPr>
          <w:t xml:space="preserve">1.2 </w:t>
        </w:r>
        <w:r w:rsidR="00875EE7">
          <w:rPr>
            <w:rFonts w:asciiTheme="minorHAnsi" w:eastAsiaTheme="minorEastAsia" w:hAnsiTheme="minorHAnsi"/>
            <w:noProof/>
            <w:color w:val="auto"/>
            <w:sz w:val="22"/>
            <w:szCs w:val="22"/>
            <w:lang w:eastAsia="de-DE"/>
          </w:rPr>
          <w:tab/>
        </w:r>
        <w:r w:rsidR="00875EE7" w:rsidRPr="0032600C">
          <w:rPr>
            <w:rStyle w:val="Hyperlink"/>
            <w:bCs/>
            <w:noProof/>
          </w:rPr>
          <w:t>Gründungsperson</w:t>
        </w:r>
        <w:r w:rsidR="00875EE7">
          <w:rPr>
            <w:noProof/>
            <w:webHidden/>
          </w:rPr>
          <w:tab/>
        </w:r>
        <w:r w:rsidR="00875EE7">
          <w:rPr>
            <w:noProof/>
            <w:webHidden/>
          </w:rPr>
          <w:fldChar w:fldCharType="begin"/>
        </w:r>
        <w:r w:rsidR="00875EE7">
          <w:rPr>
            <w:noProof/>
            <w:webHidden/>
          </w:rPr>
          <w:instrText xml:space="preserve"> PAGEREF _Toc126748918 \h </w:instrText>
        </w:r>
        <w:r w:rsidR="00875EE7">
          <w:rPr>
            <w:noProof/>
            <w:webHidden/>
          </w:rPr>
        </w:r>
        <w:r w:rsidR="00875EE7">
          <w:rPr>
            <w:noProof/>
            <w:webHidden/>
          </w:rPr>
          <w:fldChar w:fldCharType="separate"/>
        </w:r>
        <w:r w:rsidR="00875EE7">
          <w:rPr>
            <w:noProof/>
            <w:webHidden/>
          </w:rPr>
          <w:t>5</w:t>
        </w:r>
        <w:r w:rsidR="00875EE7">
          <w:rPr>
            <w:noProof/>
            <w:webHidden/>
          </w:rPr>
          <w:fldChar w:fldCharType="end"/>
        </w:r>
      </w:hyperlink>
    </w:p>
    <w:p w14:paraId="739EF2CF" w14:textId="0034A862" w:rsidR="00875EE7" w:rsidRDefault="00303DBA">
      <w:pPr>
        <w:pStyle w:val="Verzeichnis2"/>
        <w:rPr>
          <w:rFonts w:asciiTheme="minorHAnsi" w:eastAsiaTheme="minorEastAsia" w:hAnsiTheme="minorHAnsi"/>
          <w:noProof/>
          <w:color w:val="auto"/>
          <w:sz w:val="22"/>
          <w:szCs w:val="22"/>
          <w:lang w:eastAsia="de-DE"/>
        </w:rPr>
      </w:pPr>
      <w:hyperlink w:anchor="_Toc126748919" w:history="1">
        <w:r w:rsidR="00875EE7" w:rsidRPr="0032600C">
          <w:rPr>
            <w:rStyle w:val="Hyperlink"/>
            <w:noProof/>
          </w:rPr>
          <w:t>1.3</w:t>
        </w:r>
        <w:r w:rsidR="00875EE7">
          <w:rPr>
            <w:rFonts w:asciiTheme="minorHAnsi" w:eastAsiaTheme="minorEastAsia" w:hAnsiTheme="minorHAnsi"/>
            <w:noProof/>
            <w:color w:val="auto"/>
            <w:sz w:val="22"/>
            <w:szCs w:val="22"/>
            <w:lang w:eastAsia="de-DE"/>
          </w:rPr>
          <w:tab/>
        </w:r>
        <w:r w:rsidR="00875EE7" w:rsidRPr="0032600C">
          <w:rPr>
            <w:rStyle w:val="Hyperlink"/>
            <w:noProof/>
          </w:rPr>
          <w:t>Produkt- und Dienstleistungsangebot</w:t>
        </w:r>
        <w:r w:rsidR="00875EE7">
          <w:rPr>
            <w:noProof/>
            <w:webHidden/>
          </w:rPr>
          <w:tab/>
        </w:r>
        <w:r w:rsidR="00875EE7">
          <w:rPr>
            <w:noProof/>
            <w:webHidden/>
          </w:rPr>
          <w:fldChar w:fldCharType="begin"/>
        </w:r>
        <w:r w:rsidR="00875EE7">
          <w:rPr>
            <w:noProof/>
            <w:webHidden/>
          </w:rPr>
          <w:instrText xml:space="preserve"> PAGEREF _Toc126748919 \h </w:instrText>
        </w:r>
        <w:r w:rsidR="00875EE7">
          <w:rPr>
            <w:noProof/>
            <w:webHidden/>
          </w:rPr>
        </w:r>
        <w:r w:rsidR="00875EE7">
          <w:rPr>
            <w:noProof/>
            <w:webHidden/>
          </w:rPr>
          <w:fldChar w:fldCharType="separate"/>
        </w:r>
        <w:r w:rsidR="00875EE7">
          <w:rPr>
            <w:noProof/>
            <w:webHidden/>
          </w:rPr>
          <w:t>6</w:t>
        </w:r>
        <w:r w:rsidR="00875EE7">
          <w:rPr>
            <w:noProof/>
            <w:webHidden/>
          </w:rPr>
          <w:fldChar w:fldCharType="end"/>
        </w:r>
      </w:hyperlink>
    </w:p>
    <w:p w14:paraId="33D5E510" w14:textId="36E7C256" w:rsidR="00875EE7" w:rsidRDefault="00303DBA">
      <w:pPr>
        <w:pStyle w:val="Verzeichnis2"/>
        <w:rPr>
          <w:rFonts w:asciiTheme="minorHAnsi" w:eastAsiaTheme="minorEastAsia" w:hAnsiTheme="minorHAnsi"/>
          <w:noProof/>
          <w:color w:val="auto"/>
          <w:sz w:val="22"/>
          <w:szCs w:val="22"/>
          <w:lang w:eastAsia="de-DE"/>
        </w:rPr>
      </w:pPr>
      <w:hyperlink w:anchor="_Toc126748920" w:history="1">
        <w:r w:rsidR="00875EE7" w:rsidRPr="0032600C">
          <w:rPr>
            <w:rStyle w:val="Hyperlink"/>
            <w:noProof/>
          </w:rPr>
          <w:t xml:space="preserve">1.4 </w:t>
        </w:r>
        <w:r w:rsidR="00875EE7">
          <w:rPr>
            <w:rFonts w:asciiTheme="minorHAnsi" w:eastAsiaTheme="minorEastAsia" w:hAnsiTheme="minorHAnsi"/>
            <w:noProof/>
            <w:color w:val="auto"/>
            <w:sz w:val="22"/>
            <w:szCs w:val="22"/>
            <w:lang w:eastAsia="de-DE"/>
          </w:rPr>
          <w:tab/>
        </w:r>
        <w:r w:rsidR="00875EE7" w:rsidRPr="0032600C">
          <w:rPr>
            <w:rStyle w:val="Hyperlink"/>
            <w:noProof/>
          </w:rPr>
          <w:t>Markt und Wettbewerb</w:t>
        </w:r>
        <w:r w:rsidR="00875EE7">
          <w:rPr>
            <w:noProof/>
            <w:webHidden/>
          </w:rPr>
          <w:tab/>
        </w:r>
        <w:r w:rsidR="00875EE7">
          <w:rPr>
            <w:noProof/>
            <w:webHidden/>
          </w:rPr>
          <w:fldChar w:fldCharType="begin"/>
        </w:r>
        <w:r w:rsidR="00875EE7">
          <w:rPr>
            <w:noProof/>
            <w:webHidden/>
          </w:rPr>
          <w:instrText xml:space="preserve"> PAGEREF _Toc126748920 \h </w:instrText>
        </w:r>
        <w:r w:rsidR="00875EE7">
          <w:rPr>
            <w:noProof/>
            <w:webHidden/>
          </w:rPr>
        </w:r>
        <w:r w:rsidR="00875EE7">
          <w:rPr>
            <w:noProof/>
            <w:webHidden/>
          </w:rPr>
          <w:fldChar w:fldCharType="separate"/>
        </w:r>
        <w:r w:rsidR="00875EE7">
          <w:rPr>
            <w:noProof/>
            <w:webHidden/>
          </w:rPr>
          <w:t>6</w:t>
        </w:r>
        <w:r w:rsidR="00875EE7">
          <w:rPr>
            <w:noProof/>
            <w:webHidden/>
          </w:rPr>
          <w:fldChar w:fldCharType="end"/>
        </w:r>
      </w:hyperlink>
    </w:p>
    <w:p w14:paraId="2FC16603" w14:textId="1FDAC0B2" w:rsidR="00875EE7" w:rsidRDefault="00303DBA">
      <w:pPr>
        <w:pStyle w:val="Verzeichnis2"/>
        <w:rPr>
          <w:rFonts w:asciiTheme="minorHAnsi" w:eastAsiaTheme="minorEastAsia" w:hAnsiTheme="minorHAnsi"/>
          <w:noProof/>
          <w:color w:val="auto"/>
          <w:sz w:val="22"/>
          <w:szCs w:val="22"/>
          <w:lang w:eastAsia="de-DE"/>
        </w:rPr>
      </w:pPr>
      <w:hyperlink w:anchor="_Toc126748921" w:history="1">
        <w:r w:rsidR="00875EE7" w:rsidRPr="0032600C">
          <w:rPr>
            <w:rStyle w:val="Hyperlink"/>
            <w:noProof/>
          </w:rPr>
          <w:t>1.5</w:t>
        </w:r>
        <w:r w:rsidR="00875EE7">
          <w:rPr>
            <w:rFonts w:asciiTheme="minorHAnsi" w:eastAsiaTheme="minorEastAsia" w:hAnsiTheme="minorHAnsi"/>
            <w:noProof/>
            <w:color w:val="auto"/>
            <w:sz w:val="22"/>
            <w:szCs w:val="22"/>
            <w:lang w:eastAsia="de-DE"/>
          </w:rPr>
          <w:tab/>
        </w:r>
        <w:r w:rsidR="00875EE7" w:rsidRPr="0032600C">
          <w:rPr>
            <w:rStyle w:val="Hyperlink"/>
            <w:noProof/>
          </w:rPr>
          <w:t>Marketing, Vertrieb</w:t>
        </w:r>
        <w:r w:rsidR="00875EE7">
          <w:rPr>
            <w:noProof/>
            <w:webHidden/>
          </w:rPr>
          <w:tab/>
        </w:r>
        <w:r w:rsidR="00875EE7">
          <w:rPr>
            <w:noProof/>
            <w:webHidden/>
          </w:rPr>
          <w:fldChar w:fldCharType="begin"/>
        </w:r>
        <w:r w:rsidR="00875EE7">
          <w:rPr>
            <w:noProof/>
            <w:webHidden/>
          </w:rPr>
          <w:instrText xml:space="preserve"> PAGEREF _Toc126748921 \h </w:instrText>
        </w:r>
        <w:r w:rsidR="00875EE7">
          <w:rPr>
            <w:noProof/>
            <w:webHidden/>
          </w:rPr>
        </w:r>
        <w:r w:rsidR="00875EE7">
          <w:rPr>
            <w:noProof/>
            <w:webHidden/>
          </w:rPr>
          <w:fldChar w:fldCharType="separate"/>
        </w:r>
        <w:r w:rsidR="00875EE7">
          <w:rPr>
            <w:noProof/>
            <w:webHidden/>
          </w:rPr>
          <w:t>8</w:t>
        </w:r>
        <w:r w:rsidR="00875EE7">
          <w:rPr>
            <w:noProof/>
            <w:webHidden/>
          </w:rPr>
          <w:fldChar w:fldCharType="end"/>
        </w:r>
      </w:hyperlink>
    </w:p>
    <w:p w14:paraId="29735AB5" w14:textId="57995043" w:rsidR="00875EE7" w:rsidRDefault="00303DBA">
      <w:pPr>
        <w:pStyle w:val="Verzeichnis2"/>
        <w:rPr>
          <w:rFonts w:asciiTheme="minorHAnsi" w:eastAsiaTheme="minorEastAsia" w:hAnsiTheme="minorHAnsi"/>
          <w:noProof/>
          <w:color w:val="auto"/>
          <w:sz w:val="22"/>
          <w:szCs w:val="22"/>
          <w:lang w:eastAsia="de-DE"/>
        </w:rPr>
      </w:pPr>
      <w:hyperlink w:anchor="_Toc126748922" w:history="1">
        <w:r w:rsidR="00875EE7" w:rsidRPr="0032600C">
          <w:rPr>
            <w:rStyle w:val="Hyperlink"/>
            <w:noProof/>
          </w:rPr>
          <w:t>1.6</w:t>
        </w:r>
        <w:r w:rsidR="00875EE7">
          <w:rPr>
            <w:rFonts w:asciiTheme="minorHAnsi" w:eastAsiaTheme="minorEastAsia" w:hAnsiTheme="minorHAnsi"/>
            <w:noProof/>
            <w:color w:val="auto"/>
            <w:sz w:val="22"/>
            <w:szCs w:val="22"/>
            <w:lang w:eastAsia="de-DE"/>
          </w:rPr>
          <w:tab/>
        </w:r>
        <w:r w:rsidR="00875EE7" w:rsidRPr="0032600C">
          <w:rPr>
            <w:rStyle w:val="Hyperlink"/>
            <w:noProof/>
          </w:rPr>
          <w:t>Unternehmensorganisation</w:t>
        </w:r>
        <w:r w:rsidR="00875EE7">
          <w:rPr>
            <w:noProof/>
            <w:webHidden/>
          </w:rPr>
          <w:tab/>
        </w:r>
        <w:r w:rsidR="00875EE7">
          <w:rPr>
            <w:noProof/>
            <w:webHidden/>
          </w:rPr>
          <w:fldChar w:fldCharType="begin"/>
        </w:r>
        <w:r w:rsidR="00875EE7">
          <w:rPr>
            <w:noProof/>
            <w:webHidden/>
          </w:rPr>
          <w:instrText xml:space="preserve"> PAGEREF _Toc126748922 \h </w:instrText>
        </w:r>
        <w:r w:rsidR="00875EE7">
          <w:rPr>
            <w:noProof/>
            <w:webHidden/>
          </w:rPr>
        </w:r>
        <w:r w:rsidR="00875EE7">
          <w:rPr>
            <w:noProof/>
            <w:webHidden/>
          </w:rPr>
          <w:fldChar w:fldCharType="separate"/>
        </w:r>
        <w:r w:rsidR="00875EE7">
          <w:rPr>
            <w:noProof/>
            <w:webHidden/>
          </w:rPr>
          <w:t>8</w:t>
        </w:r>
        <w:r w:rsidR="00875EE7">
          <w:rPr>
            <w:noProof/>
            <w:webHidden/>
          </w:rPr>
          <w:fldChar w:fldCharType="end"/>
        </w:r>
      </w:hyperlink>
    </w:p>
    <w:p w14:paraId="496B8E85" w14:textId="37AC857D" w:rsidR="00875EE7" w:rsidRDefault="00303DBA">
      <w:pPr>
        <w:pStyle w:val="Verzeichnis2"/>
        <w:rPr>
          <w:rFonts w:asciiTheme="minorHAnsi" w:eastAsiaTheme="minorEastAsia" w:hAnsiTheme="minorHAnsi"/>
          <w:noProof/>
          <w:color w:val="auto"/>
          <w:sz w:val="22"/>
          <w:szCs w:val="22"/>
          <w:lang w:eastAsia="de-DE"/>
        </w:rPr>
      </w:pPr>
      <w:hyperlink w:anchor="_Toc126748923" w:history="1">
        <w:r w:rsidR="00875EE7" w:rsidRPr="0032600C">
          <w:rPr>
            <w:rStyle w:val="Hyperlink"/>
            <w:noProof/>
          </w:rPr>
          <w:t xml:space="preserve">1.7 </w:t>
        </w:r>
        <w:r w:rsidR="00875EE7">
          <w:rPr>
            <w:rFonts w:asciiTheme="minorHAnsi" w:eastAsiaTheme="minorEastAsia" w:hAnsiTheme="minorHAnsi"/>
            <w:noProof/>
            <w:color w:val="auto"/>
            <w:sz w:val="22"/>
            <w:szCs w:val="22"/>
            <w:lang w:eastAsia="de-DE"/>
          </w:rPr>
          <w:tab/>
        </w:r>
        <w:r w:rsidR="00875EE7" w:rsidRPr="0032600C">
          <w:rPr>
            <w:rStyle w:val="Hyperlink"/>
            <w:noProof/>
          </w:rPr>
          <w:t>Rechtsform</w:t>
        </w:r>
        <w:r w:rsidR="00875EE7">
          <w:rPr>
            <w:noProof/>
            <w:webHidden/>
          </w:rPr>
          <w:tab/>
        </w:r>
        <w:r w:rsidR="00875EE7">
          <w:rPr>
            <w:noProof/>
            <w:webHidden/>
          </w:rPr>
          <w:fldChar w:fldCharType="begin"/>
        </w:r>
        <w:r w:rsidR="00875EE7">
          <w:rPr>
            <w:noProof/>
            <w:webHidden/>
          </w:rPr>
          <w:instrText xml:space="preserve"> PAGEREF _Toc126748923 \h </w:instrText>
        </w:r>
        <w:r w:rsidR="00875EE7">
          <w:rPr>
            <w:noProof/>
            <w:webHidden/>
          </w:rPr>
        </w:r>
        <w:r w:rsidR="00875EE7">
          <w:rPr>
            <w:noProof/>
            <w:webHidden/>
          </w:rPr>
          <w:fldChar w:fldCharType="separate"/>
        </w:r>
        <w:r w:rsidR="00875EE7">
          <w:rPr>
            <w:noProof/>
            <w:webHidden/>
          </w:rPr>
          <w:t>9</w:t>
        </w:r>
        <w:r w:rsidR="00875EE7">
          <w:rPr>
            <w:noProof/>
            <w:webHidden/>
          </w:rPr>
          <w:fldChar w:fldCharType="end"/>
        </w:r>
      </w:hyperlink>
    </w:p>
    <w:p w14:paraId="3E476A12" w14:textId="7D491E76" w:rsidR="00875EE7" w:rsidRDefault="00303DBA">
      <w:pPr>
        <w:pStyle w:val="Verzeichnis2"/>
        <w:rPr>
          <w:rFonts w:asciiTheme="minorHAnsi" w:eastAsiaTheme="minorEastAsia" w:hAnsiTheme="minorHAnsi"/>
          <w:noProof/>
          <w:color w:val="auto"/>
          <w:sz w:val="22"/>
          <w:szCs w:val="22"/>
          <w:lang w:eastAsia="de-DE"/>
        </w:rPr>
      </w:pPr>
      <w:hyperlink w:anchor="_Toc126748924" w:history="1">
        <w:r w:rsidR="00875EE7" w:rsidRPr="0032600C">
          <w:rPr>
            <w:rStyle w:val="Hyperlink"/>
            <w:noProof/>
          </w:rPr>
          <w:t>1.8</w:t>
        </w:r>
        <w:r w:rsidR="00875EE7">
          <w:rPr>
            <w:rFonts w:asciiTheme="minorHAnsi" w:eastAsiaTheme="minorEastAsia" w:hAnsiTheme="minorHAnsi"/>
            <w:noProof/>
            <w:color w:val="auto"/>
            <w:sz w:val="22"/>
            <w:szCs w:val="22"/>
            <w:lang w:eastAsia="de-DE"/>
          </w:rPr>
          <w:tab/>
        </w:r>
        <w:r w:rsidR="00875EE7" w:rsidRPr="0032600C">
          <w:rPr>
            <w:rStyle w:val="Hyperlink"/>
            <w:noProof/>
          </w:rPr>
          <w:t>Standort, Betriebsräume</w:t>
        </w:r>
        <w:r w:rsidR="00875EE7">
          <w:rPr>
            <w:noProof/>
            <w:webHidden/>
          </w:rPr>
          <w:tab/>
        </w:r>
        <w:r w:rsidR="00875EE7">
          <w:rPr>
            <w:noProof/>
            <w:webHidden/>
          </w:rPr>
          <w:fldChar w:fldCharType="begin"/>
        </w:r>
        <w:r w:rsidR="00875EE7">
          <w:rPr>
            <w:noProof/>
            <w:webHidden/>
          </w:rPr>
          <w:instrText xml:space="preserve"> PAGEREF _Toc126748924 \h </w:instrText>
        </w:r>
        <w:r w:rsidR="00875EE7">
          <w:rPr>
            <w:noProof/>
            <w:webHidden/>
          </w:rPr>
        </w:r>
        <w:r w:rsidR="00875EE7">
          <w:rPr>
            <w:noProof/>
            <w:webHidden/>
          </w:rPr>
          <w:fldChar w:fldCharType="separate"/>
        </w:r>
        <w:r w:rsidR="00875EE7">
          <w:rPr>
            <w:noProof/>
            <w:webHidden/>
          </w:rPr>
          <w:t>9</w:t>
        </w:r>
        <w:r w:rsidR="00875EE7">
          <w:rPr>
            <w:noProof/>
            <w:webHidden/>
          </w:rPr>
          <w:fldChar w:fldCharType="end"/>
        </w:r>
      </w:hyperlink>
    </w:p>
    <w:p w14:paraId="54BD01A4" w14:textId="7F2A8580" w:rsidR="00875EE7" w:rsidRDefault="00303DBA">
      <w:pPr>
        <w:pStyle w:val="Verzeichnis2"/>
        <w:rPr>
          <w:rFonts w:asciiTheme="minorHAnsi" w:eastAsiaTheme="minorEastAsia" w:hAnsiTheme="minorHAnsi"/>
          <w:noProof/>
          <w:color w:val="auto"/>
          <w:sz w:val="22"/>
          <w:szCs w:val="22"/>
          <w:lang w:eastAsia="de-DE"/>
        </w:rPr>
      </w:pPr>
      <w:hyperlink w:anchor="_Toc126748925" w:history="1">
        <w:r w:rsidR="00875EE7" w:rsidRPr="0032600C">
          <w:rPr>
            <w:rStyle w:val="Hyperlink"/>
            <w:noProof/>
          </w:rPr>
          <w:t>1.9</w:t>
        </w:r>
        <w:r w:rsidR="00875EE7">
          <w:rPr>
            <w:rFonts w:asciiTheme="minorHAnsi" w:eastAsiaTheme="minorEastAsia" w:hAnsiTheme="minorHAnsi"/>
            <w:noProof/>
            <w:color w:val="auto"/>
            <w:sz w:val="22"/>
            <w:szCs w:val="22"/>
            <w:lang w:eastAsia="de-DE"/>
          </w:rPr>
          <w:tab/>
        </w:r>
        <w:r w:rsidR="00875EE7" w:rsidRPr="0032600C">
          <w:rPr>
            <w:rStyle w:val="Hyperlink"/>
            <w:noProof/>
          </w:rPr>
          <w:t>Zukunftsaussichten</w:t>
        </w:r>
        <w:r w:rsidR="00875EE7">
          <w:rPr>
            <w:noProof/>
            <w:webHidden/>
          </w:rPr>
          <w:tab/>
        </w:r>
        <w:r w:rsidR="00875EE7">
          <w:rPr>
            <w:noProof/>
            <w:webHidden/>
          </w:rPr>
          <w:fldChar w:fldCharType="begin"/>
        </w:r>
        <w:r w:rsidR="00875EE7">
          <w:rPr>
            <w:noProof/>
            <w:webHidden/>
          </w:rPr>
          <w:instrText xml:space="preserve"> PAGEREF _Toc126748925 \h </w:instrText>
        </w:r>
        <w:r w:rsidR="00875EE7">
          <w:rPr>
            <w:noProof/>
            <w:webHidden/>
          </w:rPr>
        </w:r>
        <w:r w:rsidR="00875EE7">
          <w:rPr>
            <w:noProof/>
            <w:webHidden/>
          </w:rPr>
          <w:fldChar w:fldCharType="separate"/>
        </w:r>
        <w:r w:rsidR="00875EE7">
          <w:rPr>
            <w:noProof/>
            <w:webHidden/>
          </w:rPr>
          <w:t>10</w:t>
        </w:r>
        <w:r w:rsidR="00875EE7">
          <w:rPr>
            <w:noProof/>
            <w:webHidden/>
          </w:rPr>
          <w:fldChar w:fldCharType="end"/>
        </w:r>
      </w:hyperlink>
    </w:p>
    <w:p w14:paraId="71F4C6E5" w14:textId="115E3990" w:rsidR="00875EE7" w:rsidRDefault="00303DBA">
      <w:pPr>
        <w:pStyle w:val="Verzeichnis2"/>
        <w:rPr>
          <w:rFonts w:asciiTheme="minorHAnsi" w:eastAsiaTheme="minorEastAsia" w:hAnsiTheme="minorHAnsi"/>
          <w:noProof/>
          <w:color w:val="auto"/>
          <w:sz w:val="22"/>
          <w:szCs w:val="22"/>
          <w:lang w:eastAsia="de-DE"/>
        </w:rPr>
      </w:pPr>
      <w:hyperlink w:anchor="_Toc126748926" w:history="1">
        <w:r w:rsidR="00875EE7" w:rsidRPr="0032600C">
          <w:rPr>
            <w:rStyle w:val="Hyperlink"/>
            <w:noProof/>
          </w:rPr>
          <w:t>1.10</w:t>
        </w:r>
        <w:r w:rsidR="00875EE7">
          <w:rPr>
            <w:rFonts w:asciiTheme="minorHAnsi" w:eastAsiaTheme="minorEastAsia" w:hAnsiTheme="minorHAnsi"/>
            <w:noProof/>
            <w:color w:val="auto"/>
            <w:sz w:val="22"/>
            <w:szCs w:val="22"/>
            <w:lang w:eastAsia="de-DE"/>
          </w:rPr>
          <w:tab/>
        </w:r>
        <w:r w:rsidR="00875EE7" w:rsidRPr="0032600C">
          <w:rPr>
            <w:rStyle w:val="Hyperlink"/>
            <w:noProof/>
          </w:rPr>
          <w:t>Risikoeinschätzung</w:t>
        </w:r>
        <w:r w:rsidR="00875EE7">
          <w:rPr>
            <w:noProof/>
            <w:webHidden/>
          </w:rPr>
          <w:tab/>
        </w:r>
        <w:r w:rsidR="00875EE7">
          <w:rPr>
            <w:noProof/>
            <w:webHidden/>
          </w:rPr>
          <w:fldChar w:fldCharType="begin"/>
        </w:r>
        <w:r w:rsidR="00875EE7">
          <w:rPr>
            <w:noProof/>
            <w:webHidden/>
          </w:rPr>
          <w:instrText xml:space="preserve"> PAGEREF _Toc126748926 \h </w:instrText>
        </w:r>
        <w:r w:rsidR="00875EE7">
          <w:rPr>
            <w:noProof/>
            <w:webHidden/>
          </w:rPr>
        </w:r>
        <w:r w:rsidR="00875EE7">
          <w:rPr>
            <w:noProof/>
            <w:webHidden/>
          </w:rPr>
          <w:fldChar w:fldCharType="separate"/>
        </w:r>
        <w:r w:rsidR="00875EE7">
          <w:rPr>
            <w:noProof/>
            <w:webHidden/>
          </w:rPr>
          <w:t>10</w:t>
        </w:r>
        <w:r w:rsidR="00875EE7">
          <w:rPr>
            <w:noProof/>
            <w:webHidden/>
          </w:rPr>
          <w:fldChar w:fldCharType="end"/>
        </w:r>
      </w:hyperlink>
    </w:p>
    <w:p w14:paraId="567F229F" w14:textId="23C79B82" w:rsidR="00875EE7" w:rsidRDefault="00303DBA">
      <w:pPr>
        <w:pStyle w:val="Verzeichnis2"/>
        <w:rPr>
          <w:rFonts w:asciiTheme="minorHAnsi" w:eastAsiaTheme="minorEastAsia" w:hAnsiTheme="minorHAnsi"/>
          <w:noProof/>
          <w:color w:val="auto"/>
          <w:sz w:val="22"/>
          <w:szCs w:val="22"/>
          <w:lang w:eastAsia="de-DE"/>
        </w:rPr>
      </w:pPr>
      <w:hyperlink w:anchor="_Toc126748927" w:history="1">
        <w:r w:rsidR="00875EE7" w:rsidRPr="0032600C">
          <w:rPr>
            <w:rStyle w:val="Hyperlink"/>
            <w:noProof/>
          </w:rPr>
          <w:t>1.11</w:t>
        </w:r>
        <w:r w:rsidR="00875EE7">
          <w:rPr>
            <w:rFonts w:asciiTheme="minorHAnsi" w:eastAsiaTheme="minorEastAsia" w:hAnsiTheme="minorHAnsi"/>
            <w:noProof/>
            <w:color w:val="auto"/>
            <w:sz w:val="22"/>
            <w:szCs w:val="22"/>
            <w:lang w:eastAsia="de-DE"/>
          </w:rPr>
          <w:tab/>
        </w:r>
        <w:r w:rsidR="00875EE7" w:rsidRPr="0032600C">
          <w:rPr>
            <w:rStyle w:val="Hyperlink"/>
            <w:noProof/>
          </w:rPr>
          <w:t>Ausstiegsszenario</w:t>
        </w:r>
        <w:r w:rsidR="00875EE7">
          <w:rPr>
            <w:noProof/>
            <w:webHidden/>
          </w:rPr>
          <w:tab/>
        </w:r>
        <w:r w:rsidR="00875EE7">
          <w:rPr>
            <w:noProof/>
            <w:webHidden/>
          </w:rPr>
          <w:fldChar w:fldCharType="begin"/>
        </w:r>
        <w:r w:rsidR="00875EE7">
          <w:rPr>
            <w:noProof/>
            <w:webHidden/>
          </w:rPr>
          <w:instrText xml:space="preserve"> PAGEREF _Toc126748927 \h </w:instrText>
        </w:r>
        <w:r w:rsidR="00875EE7">
          <w:rPr>
            <w:noProof/>
            <w:webHidden/>
          </w:rPr>
        </w:r>
        <w:r w:rsidR="00875EE7">
          <w:rPr>
            <w:noProof/>
            <w:webHidden/>
          </w:rPr>
          <w:fldChar w:fldCharType="separate"/>
        </w:r>
        <w:r w:rsidR="00875EE7">
          <w:rPr>
            <w:noProof/>
            <w:webHidden/>
          </w:rPr>
          <w:t>11</w:t>
        </w:r>
        <w:r w:rsidR="00875EE7">
          <w:rPr>
            <w:noProof/>
            <w:webHidden/>
          </w:rPr>
          <w:fldChar w:fldCharType="end"/>
        </w:r>
      </w:hyperlink>
    </w:p>
    <w:p w14:paraId="66600919" w14:textId="32D10854" w:rsidR="00875EE7" w:rsidRDefault="00303DBA">
      <w:pPr>
        <w:pStyle w:val="Verzeichnis1"/>
        <w:rPr>
          <w:rFonts w:asciiTheme="minorHAnsi" w:eastAsiaTheme="minorEastAsia" w:hAnsiTheme="minorHAnsi" w:cstheme="minorBidi"/>
          <w:b w:val="0"/>
          <w:szCs w:val="22"/>
        </w:rPr>
      </w:pPr>
      <w:hyperlink w:anchor="_Toc126748928" w:history="1">
        <w:r w:rsidR="00875EE7" w:rsidRPr="0032600C">
          <w:rPr>
            <w:rStyle w:val="Hyperlink"/>
          </w:rPr>
          <w:t>2.</w:t>
        </w:r>
        <w:r w:rsidR="00875EE7">
          <w:rPr>
            <w:rFonts w:asciiTheme="minorHAnsi" w:eastAsiaTheme="minorEastAsia" w:hAnsiTheme="minorHAnsi" w:cstheme="minorBidi"/>
            <w:b w:val="0"/>
            <w:szCs w:val="22"/>
          </w:rPr>
          <w:tab/>
        </w:r>
        <w:r w:rsidR="00875EE7" w:rsidRPr="0032600C">
          <w:rPr>
            <w:rStyle w:val="Hyperlink"/>
          </w:rPr>
          <w:t>Planungsrechnung (Zahlenteil)</w:t>
        </w:r>
        <w:r w:rsidR="00875EE7">
          <w:rPr>
            <w:webHidden/>
          </w:rPr>
          <w:tab/>
        </w:r>
        <w:r w:rsidR="00875EE7">
          <w:rPr>
            <w:webHidden/>
          </w:rPr>
          <w:fldChar w:fldCharType="begin"/>
        </w:r>
        <w:r w:rsidR="00875EE7">
          <w:rPr>
            <w:webHidden/>
          </w:rPr>
          <w:instrText xml:space="preserve"> PAGEREF _Toc126748928 \h </w:instrText>
        </w:r>
        <w:r w:rsidR="00875EE7">
          <w:rPr>
            <w:webHidden/>
          </w:rPr>
        </w:r>
        <w:r w:rsidR="00875EE7">
          <w:rPr>
            <w:webHidden/>
          </w:rPr>
          <w:fldChar w:fldCharType="separate"/>
        </w:r>
        <w:r w:rsidR="00875EE7">
          <w:rPr>
            <w:webHidden/>
          </w:rPr>
          <w:t>12</w:t>
        </w:r>
        <w:r w:rsidR="00875EE7">
          <w:rPr>
            <w:webHidden/>
          </w:rPr>
          <w:fldChar w:fldCharType="end"/>
        </w:r>
      </w:hyperlink>
    </w:p>
    <w:p w14:paraId="0D49EE09" w14:textId="2CC857D3" w:rsidR="00875EE7" w:rsidRDefault="00303DBA">
      <w:pPr>
        <w:pStyle w:val="Verzeichnis2"/>
        <w:rPr>
          <w:rFonts w:asciiTheme="minorHAnsi" w:eastAsiaTheme="minorEastAsia" w:hAnsiTheme="minorHAnsi"/>
          <w:noProof/>
          <w:color w:val="auto"/>
          <w:sz w:val="22"/>
          <w:szCs w:val="22"/>
          <w:lang w:eastAsia="de-DE"/>
        </w:rPr>
      </w:pPr>
      <w:hyperlink w:anchor="_Toc126748929" w:history="1">
        <w:r w:rsidR="00875EE7" w:rsidRPr="0032600C">
          <w:rPr>
            <w:rStyle w:val="Hyperlink"/>
            <w:noProof/>
          </w:rPr>
          <w:t>2.1</w:t>
        </w:r>
        <w:r w:rsidR="00875EE7">
          <w:rPr>
            <w:rFonts w:asciiTheme="minorHAnsi" w:eastAsiaTheme="minorEastAsia" w:hAnsiTheme="minorHAnsi"/>
            <w:noProof/>
            <w:color w:val="auto"/>
            <w:sz w:val="22"/>
            <w:szCs w:val="22"/>
            <w:lang w:eastAsia="de-DE"/>
          </w:rPr>
          <w:tab/>
        </w:r>
        <w:r w:rsidR="00875EE7" w:rsidRPr="0032600C">
          <w:rPr>
            <w:rStyle w:val="Hyperlink"/>
            <w:noProof/>
          </w:rPr>
          <w:t>Nebenrechnung: Private Ausgaben, Mindestgewinn</w:t>
        </w:r>
        <w:r w:rsidR="00875EE7">
          <w:rPr>
            <w:noProof/>
            <w:webHidden/>
          </w:rPr>
          <w:tab/>
        </w:r>
        <w:r w:rsidR="00875EE7">
          <w:rPr>
            <w:noProof/>
            <w:webHidden/>
          </w:rPr>
          <w:fldChar w:fldCharType="begin"/>
        </w:r>
        <w:r w:rsidR="00875EE7">
          <w:rPr>
            <w:noProof/>
            <w:webHidden/>
          </w:rPr>
          <w:instrText xml:space="preserve"> PAGEREF _Toc126748929 \h </w:instrText>
        </w:r>
        <w:r w:rsidR="00875EE7">
          <w:rPr>
            <w:noProof/>
            <w:webHidden/>
          </w:rPr>
        </w:r>
        <w:r w:rsidR="00875EE7">
          <w:rPr>
            <w:noProof/>
            <w:webHidden/>
          </w:rPr>
          <w:fldChar w:fldCharType="separate"/>
        </w:r>
        <w:r w:rsidR="00875EE7">
          <w:rPr>
            <w:noProof/>
            <w:webHidden/>
          </w:rPr>
          <w:t>12</w:t>
        </w:r>
        <w:r w:rsidR="00875EE7">
          <w:rPr>
            <w:noProof/>
            <w:webHidden/>
          </w:rPr>
          <w:fldChar w:fldCharType="end"/>
        </w:r>
      </w:hyperlink>
    </w:p>
    <w:p w14:paraId="683D7C99" w14:textId="0B3E5C27" w:rsidR="00875EE7" w:rsidRDefault="00303DBA">
      <w:pPr>
        <w:pStyle w:val="Verzeichnis2"/>
        <w:rPr>
          <w:rFonts w:asciiTheme="minorHAnsi" w:eastAsiaTheme="minorEastAsia" w:hAnsiTheme="minorHAnsi"/>
          <w:noProof/>
          <w:color w:val="auto"/>
          <w:sz w:val="22"/>
          <w:szCs w:val="22"/>
          <w:lang w:eastAsia="de-DE"/>
        </w:rPr>
      </w:pPr>
      <w:hyperlink w:anchor="_Toc126748930" w:history="1">
        <w:r w:rsidR="00875EE7" w:rsidRPr="0032600C">
          <w:rPr>
            <w:rStyle w:val="Hyperlink"/>
            <w:noProof/>
          </w:rPr>
          <w:t>2.2</w:t>
        </w:r>
        <w:r w:rsidR="00875EE7">
          <w:rPr>
            <w:rFonts w:asciiTheme="minorHAnsi" w:eastAsiaTheme="minorEastAsia" w:hAnsiTheme="minorHAnsi"/>
            <w:noProof/>
            <w:color w:val="auto"/>
            <w:sz w:val="22"/>
            <w:szCs w:val="22"/>
            <w:lang w:eastAsia="de-DE"/>
          </w:rPr>
          <w:tab/>
        </w:r>
        <w:r w:rsidR="00875EE7" w:rsidRPr="0032600C">
          <w:rPr>
            <w:rStyle w:val="Hyperlink"/>
            <w:noProof/>
          </w:rPr>
          <w:t>Kapitalbedarfsplan</w:t>
        </w:r>
        <w:r w:rsidR="00875EE7">
          <w:rPr>
            <w:noProof/>
            <w:webHidden/>
          </w:rPr>
          <w:tab/>
        </w:r>
        <w:r w:rsidR="00875EE7">
          <w:rPr>
            <w:noProof/>
            <w:webHidden/>
          </w:rPr>
          <w:fldChar w:fldCharType="begin"/>
        </w:r>
        <w:r w:rsidR="00875EE7">
          <w:rPr>
            <w:noProof/>
            <w:webHidden/>
          </w:rPr>
          <w:instrText xml:space="preserve"> PAGEREF _Toc126748930 \h </w:instrText>
        </w:r>
        <w:r w:rsidR="00875EE7">
          <w:rPr>
            <w:noProof/>
            <w:webHidden/>
          </w:rPr>
        </w:r>
        <w:r w:rsidR="00875EE7">
          <w:rPr>
            <w:noProof/>
            <w:webHidden/>
          </w:rPr>
          <w:fldChar w:fldCharType="separate"/>
        </w:r>
        <w:r w:rsidR="00875EE7">
          <w:rPr>
            <w:noProof/>
            <w:webHidden/>
          </w:rPr>
          <w:t>12</w:t>
        </w:r>
        <w:r w:rsidR="00875EE7">
          <w:rPr>
            <w:noProof/>
            <w:webHidden/>
          </w:rPr>
          <w:fldChar w:fldCharType="end"/>
        </w:r>
      </w:hyperlink>
    </w:p>
    <w:p w14:paraId="19E1F5AA" w14:textId="1D4E1A2B" w:rsidR="00875EE7" w:rsidRDefault="00303DBA">
      <w:pPr>
        <w:pStyle w:val="Verzeichnis2"/>
        <w:rPr>
          <w:rFonts w:asciiTheme="minorHAnsi" w:eastAsiaTheme="minorEastAsia" w:hAnsiTheme="minorHAnsi"/>
          <w:noProof/>
          <w:color w:val="auto"/>
          <w:sz w:val="22"/>
          <w:szCs w:val="22"/>
          <w:lang w:eastAsia="de-DE"/>
        </w:rPr>
      </w:pPr>
      <w:hyperlink w:anchor="_Toc126748931" w:history="1">
        <w:r w:rsidR="00875EE7" w:rsidRPr="0032600C">
          <w:rPr>
            <w:rStyle w:val="Hyperlink"/>
            <w:noProof/>
          </w:rPr>
          <w:t>2.3</w:t>
        </w:r>
        <w:r w:rsidR="00875EE7">
          <w:rPr>
            <w:rFonts w:asciiTheme="minorHAnsi" w:eastAsiaTheme="minorEastAsia" w:hAnsiTheme="minorHAnsi"/>
            <w:noProof/>
            <w:color w:val="auto"/>
            <w:sz w:val="22"/>
            <w:szCs w:val="22"/>
            <w:lang w:eastAsia="de-DE"/>
          </w:rPr>
          <w:tab/>
        </w:r>
        <w:r w:rsidR="00875EE7" w:rsidRPr="0032600C">
          <w:rPr>
            <w:rStyle w:val="Hyperlink"/>
            <w:noProof/>
          </w:rPr>
          <w:t>Finanzierungsplan</w:t>
        </w:r>
        <w:r w:rsidR="00875EE7">
          <w:rPr>
            <w:noProof/>
            <w:webHidden/>
          </w:rPr>
          <w:tab/>
        </w:r>
        <w:r w:rsidR="00875EE7">
          <w:rPr>
            <w:noProof/>
            <w:webHidden/>
          </w:rPr>
          <w:fldChar w:fldCharType="begin"/>
        </w:r>
        <w:r w:rsidR="00875EE7">
          <w:rPr>
            <w:noProof/>
            <w:webHidden/>
          </w:rPr>
          <w:instrText xml:space="preserve"> PAGEREF _Toc126748931 \h </w:instrText>
        </w:r>
        <w:r w:rsidR="00875EE7">
          <w:rPr>
            <w:noProof/>
            <w:webHidden/>
          </w:rPr>
        </w:r>
        <w:r w:rsidR="00875EE7">
          <w:rPr>
            <w:noProof/>
            <w:webHidden/>
          </w:rPr>
          <w:fldChar w:fldCharType="separate"/>
        </w:r>
        <w:r w:rsidR="00875EE7">
          <w:rPr>
            <w:noProof/>
            <w:webHidden/>
          </w:rPr>
          <w:t>13</w:t>
        </w:r>
        <w:r w:rsidR="00875EE7">
          <w:rPr>
            <w:noProof/>
            <w:webHidden/>
          </w:rPr>
          <w:fldChar w:fldCharType="end"/>
        </w:r>
      </w:hyperlink>
    </w:p>
    <w:p w14:paraId="0C9A4CCF" w14:textId="146F09A9" w:rsidR="00875EE7" w:rsidRDefault="00303DBA">
      <w:pPr>
        <w:pStyle w:val="Verzeichnis2"/>
        <w:rPr>
          <w:rFonts w:asciiTheme="minorHAnsi" w:eastAsiaTheme="minorEastAsia" w:hAnsiTheme="minorHAnsi"/>
          <w:noProof/>
          <w:color w:val="auto"/>
          <w:sz w:val="22"/>
          <w:szCs w:val="22"/>
          <w:lang w:eastAsia="de-DE"/>
        </w:rPr>
      </w:pPr>
      <w:hyperlink w:anchor="_Toc126748932" w:history="1">
        <w:r w:rsidR="00875EE7" w:rsidRPr="0032600C">
          <w:rPr>
            <w:rStyle w:val="Hyperlink"/>
            <w:noProof/>
          </w:rPr>
          <w:t>2.4</w:t>
        </w:r>
        <w:r w:rsidR="00875EE7">
          <w:rPr>
            <w:rFonts w:asciiTheme="minorHAnsi" w:eastAsiaTheme="minorEastAsia" w:hAnsiTheme="minorHAnsi"/>
            <w:noProof/>
            <w:color w:val="auto"/>
            <w:sz w:val="22"/>
            <w:szCs w:val="22"/>
            <w:lang w:eastAsia="de-DE"/>
          </w:rPr>
          <w:tab/>
        </w:r>
        <w:r w:rsidR="00875EE7" w:rsidRPr="0032600C">
          <w:rPr>
            <w:rStyle w:val="Hyperlink"/>
            <w:noProof/>
          </w:rPr>
          <w:t>Nebenrechnung: Umsatzplan</w:t>
        </w:r>
        <w:r w:rsidR="00875EE7">
          <w:rPr>
            <w:noProof/>
            <w:webHidden/>
          </w:rPr>
          <w:tab/>
        </w:r>
        <w:r w:rsidR="00875EE7">
          <w:rPr>
            <w:noProof/>
            <w:webHidden/>
          </w:rPr>
          <w:fldChar w:fldCharType="begin"/>
        </w:r>
        <w:r w:rsidR="00875EE7">
          <w:rPr>
            <w:noProof/>
            <w:webHidden/>
          </w:rPr>
          <w:instrText xml:space="preserve"> PAGEREF _Toc126748932 \h </w:instrText>
        </w:r>
        <w:r w:rsidR="00875EE7">
          <w:rPr>
            <w:noProof/>
            <w:webHidden/>
          </w:rPr>
        </w:r>
        <w:r w:rsidR="00875EE7">
          <w:rPr>
            <w:noProof/>
            <w:webHidden/>
          </w:rPr>
          <w:fldChar w:fldCharType="separate"/>
        </w:r>
        <w:r w:rsidR="00875EE7">
          <w:rPr>
            <w:noProof/>
            <w:webHidden/>
          </w:rPr>
          <w:t>13</w:t>
        </w:r>
        <w:r w:rsidR="00875EE7">
          <w:rPr>
            <w:noProof/>
            <w:webHidden/>
          </w:rPr>
          <w:fldChar w:fldCharType="end"/>
        </w:r>
      </w:hyperlink>
    </w:p>
    <w:p w14:paraId="168150B5" w14:textId="2FB046A0" w:rsidR="00875EE7" w:rsidRDefault="00303DBA">
      <w:pPr>
        <w:pStyle w:val="Verzeichnis2"/>
        <w:rPr>
          <w:rFonts w:asciiTheme="minorHAnsi" w:eastAsiaTheme="minorEastAsia" w:hAnsiTheme="minorHAnsi"/>
          <w:noProof/>
          <w:color w:val="auto"/>
          <w:sz w:val="22"/>
          <w:szCs w:val="22"/>
          <w:lang w:eastAsia="de-DE"/>
        </w:rPr>
      </w:pPr>
      <w:hyperlink w:anchor="_Toc126748933" w:history="1">
        <w:r w:rsidR="00875EE7" w:rsidRPr="0032600C">
          <w:rPr>
            <w:rStyle w:val="Hyperlink"/>
            <w:noProof/>
          </w:rPr>
          <w:t>2.5</w:t>
        </w:r>
        <w:r w:rsidR="00875EE7">
          <w:rPr>
            <w:rFonts w:asciiTheme="minorHAnsi" w:eastAsiaTheme="minorEastAsia" w:hAnsiTheme="minorHAnsi"/>
            <w:noProof/>
            <w:color w:val="auto"/>
            <w:sz w:val="22"/>
            <w:szCs w:val="22"/>
            <w:lang w:eastAsia="de-DE"/>
          </w:rPr>
          <w:tab/>
        </w:r>
        <w:r w:rsidR="00875EE7" w:rsidRPr="0032600C">
          <w:rPr>
            <w:rStyle w:val="Hyperlink"/>
            <w:noProof/>
          </w:rPr>
          <w:t>Nebenrechnung: Kostenplan</w:t>
        </w:r>
        <w:r w:rsidR="00875EE7">
          <w:rPr>
            <w:noProof/>
            <w:webHidden/>
          </w:rPr>
          <w:tab/>
        </w:r>
        <w:r w:rsidR="00875EE7">
          <w:rPr>
            <w:noProof/>
            <w:webHidden/>
          </w:rPr>
          <w:fldChar w:fldCharType="begin"/>
        </w:r>
        <w:r w:rsidR="00875EE7">
          <w:rPr>
            <w:noProof/>
            <w:webHidden/>
          </w:rPr>
          <w:instrText xml:space="preserve"> PAGEREF _Toc126748933 \h </w:instrText>
        </w:r>
        <w:r w:rsidR="00875EE7">
          <w:rPr>
            <w:noProof/>
            <w:webHidden/>
          </w:rPr>
        </w:r>
        <w:r w:rsidR="00875EE7">
          <w:rPr>
            <w:noProof/>
            <w:webHidden/>
          </w:rPr>
          <w:fldChar w:fldCharType="separate"/>
        </w:r>
        <w:r w:rsidR="00875EE7">
          <w:rPr>
            <w:noProof/>
            <w:webHidden/>
          </w:rPr>
          <w:t>14</w:t>
        </w:r>
        <w:r w:rsidR="00875EE7">
          <w:rPr>
            <w:noProof/>
            <w:webHidden/>
          </w:rPr>
          <w:fldChar w:fldCharType="end"/>
        </w:r>
      </w:hyperlink>
    </w:p>
    <w:p w14:paraId="7A01E95F" w14:textId="26616173" w:rsidR="00875EE7" w:rsidRDefault="00303DBA">
      <w:pPr>
        <w:pStyle w:val="Verzeichnis2"/>
        <w:rPr>
          <w:rFonts w:asciiTheme="minorHAnsi" w:eastAsiaTheme="minorEastAsia" w:hAnsiTheme="minorHAnsi"/>
          <w:noProof/>
          <w:color w:val="auto"/>
          <w:sz w:val="22"/>
          <w:szCs w:val="22"/>
          <w:lang w:eastAsia="de-DE"/>
        </w:rPr>
      </w:pPr>
      <w:hyperlink w:anchor="_Toc126748934" w:history="1">
        <w:r w:rsidR="00875EE7" w:rsidRPr="0032600C">
          <w:rPr>
            <w:rStyle w:val="Hyperlink"/>
            <w:noProof/>
          </w:rPr>
          <w:t>2.6</w:t>
        </w:r>
        <w:r w:rsidR="00875EE7">
          <w:rPr>
            <w:rFonts w:asciiTheme="minorHAnsi" w:eastAsiaTheme="minorEastAsia" w:hAnsiTheme="minorHAnsi"/>
            <w:noProof/>
            <w:color w:val="auto"/>
            <w:sz w:val="22"/>
            <w:szCs w:val="22"/>
            <w:lang w:eastAsia="de-DE"/>
          </w:rPr>
          <w:tab/>
        </w:r>
        <w:r w:rsidR="00875EE7" w:rsidRPr="0032600C">
          <w:rPr>
            <w:rStyle w:val="Hyperlink"/>
            <w:noProof/>
          </w:rPr>
          <w:t>Liquiditätsplan</w:t>
        </w:r>
        <w:r w:rsidR="00875EE7">
          <w:rPr>
            <w:noProof/>
            <w:webHidden/>
          </w:rPr>
          <w:tab/>
        </w:r>
        <w:r w:rsidR="00875EE7">
          <w:rPr>
            <w:noProof/>
            <w:webHidden/>
          </w:rPr>
          <w:fldChar w:fldCharType="begin"/>
        </w:r>
        <w:r w:rsidR="00875EE7">
          <w:rPr>
            <w:noProof/>
            <w:webHidden/>
          </w:rPr>
          <w:instrText xml:space="preserve"> PAGEREF _Toc126748934 \h </w:instrText>
        </w:r>
        <w:r w:rsidR="00875EE7">
          <w:rPr>
            <w:noProof/>
            <w:webHidden/>
          </w:rPr>
        </w:r>
        <w:r w:rsidR="00875EE7">
          <w:rPr>
            <w:noProof/>
            <w:webHidden/>
          </w:rPr>
          <w:fldChar w:fldCharType="separate"/>
        </w:r>
        <w:r w:rsidR="00875EE7">
          <w:rPr>
            <w:noProof/>
            <w:webHidden/>
          </w:rPr>
          <w:t>14</w:t>
        </w:r>
        <w:r w:rsidR="00875EE7">
          <w:rPr>
            <w:noProof/>
            <w:webHidden/>
          </w:rPr>
          <w:fldChar w:fldCharType="end"/>
        </w:r>
      </w:hyperlink>
    </w:p>
    <w:p w14:paraId="3662D580" w14:textId="464C7D29" w:rsidR="00875EE7" w:rsidRDefault="00303DBA">
      <w:pPr>
        <w:pStyle w:val="Verzeichnis2"/>
        <w:rPr>
          <w:rFonts w:asciiTheme="minorHAnsi" w:eastAsiaTheme="minorEastAsia" w:hAnsiTheme="minorHAnsi"/>
          <w:noProof/>
          <w:color w:val="auto"/>
          <w:sz w:val="22"/>
          <w:szCs w:val="22"/>
          <w:lang w:eastAsia="de-DE"/>
        </w:rPr>
      </w:pPr>
      <w:hyperlink w:anchor="_Toc126748935" w:history="1">
        <w:r w:rsidR="00875EE7" w:rsidRPr="0032600C">
          <w:rPr>
            <w:rStyle w:val="Hyperlink"/>
            <w:noProof/>
          </w:rPr>
          <w:t>2.7</w:t>
        </w:r>
        <w:r w:rsidR="00875EE7">
          <w:rPr>
            <w:rFonts w:asciiTheme="minorHAnsi" w:eastAsiaTheme="minorEastAsia" w:hAnsiTheme="minorHAnsi"/>
            <w:noProof/>
            <w:color w:val="auto"/>
            <w:sz w:val="22"/>
            <w:szCs w:val="22"/>
            <w:lang w:eastAsia="de-DE"/>
          </w:rPr>
          <w:tab/>
        </w:r>
        <w:r w:rsidR="00875EE7" w:rsidRPr="0032600C">
          <w:rPr>
            <w:rStyle w:val="Hyperlink"/>
            <w:noProof/>
          </w:rPr>
          <w:t>Rentabilitätsvorschau</w:t>
        </w:r>
        <w:r w:rsidR="00875EE7">
          <w:rPr>
            <w:noProof/>
            <w:webHidden/>
          </w:rPr>
          <w:tab/>
        </w:r>
        <w:r w:rsidR="00875EE7">
          <w:rPr>
            <w:noProof/>
            <w:webHidden/>
          </w:rPr>
          <w:fldChar w:fldCharType="begin"/>
        </w:r>
        <w:r w:rsidR="00875EE7">
          <w:rPr>
            <w:noProof/>
            <w:webHidden/>
          </w:rPr>
          <w:instrText xml:space="preserve"> PAGEREF _Toc126748935 \h </w:instrText>
        </w:r>
        <w:r w:rsidR="00875EE7">
          <w:rPr>
            <w:noProof/>
            <w:webHidden/>
          </w:rPr>
        </w:r>
        <w:r w:rsidR="00875EE7">
          <w:rPr>
            <w:noProof/>
            <w:webHidden/>
          </w:rPr>
          <w:fldChar w:fldCharType="separate"/>
        </w:r>
        <w:r w:rsidR="00875EE7">
          <w:rPr>
            <w:noProof/>
            <w:webHidden/>
          </w:rPr>
          <w:t>15</w:t>
        </w:r>
        <w:r w:rsidR="00875EE7">
          <w:rPr>
            <w:noProof/>
            <w:webHidden/>
          </w:rPr>
          <w:fldChar w:fldCharType="end"/>
        </w:r>
      </w:hyperlink>
    </w:p>
    <w:p w14:paraId="08A5703C" w14:textId="6C1CDCF4" w:rsidR="00875EE7" w:rsidRDefault="00303DBA">
      <w:pPr>
        <w:pStyle w:val="Verzeichnis2"/>
        <w:rPr>
          <w:rFonts w:asciiTheme="minorHAnsi" w:eastAsiaTheme="minorEastAsia" w:hAnsiTheme="minorHAnsi"/>
          <w:noProof/>
          <w:color w:val="auto"/>
          <w:sz w:val="22"/>
          <w:szCs w:val="22"/>
          <w:lang w:eastAsia="de-DE"/>
        </w:rPr>
      </w:pPr>
      <w:hyperlink w:anchor="_Toc126748936" w:history="1">
        <w:r w:rsidR="00875EE7" w:rsidRPr="0032600C">
          <w:rPr>
            <w:rStyle w:val="Hyperlink"/>
            <w:noProof/>
          </w:rPr>
          <w:t>2.8</w:t>
        </w:r>
        <w:r w:rsidR="00875EE7">
          <w:rPr>
            <w:rFonts w:asciiTheme="minorHAnsi" w:eastAsiaTheme="minorEastAsia" w:hAnsiTheme="minorHAnsi"/>
            <w:noProof/>
            <w:color w:val="auto"/>
            <w:sz w:val="22"/>
            <w:szCs w:val="22"/>
            <w:lang w:eastAsia="de-DE"/>
          </w:rPr>
          <w:tab/>
        </w:r>
        <w:r w:rsidR="00875EE7" w:rsidRPr="0032600C">
          <w:rPr>
            <w:rStyle w:val="Hyperlink"/>
            <w:noProof/>
          </w:rPr>
          <w:t>Nebenrechnung: Netto-Stundenverrechnungssatz (Kostenpreis)</w:t>
        </w:r>
        <w:r w:rsidR="00875EE7">
          <w:rPr>
            <w:noProof/>
            <w:webHidden/>
          </w:rPr>
          <w:tab/>
        </w:r>
        <w:r w:rsidR="00875EE7">
          <w:rPr>
            <w:noProof/>
            <w:webHidden/>
          </w:rPr>
          <w:fldChar w:fldCharType="begin"/>
        </w:r>
        <w:r w:rsidR="00875EE7">
          <w:rPr>
            <w:noProof/>
            <w:webHidden/>
          </w:rPr>
          <w:instrText xml:space="preserve"> PAGEREF _Toc126748936 \h </w:instrText>
        </w:r>
        <w:r w:rsidR="00875EE7">
          <w:rPr>
            <w:noProof/>
            <w:webHidden/>
          </w:rPr>
        </w:r>
        <w:r w:rsidR="00875EE7">
          <w:rPr>
            <w:noProof/>
            <w:webHidden/>
          </w:rPr>
          <w:fldChar w:fldCharType="separate"/>
        </w:r>
        <w:r w:rsidR="00875EE7">
          <w:rPr>
            <w:noProof/>
            <w:webHidden/>
          </w:rPr>
          <w:t>16</w:t>
        </w:r>
        <w:r w:rsidR="00875EE7">
          <w:rPr>
            <w:noProof/>
            <w:webHidden/>
          </w:rPr>
          <w:fldChar w:fldCharType="end"/>
        </w:r>
      </w:hyperlink>
    </w:p>
    <w:p w14:paraId="4DCF7461" w14:textId="5A06EBF2" w:rsidR="00875EE7" w:rsidRDefault="00303DBA">
      <w:pPr>
        <w:pStyle w:val="Verzeichnis2"/>
        <w:rPr>
          <w:rFonts w:asciiTheme="minorHAnsi" w:eastAsiaTheme="minorEastAsia" w:hAnsiTheme="minorHAnsi"/>
          <w:noProof/>
          <w:color w:val="auto"/>
          <w:sz w:val="22"/>
          <w:szCs w:val="22"/>
          <w:lang w:eastAsia="de-DE"/>
        </w:rPr>
      </w:pPr>
      <w:hyperlink w:anchor="_Toc126748937" w:history="1">
        <w:r w:rsidR="00875EE7" w:rsidRPr="0032600C">
          <w:rPr>
            <w:rStyle w:val="Hyperlink"/>
            <w:bCs/>
            <w:noProof/>
          </w:rPr>
          <w:t>2.9</w:t>
        </w:r>
        <w:r w:rsidR="00875EE7">
          <w:rPr>
            <w:rFonts w:asciiTheme="minorHAnsi" w:eastAsiaTheme="minorEastAsia" w:hAnsiTheme="minorHAnsi"/>
            <w:noProof/>
            <w:color w:val="auto"/>
            <w:sz w:val="22"/>
            <w:szCs w:val="22"/>
            <w:lang w:eastAsia="de-DE"/>
          </w:rPr>
          <w:tab/>
        </w:r>
        <w:r w:rsidR="00875EE7" w:rsidRPr="0032600C">
          <w:rPr>
            <w:rStyle w:val="Hyperlink"/>
            <w:bCs/>
            <w:noProof/>
          </w:rPr>
          <w:t>Ablauf-/Maßnahmenplan</w:t>
        </w:r>
        <w:r w:rsidR="00875EE7">
          <w:rPr>
            <w:noProof/>
            <w:webHidden/>
          </w:rPr>
          <w:tab/>
        </w:r>
        <w:r w:rsidR="00875EE7">
          <w:rPr>
            <w:noProof/>
            <w:webHidden/>
          </w:rPr>
          <w:fldChar w:fldCharType="begin"/>
        </w:r>
        <w:r w:rsidR="00875EE7">
          <w:rPr>
            <w:noProof/>
            <w:webHidden/>
          </w:rPr>
          <w:instrText xml:space="preserve"> PAGEREF _Toc126748937 \h </w:instrText>
        </w:r>
        <w:r w:rsidR="00875EE7">
          <w:rPr>
            <w:noProof/>
            <w:webHidden/>
          </w:rPr>
        </w:r>
        <w:r w:rsidR="00875EE7">
          <w:rPr>
            <w:noProof/>
            <w:webHidden/>
          </w:rPr>
          <w:fldChar w:fldCharType="separate"/>
        </w:r>
        <w:r w:rsidR="00875EE7">
          <w:rPr>
            <w:noProof/>
            <w:webHidden/>
          </w:rPr>
          <w:t>17</w:t>
        </w:r>
        <w:r w:rsidR="00875EE7">
          <w:rPr>
            <w:noProof/>
            <w:webHidden/>
          </w:rPr>
          <w:fldChar w:fldCharType="end"/>
        </w:r>
      </w:hyperlink>
    </w:p>
    <w:p w14:paraId="2AB08B20" w14:textId="1DD50911" w:rsidR="00875EE7" w:rsidRDefault="00303DBA">
      <w:pPr>
        <w:pStyle w:val="Verzeichnis1"/>
        <w:rPr>
          <w:rFonts w:asciiTheme="minorHAnsi" w:eastAsiaTheme="minorEastAsia" w:hAnsiTheme="minorHAnsi" w:cstheme="minorBidi"/>
          <w:b w:val="0"/>
          <w:szCs w:val="22"/>
        </w:rPr>
      </w:pPr>
      <w:hyperlink w:anchor="_Toc126748938" w:history="1">
        <w:r w:rsidR="00875EE7" w:rsidRPr="0032600C">
          <w:rPr>
            <w:rStyle w:val="Hyperlink"/>
          </w:rPr>
          <w:t>3.</w:t>
        </w:r>
        <w:r w:rsidR="00875EE7">
          <w:rPr>
            <w:rFonts w:asciiTheme="minorHAnsi" w:eastAsiaTheme="minorEastAsia" w:hAnsiTheme="minorHAnsi" w:cstheme="minorBidi"/>
            <w:b w:val="0"/>
            <w:szCs w:val="22"/>
          </w:rPr>
          <w:tab/>
        </w:r>
        <w:r w:rsidR="00875EE7" w:rsidRPr="0032600C">
          <w:rPr>
            <w:rStyle w:val="Hyperlink"/>
          </w:rPr>
          <w:t>Anhang</w:t>
        </w:r>
        <w:r w:rsidR="00875EE7">
          <w:rPr>
            <w:webHidden/>
          </w:rPr>
          <w:tab/>
        </w:r>
        <w:r w:rsidR="00875EE7">
          <w:rPr>
            <w:webHidden/>
          </w:rPr>
          <w:fldChar w:fldCharType="begin"/>
        </w:r>
        <w:r w:rsidR="00875EE7">
          <w:rPr>
            <w:webHidden/>
          </w:rPr>
          <w:instrText xml:space="preserve"> PAGEREF _Toc126748938 \h </w:instrText>
        </w:r>
        <w:r w:rsidR="00875EE7">
          <w:rPr>
            <w:webHidden/>
          </w:rPr>
        </w:r>
        <w:r w:rsidR="00875EE7">
          <w:rPr>
            <w:webHidden/>
          </w:rPr>
          <w:fldChar w:fldCharType="separate"/>
        </w:r>
        <w:r w:rsidR="00875EE7">
          <w:rPr>
            <w:webHidden/>
          </w:rPr>
          <w:t>18</w:t>
        </w:r>
        <w:r w:rsidR="00875EE7">
          <w:rPr>
            <w:webHidden/>
          </w:rPr>
          <w:fldChar w:fldCharType="end"/>
        </w:r>
      </w:hyperlink>
    </w:p>
    <w:p w14:paraId="51D614F4" w14:textId="0A82E43C" w:rsidR="00875EE7" w:rsidRDefault="00303DBA">
      <w:pPr>
        <w:pStyle w:val="Verzeichnis1"/>
        <w:rPr>
          <w:rFonts w:asciiTheme="minorHAnsi" w:eastAsiaTheme="minorEastAsia" w:hAnsiTheme="minorHAnsi" w:cstheme="minorBidi"/>
          <w:b w:val="0"/>
          <w:szCs w:val="22"/>
        </w:rPr>
      </w:pPr>
      <w:hyperlink w:anchor="_Toc126748939" w:history="1">
        <w:r w:rsidR="00875EE7" w:rsidRPr="0032600C">
          <w:rPr>
            <w:rStyle w:val="Hyperlink"/>
          </w:rPr>
          <w:t>4.</w:t>
        </w:r>
        <w:r w:rsidR="00875EE7">
          <w:rPr>
            <w:rFonts w:asciiTheme="minorHAnsi" w:eastAsiaTheme="minorEastAsia" w:hAnsiTheme="minorHAnsi" w:cstheme="minorBidi"/>
            <w:b w:val="0"/>
            <w:szCs w:val="22"/>
          </w:rPr>
          <w:tab/>
        </w:r>
        <w:r w:rsidR="00875EE7" w:rsidRPr="0032600C">
          <w:rPr>
            <w:rStyle w:val="Hyperlink"/>
          </w:rPr>
          <w:t>Weiterführende Informationen</w:t>
        </w:r>
        <w:r w:rsidR="00875EE7">
          <w:rPr>
            <w:webHidden/>
          </w:rPr>
          <w:tab/>
        </w:r>
        <w:r w:rsidR="00875EE7">
          <w:rPr>
            <w:webHidden/>
          </w:rPr>
          <w:fldChar w:fldCharType="begin"/>
        </w:r>
        <w:r w:rsidR="00875EE7">
          <w:rPr>
            <w:webHidden/>
          </w:rPr>
          <w:instrText xml:space="preserve"> PAGEREF _Toc126748939 \h </w:instrText>
        </w:r>
        <w:r w:rsidR="00875EE7">
          <w:rPr>
            <w:webHidden/>
          </w:rPr>
        </w:r>
        <w:r w:rsidR="00875EE7">
          <w:rPr>
            <w:webHidden/>
          </w:rPr>
          <w:fldChar w:fldCharType="separate"/>
        </w:r>
        <w:r w:rsidR="00875EE7">
          <w:rPr>
            <w:webHidden/>
          </w:rPr>
          <w:t>27</w:t>
        </w:r>
        <w:r w:rsidR="00875EE7">
          <w:rPr>
            <w:webHidden/>
          </w:rPr>
          <w:fldChar w:fldCharType="end"/>
        </w:r>
      </w:hyperlink>
    </w:p>
    <w:p w14:paraId="1143F051" w14:textId="1CEEB5AD" w:rsidR="00DF12A3" w:rsidRDefault="00542715" w:rsidP="00542715">
      <w:pPr>
        <w:pStyle w:val="Verzeichnis1"/>
        <w:ind w:left="0" w:firstLine="0"/>
        <w:rPr>
          <w:rFonts w:ascii="TT Norms Pro" w:hAnsi="TT Norms Pro"/>
          <w:b w:val="0"/>
          <w:bCs/>
          <w:color w:val="003366"/>
        </w:rPr>
      </w:pPr>
      <w:r>
        <w:rPr>
          <w:rFonts w:ascii="TT Norms Pro" w:eastAsiaTheme="minorHAnsi" w:hAnsi="TT Norms Pro" w:cstheme="minorBidi"/>
          <w:bCs/>
          <w:noProof w:val="0"/>
          <w:color w:val="003366"/>
          <w:sz w:val="24"/>
          <w:szCs w:val="24"/>
          <w:lang w:eastAsia="en-US"/>
        </w:rPr>
        <w:fldChar w:fldCharType="end"/>
      </w:r>
      <w:r w:rsidR="00DF12A3">
        <w:rPr>
          <w:rFonts w:ascii="TT Norms Pro" w:eastAsiaTheme="minorHAnsi" w:hAnsi="TT Norms Pro" w:cstheme="minorBidi"/>
          <w:bCs/>
          <w:noProof w:val="0"/>
          <w:color w:val="003366"/>
          <w:szCs w:val="22"/>
          <w:lang w:eastAsia="en-US"/>
        </w:rPr>
        <w:br w:type="page"/>
      </w:r>
    </w:p>
    <w:tbl>
      <w:tblPr>
        <w:tblStyle w:val="Tabellenraster"/>
        <w:tblpPr w:leftFromText="141" w:rightFromText="141" w:horzAnchor="margin" w:tblpY="-111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41"/>
      </w:tblGrid>
      <w:tr w:rsidR="001A615C" w:rsidRPr="001A615C" w14:paraId="34AF5ED5" w14:textId="77777777" w:rsidTr="00855C2B">
        <w:trPr>
          <w:trHeight w:val="262"/>
        </w:trPr>
        <w:tc>
          <w:tcPr>
            <w:tcW w:w="2178" w:type="dxa"/>
          </w:tcPr>
          <w:p w14:paraId="2FB4FCB5" w14:textId="7E21D332" w:rsidR="00422094" w:rsidRPr="001A615C" w:rsidRDefault="00422094" w:rsidP="00FA78E9">
            <w:pPr>
              <w:pStyle w:val="berschrift1"/>
              <w:rPr>
                <w:color w:val="003366"/>
              </w:rPr>
            </w:pPr>
            <w:bookmarkStart w:id="1" w:name="_Toc126748915"/>
            <w:r w:rsidRPr="001A615C">
              <w:rPr>
                <w:color w:val="003366"/>
              </w:rPr>
              <w:lastRenderedPageBreak/>
              <w:t>Einleitung</w:t>
            </w:r>
            <w:bookmarkEnd w:id="1"/>
          </w:p>
        </w:tc>
      </w:tr>
    </w:tbl>
    <w:p w14:paraId="05F978F1" w14:textId="72B023B7" w:rsidR="00422094" w:rsidRPr="0007564B" w:rsidRDefault="00176DA1" w:rsidP="00176DA1">
      <w:pPr>
        <w:pStyle w:val="Text"/>
        <w:tabs>
          <w:tab w:val="left" w:pos="3686"/>
        </w:tabs>
        <w:ind w:left="142"/>
        <w:jc w:val="left"/>
        <w:rPr>
          <w:rFonts w:ascii="TT Norms Pro" w:eastAsiaTheme="minorHAnsi" w:hAnsi="TT Norms Pro" w:cstheme="minorBidi"/>
          <w:sz w:val="24"/>
          <w:szCs w:val="24"/>
          <w:lang w:eastAsia="en-US"/>
        </w:rPr>
      </w:pPr>
      <w:r w:rsidRPr="0007564B">
        <w:rPr>
          <w:rFonts w:ascii="TT Norms Pro" w:hAnsi="TT Norms Pro"/>
          <w:noProof/>
        </w:rPr>
        <mc:AlternateContent>
          <mc:Choice Requires="wps">
            <w:drawing>
              <wp:anchor distT="0" distB="0" distL="114300" distR="114300" simplePos="0" relativeHeight="251659264" behindDoc="0" locked="0" layoutInCell="1" allowOverlap="1" wp14:anchorId="14598FED" wp14:editId="2480F9E4">
                <wp:simplePos x="0" y="0"/>
                <wp:positionH relativeFrom="column">
                  <wp:posOffset>-11430</wp:posOffset>
                </wp:positionH>
                <wp:positionV relativeFrom="paragraph">
                  <wp:posOffset>10795</wp:posOffset>
                </wp:positionV>
                <wp:extent cx="5676900" cy="8724900"/>
                <wp:effectExtent l="0" t="0" r="0" b="0"/>
                <wp:wrapNone/>
                <wp:docPr id="15" name="Rechteck 1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676900" cy="8724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8C87E5" id="Rechteck 15" o:spid="_x0000_s1026" style="position:absolute;margin-left:-.9pt;margin-top:.85pt;width:447pt;height:68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" filled="f" stroked="f">
                <o:lock v:ext="edit" aspectratio="t"/>
              </v:rect>
            </w:pict>
          </mc:Fallback>
        </mc:AlternateContent>
      </w:r>
      <w:r w:rsidR="00422094" w:rsidRPr="0007564B">
        <w:rPr>
          <w:rFonts w:ascii="TT Norms Pro" w:eastAsiaTheme="minorHAnsi" w:hAnsi="TT Norms Pro" w:cstheme="minorBidi"/>
          <w:sz w:val="24"/>
          <w:szCs w:val="24"/>
          <w:lang w:eastAsia="en-US"/>
        </w:rPr>
        <w:t xml:space="preserve">Ein sorgfältig ausgearbeiteter Geschäftsplan („Business-Plan“) ist die Basis für einen erfolgreichen Start in die Selbstständigkeit. Die schriftliche Zusammenfassung Ihrer unternehmerischen Vision, untermauert durch betriebswirtschaftliche Daten, hilft Ihnen einzuschätzen, ob Sie mit Ihrer Produkt- oder Dienstleistungsidee den gewünschten geschäftlichen Erfolg erzielen können. Zugleich bildet ein Geschäftsplan für Kreditinstitute und andere Stellen die Grundlage, um die Realisierbarkeit Ihres Existenzgründungsvorhabens zu prüfen. </w:t>
      </w:r>
    </w:p>
    <w:p w14:paraId="4EA16CC6" w14:textId="3EF0CC5C" w:rsidR="00422094" w:rsidRPr="0007564B" w:rsidRDefault="00422094" w:rsidP="00176DA1">
      <w:pPr>
        <w:pStyle w:val="Text"/>
        <w:ind w:left="142"/>
        <w:jc w:val="left"/>
        <w:rPr>
          <w:rFonts w:ascii="TT Norms Pro" w:hAnsi="TT Norms Pro"/>
        </w:rPr>
      </w:pPr>
      <w:r w:rsidRPr="0007564B">
        <w:rPr>
          <w:rFonts w:ascii="TT Norms Pro" w:eastAsiaTheme="minorHAnsi" w:hAnsi="TT Norms Pro" w:cstheme="minorBidi"/>
          <w:sz w:val="24"/>
          <w:szCs w:val="24"/>
          <w:lang w:eastAsia="en-US"/>
        </w:rPr>
        <w:t>Dieser Leitfaden soll Ihnen helfen, Ihren eigenen Geschäftsplan zu erstellen - mit einem aussagekräftigen Text- und Zahlenteil, aus dem hervorgeht, wie Sie sich Ihr Gründungsvorhaben vorstellen. Auf den folgenden Seiten finden Sie Fragen zu den unterschiedlichsten Aspekten der Existenzgründung.</w:t>
      </w:r>
      <w:r w:rsidRPr="0007564B">
        <w:rPr>
          <w:rFonts w:ascii="TT Norms Pro" w:hAnsi="TT Norms Pro"/>
        </w:rPr>
        <w:t xml:space="preserve"> </w:t>
      </w:r>
      <w:r w:rsidRPr="0007564B">
        <w:rPr>
          <w:rFonts w:ascii="TT Norms Pro" w:eastAsiaTheme="minorHAnsi" w:hAnsi="TT Norms Pro" w:cstheme="minorBidi"/>
          <w:b/>
          <w:bCs/>
          <w:sz w:val="24"/>
          <w:szCs w:val="24"/>
          <w:lang w:eastAsia="en-US"/>
        </w:rPr>
        <w:t>Sie werden nicht alle Fragen beantworten können - das müssen Sie auch nicht, denn je nach Vorhaben sind diese mehr oder weniger relevant für Sie.</w:t>
      </w:r>
      <w:r w:rsidRPr="0007564B">
        <w:rPr>
          <w:rFonts w:ascii="TT Norms Pro" w:hAnsi="TT Norms Pro"/>
          <w:b/>
        </w:rPr>
        <w:t xml:space="preserve"> </w:t>
      </w:r>
      <w:r w:rsidRPr="0007564B">
        <w:rPr>
          <w:rFonts w:ascii="TT Norms Pro" w:eastAsiaTheme="minorHAnsi" w:hAnsi="TT Norms Pro" w:cstheme="minorBidi"/>
          <w:sz w:val="24"/>
          <w:szCs w:val="24"/>
          <w:lang w:eastAsia="en-US"/>
        </w:rPr>
        <w:t>Zum Teil werden Sie eigene Aspekte ergänzen wollen; auch dies ist selbstverständlich möglich.</w:t>
      </w:r>
    </w:p>
    <w:p w14:paraId="21D6BCC0" w14:textId="77777777" w:rsidR="00422094" w:rsidRPr="0007564B" w:rsidRDefault="00422094" w:rsidP="00176DA1">
      <w:pPr>
        <w:pStyle w:val="Text"/>
        <w:ind w:left="142"/>
        <w:jc w:val="left"/>
        <w:rPr>
          <w:rFonts w:ascii="TT Norms Pro" w:eastAsiaTheme="minorHAnsi" w:hAnsi="TT Norms Pro" w:cstheme="minorBidi"/>
          <w:sz w:val="24"/>
          <w:szCs w:val="24"/>
          <w:lang w:eastAsia="en-US"/>
        </w:rPr>
      </w:pPr>
      <w:r w:rsidRPr="0007564B">
        <w:rPr>
          <w:rFonts w:ascii="TT Norms Pro" w:eastAsiaTheme="minorHAnsi" w:hAnsi="TT Norms Pro" w:cstheme="minorBidi"/>
          <w:b/>
          <w:bCs/>
          <w:sz w:val="24"/>
          <w:szCs w:val="24"/>
          <w:lang w:eastAsia="en-US"/>
        </w:rPr>
        <w:t xml:space="preserve">Bitte bedenken Sie, dass die Erarbeitung eines Geschäftsplans ergebnisoffen sein sollte. </w:t>
      </w:r>
      <w:r w:rsidRPr="0007564B">
        <w:rPr>
          <w:rFonts w:ascii="TT Norms Pro" w:eastAsiaTheme="minorHAnsi" w:hAnsi="TT Norms Pro" w:cstheme="minorBidi"/>
          <w:sz w:val="24"/>
          <w:szCs w:val="24"/>
          <w:lang w:eastAsia="en-US"/>
        </w:rPr>
        <w:t>Nur so kann er Ihnen Aufschluss darüber geben, ob Ihr Gründungsvorhaben tragfähig ist und als Basis für die Weiterentwicklung Ihres Konzepts dienen. Das heißt aber auch, dass Sie nach Fertigstellung Ihres Geschäftsplans zu dem Schluss kommen können, dass die Erfolgsaussichten Ihres Vorhabens fraglich sind und Sie dieses unter den vorliegenden Bedingungen nicht weiterverfolgen wollen.</w:t>
      </w:r>
    </w:p>
    <w:p w14:paraId="22F52731" w14:textId="2F00DA78" w:rsidR="00C32393" w:rsidRPr="0007564B" w:rsidRDefault="00422094" w:rsidP="0007564B">
      <w:pPr>
        <w:pStyle w:val="Text"/>
        <w:ind w:left="142"/>
        <w:jc w:val="left"/>
        <w:rPr>
          <w:rFonts w:ascii="TT Norms Pro" w:eastAsiaTheme="minorHAnsi" w:hAnsi="TT Norms Pro" w:cstheme="minorBidi"/>
          <w:b/>
          <w:bCs/>
          <w:sz w:val="24"/>
          <w:szCs w:val="24"/>
          <w:lang w:eastAsia="en-US"/>
        </w:rPr>
      </w:pPr>
      <w:r w:rsidRPr="0007564B">
        <w:rPr>
          <w:rFonts w:ascii="TT Norms Pro" w:eastAsiaTheme="minorHAnsi" w:hAnsi="TT Norms Pro" w:cstheme="minorBidi"/>
          <w:b/>
          <w:bCs/>
          <w:sz w:val="24"/>
          <w:szCs w:val="24"/>
          <w:lang w:eastAsia="en-US"/>
        </w:rPr>
        <w:t xml:space="preserve">Diese „Hinweise zur Erstellung eines Geschäftsplans“ finden Sie auch auf www.stuttgart.ihk.de, Nr. 5047. </w:t>
      </w:r>
    </w:p>
    <w:p w14:paraId="455C0C30" w14:textId="7DFB6666" w:rsidR="00E41697" w:rsidRPr="001A615C" w:rsidRDefault="00E41697" w:rsidP="001A615C">
      <w:pPr>
        <w:pStyle w:val="berschrift1"/>
        <w:numPr>
          <w:ilvl w:val="0"/>
          <w:numId w:val="15"/>
        </w:numPr>
        <w:ind w:left="709" w:hanging="709"/>
        <w:rPr>
          <w:color w:val="003366"/>
        </w:rPr>
      </w:pPr>
      <w:bookmarkStart w:id="2" w:name="_Toc126748916"/>
      <w:r w:rsidRPr="001A615C">
        <w:rPr>
          <w:color w:val="003366"/>
        </w:rPr>
        <w:lastRenderedPageBreak/>
        <w:t>Ausführliche Beschreibung des Geschäftsvorhabens (Textteil)</w:t>
      </w:r>
      <w:bookmarkEnd w:id="2"/>
    </w:p>
    <w:p w14:paraId="6042C4CC" w14:textId="19D724A6" w:rsidR="0059449D" w:rsidRDefault="0059449D">
      <w:pPr>
        <w:pStyle w:val="Listenabsatz"/>
        <w:tabs>
          <w:tab w:val="right" w:pos="9072"/>
        </w:tabs>
        <w:spacing w:after="0"/>
        <w:rPr>
          <w:rFonts w:ascii="TT Norms Pro" w:hAnsi="TT Norms Pro"/>
          <w:color w:val="003366"/>
          <w:sz w:val="24"/>
          <w:szCs w:val="24"/>
        </w:rPr>
      </w:pPr>
    </w:p>
    <w:p w14:paraId="6DA5B09F" w14:textId="77777777" w:rsidR="00C32393" w:rsidRDefault="00C32393">
      <w:pPr>
        <w:pStyle w:val="Listenabsatz"/>
        <w:tabs>
          <w:tab w:val="right" w:pos="9072"/>
        </w:tabs>
        <w:spacing w:after="0"/>
        <w:rPr>
          <w:rFonts w:ascii="TT Norms Pro" w:hAnsi="TT Norms Pro"/>
          <w:color w:val="003366"/>
          <w:sz w:val="24"/>
          <w:szCs w:val="24"/>
        </w:rPr>
      </w:pPr>
    </w:p>
    <w:p w14:paraId="549BEBAA" w14:textId="77777777" w:rsidR="00C32393" w:rsidRPr="001A615C" w:rsidRDefault="00C32393" w:rsidP="00797E8B">
      <w:pPr>
        <w:pStyle w:val="berschrift2"/>
        <w:rPr>
          <w:rFonts w:eastAsiaTheme="minorHAnsi"/>
          <w:color w:val="003366"/>
        </w:rPr>
      </w:pPr>
      <w:bookmarkStart w:id="3" w:name="_Toc316378402"/>
      <w:bookmarkStart w:id="4" w:name="_Toc126748917"/>
      <w:r w:rsidRPr="001A615C">
        <w:rPr>
          <w:rFonts w:eastAsiaTheme="minorHAnsi"/>
          <w:color w:val="003366"/>
        </w:rPr>
        <w:t>1.1</w:t>
      </w:r>
      <w:r w:rsidRPr="001A615C">
        <w:rPr>
          <w:rFonts w:eastAsiaTheme="minorHAnsi"/>
          <w:color w:val="003366"/>
        </w:rPr>
        <w:tab/>
        <w:t>Zusammenfassung</w:t>
      </w:r>
      <w:bookmarkEnd w:id="3"/>
      <w:bookmarkEnd w:id="4"/>
    </w:p>
    <w:p w14:paraId="7CACB55E" w14:textId="77777777" w:rsidR="00C32393" w:rsidRPr="0007564B" w:rsidRDefault="00C32393" w:rsidP="00B93C93">
      <w:pPr>
        <w:pStyle w:val="Aufzaehlung"/>
        <w:numPr>
          <w:ilvl w:val="0"/>
          <w:numId w:val="17"/>
        </w:numPr>
        <w:jc w:val="left"/>
        <w:rPr>
          <w:rFonts w:ascii="TT Norms Pro" w:eastAsiaTheme="minorHAnsi" w:hAnsi="TT Norms Pro" w:cstheme="minorBidi"/>
          <w:sz w:val="24"/>
          <w:szCs w:val="24"/>
          <w:lang w:eastAsia="en-US"/>
        </w:rPr>
      </w:pPr>
      <w:r w:rsidRPr="0007564B">
        <w:rPr>
          <w:rFonts w:ascii="TT Norms Pro" w:eastAsiaTheme="minorHAnsi" w:hAnsi="TT Norms Pro" w:cstheme="minorBidi"/>
          <w:sz w:val="24"/>
          <w:szCs w:val="24"/>
          <w:lang w:eastAsia="en-US"/>
        </w:rPr>
        <w:t>Geben Sie in wenigen Sätzen (max. eine Seite) alle wesentlichen Informationen zu Ihrem Gründungsvorhaben wieder: Wer? Was? Wie? Wo? Wann? Mit welchem Ziel? Wie lautet Ihre Unternehmensphilosophie?</w:t>
      </w:r>
    </w:p>
    <w:p w14:paraId="6BEA586D" w14:textId="5E24C2B3" w:rsidR="00C32393" w:rsidRPr="0007564B" w:rsidRDefault="00C32393" w:rsidP="00176DA1">
      <w:pPr>
        <w:pStyle w:val="Aufzaehlung"/>
        <w:numPr>
          <w:ilvl w:val="0"/>
          <w:numId w:val="0"/>
        </w:numPr>
        <w:spacing w:after="0"/>
        <w:ind w:left="709"/>
        <w:jc w:val="left"/>
        <w:rPr>
          <w:rFonts w:ascii="TT Norms Pro" w:eastAsiaTheme="minorHAnsi" w:hAnsi="TT Norms Pro" w:cstheme="minorBidi"/>
          <w:sz w:val="24"/>
          <w:szCs w:val="24"/>
          <w:lang w:eastAsia="en-US"/>
        </w:rPr>
      </w:pPr>
      <w:r w:rsidRPr="0007564B">
        <w:rPr>
          <w:rFonts w:ascii="TT Norms Pro" w:eastAsiaTheme="minorHAnsi" w:hAnsi="TT Norms Pro" w:cstheme="minorBidi"/>
          <w:sz w:val="24"/>
          <w:szCs w:val="24"/>
          <w:lang w:eastAsia="en-US"/>
        </w:rPr>
        <w:t>Die Zusammenfassung steht zwar am Anfang, wird aber erst geschrieben, wenn der Geschäftsplan fertig gestellt ist.</w:t>
      </w:r>
    </w:p>
    <w:p w14:paraId="44AC1ECF" w14:textId="77777777" w:rsidR="00797E8B" w:rsidRDefault="00797E8B" w:rsidP="00797E8B">
      <w:pPr>
        <w:pStyle w:val="berschrift2"/>
        <w:rPr>
          <w:rFonts w:eastAsiaTheme="minorHAnsi"/>
          <w:bCs/>
        </w:rPr>
      </w:pPr>
      <w:bookmarkStart w:id="5" w:name="_Toc316378403"/>
    </w:p>
    <w:p w14:paraId="5377A464" w14:textId="4BBD9FE6" w:rsidR="00C32393" w:rsidRPr="001A615C" w:rsidRDefault="00C32393" w:rsidP="00797E8B">
      <w:pPr>
        <w:pStyle w:val="berschrift2"/>
        <w:rPr>
          <w:rFonts w:eastAsiaTheme="minorHAnsi"/>
          <w:bCs/>
          <w:color w:val="003366"/>
        </w:rPr>
      </w:pPr>
      <w:bookmarkStart w:id="6" w:name="_Toc126748918"/>
      <w:r w:rsidRPr="001A615C">
        <w:rPr>
          <w:rFonts w:eastAsiaTheme="minorHAnsi"/>
          <w:bCs/>
          <w:color w:val="003366"/>
        </w:rPr>
        <w:t xml:space="preserve">1.2 </w:t>
      </w:r>
      <w:r w:rsidRPr="001A615C">
        <w:rPr>
          <w:rFonts w:eastAsiaTheme="minorHAnsi"/>
          <w:bCs/>
          <w:color w:val="003366"/>
        </w:rPr>
        <w:tab/>
        <w:t>Gründungsperson</w:t>
      </w:r>
      <w:bookmarkEnd w:id="5"/>
      <w:bookmarkEnd w:id="6"/>
    </w:p>
    <w:p w14:paraId="2FEA6646" w14:textId="77777777" w:rsidR="00C32393" w:rsidRPr="0007564B" w:rsidRDefault="00C32393" w:rsidP="00B93C93">
      <w:pPr>
        <w:pStyle w:val="Aufzaehlung"/>
        <w:numPr>
          <w:ilvl w:val="0"/>
          <w:numId w:val="18"/>
        </w:numPr>
        <w:jc w:val="left"/>
        <w:rPr>
          <w:rFonts w:ascii="TT Norms Pro" w:eastAsiaTheme="minorHAnsi" w:hAnsi="TT Norms Pro" w:cstheme="minorBidi"/>
          <w:sz w:val="24"/>
          <w:szCs w:val="24"/>
          <w:lang w:eastAsia="en-US"/>
        </w:rPr>
      </w:pPr>
      <w:r w:rsidRPr="0007564B">
        <w:rPr>
          <w:rFonts w:ascii="TT Norms Pro" w:eastAsiaTheme="minorHAnsi" w:hAnsi="TT Norms Pro" w:cstheme="minorBidi"/>
          <w:sz w:val="24"/>
          <w:szCs w:val="24"/>
          <w:lang w:eastAsia="en-US"/>
        </w:rPr>
        <w:t>Welche schulische bzw. berufliche Ausbildung haben Sie?</w:t>
      </w:r>
    </w:p>
    <w:p w14:paraId="4E624C04" w14:textId="77777777" w:rsidR="00C32393" w:rsidRPr="0007564B" w:rsidRDefault="00C32393" w:rsidP="00B93C93">
      <w:pPr>
        <w:pStyle w:val="Aufzaehlung"/>
        <w:numPr>
          <w:ilvl w:val="0"/>
          <w:numId w:val="18"/>
        </w:numPr>
        <w:jc w:val="left"/>
        <w:rPr>
          <w:rFonts w:ascii="TT Norms Pro" w:eastAsiaTheme="minorHAnsi" w:hAnsi="TT Norms Pro" w:cstheme="minorBidi"/>
          <w:sz w:val="24"/>
          <w:szCs w:val="24"/>
          <w:lang w:eastAsia="en-US"/>
        </w:rPr>
      </w:pPr>
      <w:r w:rsidRPr="0007564B">
        <w:rPr>
          <w:rFonts w:ascii="TT Norms Pro" w:eastAsiaTheme="minorHAnsi" w:hAnsi="TT Norms Pro" w:cstheme="minorBidi"/>
          <w:sz w:val="24"/>
          <w:szCs w:val="24"/>
          <w:lang w:eastAsia="en-US"/>
        </w:rPr>
        <w:t xml:space="preserve">Welche persönlichen, fachlichen und kaufmännischen Stärken haben Sie als Unternehmer/in? </w:t>
      </w:r>
    </w:p>
    <w:p w14:paraId="2C0B2553" w14:textId="77777777" w:rsidR="00C32393" w:rsidRPr="0007564B" w:rsidRDefault="00C32393" w:rsidP="00B93C93">
      <w:pPr>
        <w:pStyle w:val="Aufzaehlung"/>
        <w:numPr>
          <w:ilvl w:val="0"/>
          <w:numId w:val="18"/>
        </w:numPr>
        <w:jc w:val="left"/>
        <w:rPr>
          <w:rFonts w:ascii="TT Norms Pro" w:eastAsiaTheme="minorHAnsi" w:hAnsi="TT Norms Pro" w:cstheme="minorBidi"/>
          <w:sz w:val="24"/>
          <w:szCs w:val="24"/>
          <w:lang w:eastAsia="en-US"/>
        </w:rPr>
      </w:pPr>
      <w:r w:rsidRPr="0007564B">
        <w:rPr>
          <w:rFonts w:ascii="TT Norms Pro" w:eastAsiaTheme="minorHAnsi" w:hAnsi="TT Norms Pro" w:cstheme="minorBidi"/>
          <w:sz w:val="24"/>
          <w:szCs w:val="24"/>
          <w:lang w:eastAsia="en-US"/>
        </w:rPr>
        <w:t xml:space="preserve">Welche persönlichen, fachlichen und kaufmännischen Schwächen haben Sie als Unternehmer/in und wie werden Sie diesen begegnen? </w:t>
      </w:r>
    </w:p>
    <w:p w14:paraId="42A39BE5" w14:textId="77777777" w:rsidR="00C32393" w:rsidRPr="0007564B" w:rsidRDefault="00C32393" w:rsidP="00B93C93">
      <w:pPr>
        <w:pStyle w:val="Aufzaehlung"/>
        <w:numPr>
          <w:ilvl w:val="0"/>
          <w:numId w:val="18"/>
        </w:numPr>
        <w:jc w:val="left"/>
        <w:rPr>
          <w:rFonts w:ascii="TT Norms Pro" w:eastAsiaTheme="minorHAnsi" w:hAnsi="TT Norms Pro" w:cstheme="minorBidi"/>
          <w:sz w:val="24"/>
          <w:szCs w:val="24"/>
          <w:lang w:eastAsia="en-US"/>
        </w:rPr>
      </w:pPr>
      <w:r w:rsidRPr="0007564B">
        <w:rPr>
          <w:rFonts w:ascii="TT Norms Pro" w:eastAsiaTheme="minorHAnsi" w:hAnsi="TT Norms Pro" w:cstheme="minorBidi"/>
          <w:sz w:val="24"/>
          <w:szCs w:val="24"/>
          <w:lang w:eastAsia="en-US"/>
        </w:rPr>
        <w:t xml:space="preserve">Über welche Branchenerfahrungen verfügen Sie? </w:t>
      </w:r>
    </w:p>
    <w:p w14:paraId="19A0899E" w14:textId="77777777" w:rsidR="00C32393" w:rsidRPr="0007564B" w:rsidRDefault="00C32393" w:rsidP="00B93C93">
      <w:pPr>
        <w:pStyle w:val="Aufzaehlung"/>
        <w:numPr>
          <w:ilvl w:val="0"/>
          <w:numId w:val="18"/>
        </w:numPr>
        <w:jc w:val="left"/>
        <w:rPr>
          <w:rFonts w:ascii="TT Norms Pro" w:eastAsiaTheme="minorHAnsi" w:hAnsi="TT Norms Pro" w:cstheme="minorBidi"/>
          <w:sz w:val="24"/>
          <w:szCs w:val="24"/>
          <w:lang w:eastAsia="en-US"/>
        </w:rPr>
      </w:pPr>
      <w:r w:rsidRPr="0007564B">
        <w:rPr>
          <w:rFonts w:ascii="TT Norms Pro" w:eastAsiaTheme="minorHAnsi" w:hAnsi="TT Norms Pro" w:cstheme="minorBidi"/>
          <w:sz w:val="24"/>
          <w:szCs w:val="24"/>
          <w:lang w:eastAsia="en-US"/>
        </w:rPr>
        <w:t>Was machen Sie besonders gerne? Wie wollen Sie diese Fähigkeiten und Erfahrungen für Ihr Unternehmen nutzen?</w:t>
      </w:r>
    </w:p>
    <w:p w14:paraId="3ECC3BAE" w14:textId="77777777" w:rsidR="00C32393" w:rsidRPr="0007564B" w:rsidRDefault="00C32393" w:rsidP="00B93C93">
      <w:pPr>
        <w:pStyle w:val="Aufzaehlung"/>
        <w:numPr>
          <w:ilvl w:val="0"/>
          <w:numId w:val="18"/>
        </w:numPr>
        <w:jc w:val="left"/>
        <w:rPr>
          <w:rFonts w:ascii="TT Norms Pro" w:eastAsiaTheme="minorHAnsi" w:hAnsi="TT Norms Pro" w:cstheme="minorBidi"/>
          <w:sz w:val="24"/>
          <w:szCs w:val="24"/>
          <w:lang w:eastAsia="en-US"/>
        </w:rPr>
      </w:pPr>
      <w:r w:rsidRPr="0007564B">
        <w:rPr>
          <w:rFonts w:ascii="TT Norms Pro" w:eastAsiaTheme="minorHAnsi" w:hAnsi="TT Norms Pro" w:cstheme="minorBidi"/>
          <w:sz w:val="24"/>
          <w:szCs w:val="24"/>
          <w:lang w:eastAsia="en-US"/>
        </w:rPr>
        <w:t xml:space="preserve">Sind Sie körperlich und mental den Anforderungen der Selbstständigkeit gewachsen? </w:t>
      </w:r>
    </w:p>
    <w:p w14:paraId="3C1A4E6A" w14:textId="77777777" w:rsidR="00C32393" w:rsidRPr="0007564B" w:rsidRDefault="00C32393" w:rsidP="00B93C93">
      <w:pPr>
        <w:pStyle w:val="Aufzaehlung"/>
        <w:numPr>
          <w:ilvl w:val="0"/>
          <w:numId w:val="18"/>
        </w:numPr>
        <w:jc w:val="left"/>
        <w:rPr>
          <w:rFonts w:ascii="TT Norms Pro" w:eastAsiaTheme="minorHAnsi" w:hAnsi="TT Norms Pro" w:cstheme="minorBidi"/>
          <w:sz w:val="24"/>
          <w:szCs w:val="24"/>
          <w:lang w:eastAsia="en-US"/>
        </w:rPr>
      </w:pPr>
      <w:r w:rsidRPr="0007564B">
        <w:rPr>
          <w:rFonts w:ascii="TT Norms Pro" w:eastAsiaTheme="minorHAnsi" w:hAnsi="TT Norms Pro" w:cstheme="minorBidi"/>
          <w:sz w:val="24"/>
          <w:szCs w:val="24"/>
          <w:lang w:eastAsia="en-US"/>
        </w:rPr>
        <w:lastRenderedPageBreak/>
        <w:t xml:space="preserve">Erhalten Sie Unterstützung durch Partner, Familie und Freunde? </w:t>
      </w:r>
    </w:p>
    <w:p w14:paraId="3D112AF3" w14:textId="6A28F5B9" w:rsidR="00C32393" w:rsidRPr="0007564B" w:rsidRDefault="00C32393" w:rsidP="00B93C93">
      <w:pPr>
        <w:pStyle w:val="Aufzaehlung"/>
        <w:numPr>
          <w:ilvl w:val="0"/>
          <w:numId w:val="19"/>
        </w:numPr>
        <w:spacing w:after="0"/>
        <w:jc w:val="left"/>
        <w:rPr>
          <w:rFonts w:ascii="TT Norms Pro" w:eastAsiaTheme="minorHAnsi" w:hAnsi="TT Norms Pro" w:cstheme="minorBidi"/>
          <w:sz w:val="24"/>
          <w:szCs w:val="24"/>
          <w:lang w:val="en-GB" w:eastAsia="en-US"/>
        </w:rPr>
      </w:pPr>
      <w:proofErr w:type="spellStart"/>
      <w:r w:rsidRPr="0007564B">
        <w:rPr>
          <w:rFonts w:ascii="TT Norms Pro" w:eastAsiaTheme="minorHAnsi" w:hAnsi="TT Norms Pro" w:cstheme="minorBidi"/>
          <w:sz w:val="24"/>
          <w:szCs w:val="24"/>
          <w:lang w:val="en-GB" w:eastAsia="en-US"/>
        </w:rPr>
        <w:t>Warum</w:t>
      </w:r>
      <w:proofErr w:type="spellEnd"/>
      <w:r w:rsidRPr="0007564B">
        <w:rPr>
          <w:rFonts w:ascii="TT Norms Pro" w:eastAsiaTheme="minorHAnsi" w:hAnsi="TT Norms Pro" w:cstheme="minorBidi"/>
          <w:sz w:val="24"/>
          <w:szCs w:val="24"/>
          <w:lang w:val="en-GB" w:eastAsia="en-US"/>
        </w:rPr>
        <w:t xml:space="preserve"> </w:t>
      </w:r>
      <w:proofErr w:type="spellStart"/>
      <w:r w:rsidRPr="0007564B">
        <w:rPr>
          <w:rFonts w:ascii="TT Norms Pro" w:eastAsiaTheme="minorHAnsi" w:hAnsi="TT Norms Pro" w:cstheme="minorBidi"/>
          <w:sz w:val="24"/>
          <w:szCs w:val="24"/>
          <w:lang w:val="en-GB" w:eastAsia="en-US"/>
        </w:rPr>
        <w:t>wollen</w:t>
      </w:r>
      <w:proofErr w:type="spellEnd"/>
      <w:r w:rsidRPr="0007564B">
        <w:rPr>
          <w:rFonts w:ascii="TT Norms Pro" w:eastAsiaTheme="minorHAnsi" w:hAnsi="TT Norms Pro" w:cstheme="minorBidi"/>
          <w:sz w:val="24"/>
          <w:szCs w:val="24"/>
          <w:lang w:val="en-GB" w:eastAsia="en-US"/>
        </w:rPr>
        <w:t xml:space="preserve"> Sie </w:t>
      </w:r>
      <w:proofErr w:type="spellStart"/>
      <w:r w:rsidRPr="0007564B">
        <w:rPr>
          <w:rFonts w:ascii="TT Norms Pro" w:eastAsiaTheme="minorHAnsi" w:hAnsi="TT Norms Pro" w:cstheme="minorBidi"/>
          <w:sz w:val="24"/>
          <w:szCs w:val="24"/>
          <w:lang w:val="en-GB" w:eastAsia="en-US"/>
        </w:rPr>
        <w:t>gründen</w:t>
      </w:r>
      <w:proofErr w:type="spellEnd"/>
      <w:r w:rsidRPr="0007564B">
        <w:rPr>
          <w:rFonts w:ascii="TT Norms Pro" w:eastAsiaTheme="minorHAnsi" w:hAnsi="TT Norms Pro" w:cstheme="minorBidi"/>
          <w:sz w:val="24"/>
          <w:szCs w:val="24"/>
          <w:lang w:val="en-GB" w:eastAsia="en-US"/>
        </w:rPr>
        <w:t>?</w:t>
      </w:r>
    </w:p>
    <w:p w14:paraId="75530BF7" w14:textId="77777777" w:rsidR="00C32393" w:rsidRDefault="00C32393" w:rsidP="00BC7B70">
      <w:pPr>
        <w:pStyle w:val="Text"/>
        <w:spacing w:after="0"/>
        <w:ind w:left="0"/>
      </w:pPr>
    </w:p>
    <w:p w14:paraId="427F2811" w14:textId="77777777" w:rsidR="00C32393" w:rsidRPr="001A615C" w:rsidRDefault="00C32393" w:rsidP="00797E8B">
      <w:pPr>
        <w:pStyle w:val="berschrift2"/>
        <w:rPr>
          <w:rFonts w:eastAsiaTheme="minorHAnsi"/>
          <w:color w:val="003366"/>
        </w:rPr>
      </w:pPr>
      <w:bookmarkStart w:id="7" w:name="_Toc316378404"/>
      <w:bookmarkStart w:id="8" w:name="_Toc126748919"/>
      <w:r w:rsidRPr="001A615C">
        <w:rPr>
          <w:rFonts w:eastAsiaTheme="minorHAnsi"/>
          <w:color w:val="003366"/>
        </w:rPr>
        <w:t>1.3</w:t>
      </w:r>
      <w:r w:rsidRPr="001A615C">
        <w:rPr>
          <w:rFonts w:eastAsiaTheme="minorHAnsi"/>
          <w:color w:val="003366"/>
        </w:rPr>
        <w:tab/>
        <w:t>Produkt- und Dienstleistungsangebot</w:t>
      </w:r>
      <w:bookmarkEnd w:id="7"/>
      <w:bookmarkEnd w:id="8"/>
    </w:p>
    <w:p w14:paraId="2330F968" w14:textId="77777777" w:rsidR="00C32393" w:rsidRPr="0007564B" w:rsidRDefault="00C32393" w:rsidP="00B93C93">
      <w:pPr>
        <w:pStyle w:val="Aufzaehlung"/>
        <w:numPr>
          <w:ilvl w:val="0"/>
          <w:numId w:val="20"/>
        </w:numPr>
        <w:jc w:val="left"/>
        <w:rPr>
          <w:rFonts w:ascii="TT Norms Pro" w:eastAsiaTheme="minorHAnsi" w:hAnsi="TT Norms Pro" w:cstheme="minorBidi"/>
          <w:sz w:val="24"/>
          <w:szCs w:val="24"/>
          <w:lang w:eastAsia="en-US"/>
        </w:rPr>
      </w:pPr>
      <w:r w:rsidRPr="0007564B">
        <w:rPr>
          <w:rFonts w:ascii="TT Norms Pro" w:eastAsiaTheme="minorHAnsi" w:hAnsi="TT Norms Pro" w:cstheme="minorBidi"/>
          <w:sz w:val="24"/>
          <w:szCs w:val="24"/>
          <w:lang w:eastAsia="en-US"/>
        </w:rPr>
        <w:t>Was ist Ihre Geschäftsidee (genaue und ausführliche Beschreibung Ihrer Produkte/ Dienstleistungen)?</w:t>
      </w:r>
    </w:p>
    <w:p w14:paraId="28DCCD78" w14:textId="77777777" w:rsidR="00C32393" w:rsidRPr="0007564B" w:rsidRDefault="00C32393" w:rsidP="00B93C93">
      <w:pPr>
        <w:pStyle w:val="Aufzaehlung"/>
        <w:numPr>
          <w:ilvl w:val="0"/>
          <w:numId w:val="20"/>
        </w:numPr>
        <w:jc w:val="left"/>
        <w:rPr>
          <w:rFonts w:ascii="TT Norms Pro" w:eastAsiaTheme="minorHAnsi" w:hAnsi="TT Norms Pro" w:cstheme="minorBidi"/>
          <w:sz w:val="24"/>
          <w:szCs w:val="24"/>
          <w:lang w:val="en-GB" w:eastAsia="en-US"/>
        </w:rPr>
      </w:pPr>
      <w:r w:rsidRPr="0007564B">
        <w:rPr>
          <w:rFonts w:ascii="TT Norms Pro" w:eastAsiaTheme="minorHAnsi" w:hAnsi="TT Norms Pro" w:cstheme="minorBidi"/>
          <w:sz w:val="24"/>
          <w:szCs w:val="24"/>
          <w:lang w:eastAsia="en-US"/>
        </w:rPr>
        <w:t xml:space="preserve">Warum soll jemand Ihre Produkte/Dienstleistungen kaufen? Was ist das Besondere daran? </w:t>
      </w:r>
      <w:proofErr w:type="spellStart"/>
      <w:r w:rsidRPr="0007564B">
        <w:rPr>
          <w:rFonts w:ascii="TT Norms Pro" w:eastAsiaTheme="minorHAnsi" w:hAnsi="TT Norms Pro" w:cstheme="minorBidi"/>
          <w:sz w:val="24"/>
          <w:szCs w:val="24"/>
          <w:lang w:val="en-GB" w:eastAsia="en-US"/>
        </w:rPr>
        <w:t>Welchen</w:t>
      </w:r>
      <w:proofErr w:type="spellEnd"/>
      <w:r w:rsidRPr="0007564B">
        <w:rPr>
          <w:rFonts w:ascii="TT Norms Pro" w:eastAsiaTheme="minorHAnsi" w:hAnsi="TT Norms Pro" w:cstheme="minorBidi"/>
          <w:sz w:val="24"/>
          <w:szCs w:val="24"/>
          <w:lang w:val="en-GB" w:eastAsia="en-US"/>
        </w:rPr>
        <w:t xml:space="preserve"> </w:t>
      </w:r>
      <w:proofErr w:type="spellStart"/>
      <w:r w:rsidRPr="0007564B">
        <w:rPr>
          <w:rFonts w:ascii="TT Norms Pro" w:eastAsiaTheme="minorHAnsi" w:hAnsi="TT Norms Pro" w:cstheme="minorBidi"/>
          <w:sz w:val="24"/>
          <w:szCs w:val="24"/>
          <w:lang w:val="en-GB" w:eastAsia="en-US"/>
        </w:rPr>
        <w:t>Nutzen</w:t>
      </w:r>
      <w:proofErr w:type="spellEnd"/>
      <w:r w:rsidRPr="0007564B">
        <w:rPr>
          <w:rFonts w:ascii="TT Norms Pro" w:eastAsiaTheme="minorHAnsi" w:hAnsi="TT Norms Pro" w:cstheme="minorBidi"/>
          <w:sz w:val="24"/>
          <w:szCs w:val="24"/>
          <w:lang w:val="en-GB" w:eastAsia="en-US"/>
        </w:rPr>
        <w:t xml:space="preserve"> hat </w:t>
      </w:r>
      <w:proofErr w:type="spellStart"/>
      <w:r w:rsidRPr="0007564B">
        <w:rPr>
          <w:rFonts w:ascii="TT Norms Pro" w:eastAsiaTheme="minorHAnsi" w:hAnsi="TT Norms Pro" w:cstheme="minorBidi"/>
          <w:sz w:val="24"/>
          <w:szCs w:val="24"/>
          <w:lang w:val="en-GB" w:eastAsia="en-US"/>
        </w:rPr>
        <w:t>Ihr</w:t>
      </w:r>
      <w:proofErr w:type="spellEnd"/>
      <w:r w:rsidRPr="0007564B">
        <w:rPr>
          <w:rFonts w:ascii="TT Norms Pro" w:eastAsiaTheme="minorHAnsi" w:hAnsi="TT Norms Pro" w:cstheme="minorBidi"/>
          <w:sz w:val="24"/>
          <w:szCs w:val="24"/>
          <w:lang w:val="en-GB" w:eastAsia="en-US"/>
        </w:rPr>
        <w:t xml:space="preserve"> </w:t>
      </w:r>
      <w:proofErr w:type="spellStart"/>
      <w:r w:rsidRPr="0007564B">
        <w:rPr>
          <w:rFonts w:ascii="TT Norms Pro" w:eastAsiaTheme="minorHAnsi" w:hAnsi="TT Norms Pro" w:cstheme="minorBidi"/>
          <w:sz w:val="24"/>
          <w:szCs w:val="24"/>
          <w:lang w:val="en-GB" w:eastAsia="en-US"/>
        </w:rPr>
        <w:t>Angebot</w:t>
      </w:r>
      <w:proofErr w:type="spellEnd"/>
      <w:r w:rsidRPr="0007564B">
        <w:rPr>
          <w:rFonts w:ascii="TT Norms Pro" w:eastAsiaTheme="minorHAnsi" w:hAnsi="TT Norms Pro" w:cstheme="minorBidi"/>
          <w:sz w:val="24"/>
          <w:szCs w:val="24"/>
          <w:lang w:val="en-GB" w:eastAsia="en-US"/>
        </w:rPr>
        <w:t xml:space="preserve"> für die </w:t>
      </w:r>
      <w:proofErr w:type="spellStart"/>
      <w:r w:rsidRPr="0007564B">
        <w:rPr>
          <w:rFonts w:ascii="TT Norms Pro" w:eastAsiaTheme="minorHAnsi" w:hAnsi="TT Norms Pro" w:cstheme="minorBidi"/>
          <w:sz w:val="24"/>
          <w:szCs w:val="24"/>
          <w:lang w:val="en-GB" w:eastAsia="en-US"/>
        </w:rPr>
        <w:t>Kunden</w:t>
      </w:r>
      <w:proofErr w:type="spellEnd"/>
      <w:r w:rsidRPr="0007564B">
        <w:rPr>
          <w:rFonts w:ascii="TT Norms Pro" w:eastAsiaTheme="minorHAnsi" w:hAnsi="TT Norms Pro" w:cstheme="minorBidi"/>
          <w:sz w:val="24"/>
          <w:szCs w:val="24"/>
          <w:lang w:val="en-GB" w:eastAsia="en-US"/>
        </w:rPr>
        <w:t xml:space="preserve">? </w:t>
      </w:r>
    </w:p>
    <w:p w14:paraId="39C34165" w14:textId="77777777" w:rsidR="00C32393" w:rsidRPr="0007564B" w:rsidRDefault="00C32393" w:rsidP="00B93C93">
      <w:pPr>
        <w:pStyle w:val="Aufzaehlung"/>
        <w:numPr>
          <w:ilvl w:val="0"/>
          <w:numId w:val="20"/>
        </w:numPr>
        <w:jc w:val="left"/>
        <w:rPr>
          <w:rFonts w:ascii="TT Norms Pro" w:eastAsiaTheme="minorHAnsi" w:hAnsi="TT Norms Pro" w:cstheme="minorBidi"/>
          <w:sz w:val="24"/>
          <w:szCs w:val="24"/>
          <w:lang w:eastAsia="en-US"/>
        </w:rPr>
      </w:pPr>
      <w:r w:rsidRPr="0007564B">
        <w:rPr>
          <w:rFonts w:ascii="TT Norms Pro" w:eastAsiaTheme="minorHAnsi" w:hAnsi="TT Norms Pro" w:cstheme="minorBidi"/>
          <w:sz w:val="24"/>
          <w:szCs w:val="24"/>
          <w:lang w:eastAsia="en-US"/>
        </w:rPr>
        <w:t>Bieten Sie einen besonderen Service vor oder nach dem Kauf?</w:t>
      </w:r>
    </w:p>
    <w:p w14:paraId="7C84AF28" w14:textId="7C2B536D" w:rsidR="0059449D" w:rsidRPr="0007564B" w:rsidRDefault="00C32393" w:rsidP="00B93C93">
      <w:pPr>
        <w:pStyle w:val="Aufzaehlung"/>
        <w:numPr>
          <w:ilvl w:val="0"/>
          <w:numId w:val="20"/>
        </w:numPr>
        <w:jc w:val="left"/>
        <w:rPr>
          <w:rFonts w:ascii="TT Norms Pro" w:eastAsiaTheme="minorHAnsi" w:hAnsi="TT Norms Pro" w:cstheme="minorBidi"/>
          <w:sz w:val="24"/>
          <w:szCs w:val="24"/>
          <w:lang w:eastAsia="en-US"/>
        </w:rPr>
      </w:pPr>
      <w:r w:rsidRPr="0007564B">
        <w:rPr>
          <w:rFonts w:ascii="TT Norms Pro" w:eastAsiaTheme="minorHAnsi" w:hAnsi="TT Norms Pro" w:cstheme="minorBidi"/>
          <w:sz w:val="24"/>
          <w:szCs w:val="24"/>
          <w:lang w:eastAsia="en-US"/>
        </w:rPr>
        <w:t>Gibt es künftig einen Bedarf an ergänzenden Produkten oder Dienstleistungen?</w:t>
      </w:r>
    </w:p>
    <w:p w14:paraId="7C875DBC" w14:textId="77777777" w:rsidR="00C32393" w:rsidRPr="0007564B" w:rsidRDefault="00C32393" w:rsidP="00B93C93">
      <w:pPr>
        <w:pStyle w:val="Aufzaehlung"/>
        <w:numPr>
          <w:ilvl w:val="0"/>
          <w:numId w:val="20"/>
        </w:numPr>
        <w:jc w:val="left"/>
        <w:rPr>
          <w:rFonts w:ascii="TT Norms Pro" w:eastAsiaTheme="minorHAnsi" w:hAnsi="TT Norms Pro" w:cstheme="minorBidi"/>
          <w:sz w:val="24"/>
          <w:szCs w:val="24"/>
          <w:lang w:eastAsia="en-US"/>
        </w:rPr>
      </w:pPr>
      <w:r w:rsidRPr="0007564B">
        <w:rPr>
          <w:rFonts w:ascii="TT Norms Pro" w:eastAsiaTheme="minorHAnsi" w:hAnsi="TT Norms Pro" w:cstheme="minorBidi"/>
          <w:sz w:val="24"/>
          <w:szCs w:val="24"/>
          <w:lang w:eastAsia="en-US"/>
        </w:rPr>
        <w:t>Zu welchen Preisen bieten Sie Ihre Produkte/Dienstleistungen an? Wie werden sich die Preise künftig entwickeln?</w:t>
      </w:r>
    </w:p>
    <w:p w14:paraId="7023F559" w14:textId="77777777" w:rsidR="00C32393" w:rsidRPr="0007564B" w:rsidRDefault="00C32393" w:rsidP="00B93C93">
      <w:pPr>
        <w:pStyle w:val="Aufzaehlung"/>
        <w:numPr>
          <w:ilvl w:val="0"/>
          <w:numId w:val="20"/>
        </w:numPr>
        <w:jc w:val="left"/>
        <w:rPr>
          <w:rFonts w:ascii="TT Norms Pro" w:eastAsiaTheme="minorHAnsi" w:hAnsi="TT Norms Pro" w:cstheme="minorBidi"/>
          <w:sz w:val="24"/>
          <w:szCs w:val="24"/>
          <w:lang w:eastAsia="en-US"/>
        </w:rPr>
      </w:pPr>
      <w:r w:rsidRPr="0007564B">
        <w:rPr>
          <w:rFonts w:ascii="TT Norms Pro" w:eastAsiaTheme="minorHAnsi" w:hAnsi="TT Norms Pro" w:cstheme="minorBidi"/>
          <w:sz w:val="24"/>
          <w:szCs w:val="24"/>
          <w:lang w:eastAsia="en-US"/>
        </w:rPr>
        <w:t xml:space="preserve">Wie hoch sind Ihre Herstell-/Beschaffungskosten? </w:t>
      </w:r>
    </w:p>
    <w:p w14:paraId="2E884182" w14:textId="77777777" w:rsidR="00C32393" w:rsidRPr="0007564B" w:rsidRDefault="00C32393" w:rsidP="00B93C93">
      <w:pPr>
        <w:pStyle w:val="Aufzaehlung"/>
        <w:numPr>
          <w:ilvl w:val="0"/>
          <w:numId w:val="20"/>
        </w:numPr>
        <w:jc w:val="left"/>
        <w:rPr>
          <w:rFonts w:ascii="TT Norms Pro" w:eastAsiaTheme="minorHAnsi" w:hAnsi="TT Norms Pro" w:cstheme="minorBidi"/>
          <w:sz w:val="24"/>
          <w:szCs w:val="24"/>
          <w:lang w:eastAsia="en-US"/>
        </w:rPr>
      </w:pPr>
      <w:r w:rsidRPr="0007564B">
        <w:rPr>
          <w:rFonts w:ascii="TT Norms Pro" w:eastAsiaTheme="minorHAnsi" w:hAnsi="TT Norms Pro" w:cstheme="minorBidi"/>
          <w:sz w:val="24"/>
          <w:szCs w:val="24"/>
          <w:lang w:eastAsia="en-US"/>
        </w:rPr>
        <w:t>Welche Menge wollen Sie absetzen?</w:t>
      </w:r>
    </w:p>
    <w:p w14:paraId="6C587376" w14:textId="2B3CEEED" w:rsidR="0059449D" w:rsidRPr="0007564B" w:rsidRDefault="00C32393" w:rsidP="00B93C93">
      <w:pPr>
        <w:pStyle w:val="Aufzaehlung"/>
        <w:numPr>
          <w:ilvl w:val="0"/>
          <w:numId w:val="20"/>
        </w:numPr>
        <w:spacing w:after="0"/>
        <w:jc w:val="left"/>
        <w:rPr>
          <w:rFonts w:ascii="TT Norms Pro" w:eastAsiaTheme="minorHAnsi" w:hAnsi="TT Norms Pro" w:cstheme="minorBidi"/>
          <w:sz w:val="24"/>
          <w:szCs w:val="24"/>
          <w:lang w:val="en-GB" w:eastAsia="en-US"/>
        </w:rPr>
      </w:pPr>
      <w:proofErr w:type="spellStart"/>
      <w:r w:rsidRPr="0007564B">
        <w:rPr>
          <w:rFonts w:ascii="TT Norms Pro" w:eastAsiaTheme="minorHAnsi" w:hAnsi="TT Norms Pro" w:cstheme="minorBidi"/>
          <w:sz w:val="24"/>
          <w:szCs w:val="24"/>
          <w:lang w:val="en-GB" w:eastAsia="en-US"/>
        </w:rPr>
        <w:t>Wann</w:t>
      </w:r>
      <w:proofErr w:type="spellEnd"/>
      <w:r w:rsidRPr="0007564B">
        <w:rPr>
          <w:rFonts w:ascii="TT Norms Pro" w:eastAsiaTheme="minorHAnsi" w:hAnsi="TT Norms Pro" w:cstheme="minorBidi"/>
          <w:sz w:val="24"/>
          <w:szCs w:val="24"/>
          <w:lang w:val="en-GB" w:eastAsia="en-US"/>
        </w:rPr>
        <w:t xml:space="preserve"> </w:t>
      </w:r>
      <w:proofErr w:type="spellStart"/>
      <w:r w:rsidRPr="0007564B">
        <w:rPr>
          <w:rFonts w:ascii="TT Norms Pro" w:eastAsiaTheme="minorHAnsi" w:hAnsi="TT Norms Pro" w:cstheme="minorBidi"/>
          <w:sz w:val="24"/>
          <w:szCs w:val="24"/>
          <w:lang w:val="en-GB" w:eastAsia="en-US"/>
        </w:rPr>
        <w:t>wollen</w:t>
      </w:r>
      <w:proofErr w:type="spellEnd"/>
      <w:r w:rsidRPr="0007564B">
        <w:rPr>
          <w:rFonts w:ascii="TT Norms Pro" w:eastAsiaTheme="minorHAnsi" w:hAnsi="TT Norms Pro" w:cstheme="minorBidi"/>
          <w:sz w:val="24"/>
          <w:szCs w:val="24"/>
          <w:lang w:val="en-GB" w:eastAsia="en-US"/>
        </w:rPr>
        <w:t xml:space="preserve"> Sie </w:t>
      </w:r>
      <w:proofErr w:type="spellStart"/>
      <w:r w:rsidRPr="0007564B">
        <w:rPr>
          <w:rFonts w:ascii="TT Norms Pro" w:eastAsiaTheme="minorHAnsi" w:hAnsi="TT Norms Pro" w:cstheme="minorBidi"/>
          <w:sz w:val="24"/>
          <w:szCs w:val="24"/>
          <w:lang w:val="en-GB" w:eastAsia="en-US"/>
        </w:rPr>
        <w:t>starten</w:t>
      </w:r>
      <w:proofErr w:type="spellEnd"/>
      <w:r w:rsidRPr="0007564B">
        <w:rPr>
          <w:rFonts w:ascii="TT Norms Pro" w:eastAsiaTheme="minorHAnsi" w:hAnsi="TT Norms Pro" w:cstheme="minorBidi"/>
          <w:sz w:val="24"/>
          <w:szCs w:val="24"/>
          <w:lang w:val="en-GB" w:eastAsia="en-US"/>
        </w:rPr>
        <w:t>?</w:t>
      </w:r>
    </w:p>
    <w:p w14:paraId="60042293" w14:textId="77777777" w:rsidR="00C32393" w:rsidRDefault="00C32393">
      <w:pPr>
        <w:pStyle w:val="KeinLeerraum"/>
        <w:rPr>
          <w:rFonts w:ascii="Korb" w:hAnsi="Korb"/>
          <w:color w:val="003366"/>
          <w:sz w:val="36"/>
          <w:szCs w:val="36"/>
        </w:rPr>
      </w:pPr>
    </w:p>
    <w:p w14:paraId="19AF3CD1" w14:textId="77777777" w:rsidR="00C32393" w:rsidRPr="001A615C" w:rsidRDefault="00C32393" w:rsidP="00797E8B">
      <w:pPr>
        <w:pStyle w:val="berschrift2"/>
        <w:rPr>
          <w:rFonts w:eastAsiaTheme="minorHAnsi"/>
          <w:color w:val="003366"/>
        </w:rPr>
      </w:pPr>
      <w:bookmarkStart w:id="9" w:name="_Toc316378405"/>
      <w:bookmarkStart w:id="10" w:name="_Toc126748920"/>
      <w:r w:rsidRPr="001A615C">
        <w:rPr>
          <w:rFonts w:eastAsiaTheme="minorHAnsi"/>
          <w:color w:val="003366"/>
        </w:rPr>
        <w:t xml:space="preserve">1.4 </w:t>
      </w:r>
      <w:r w:rsidRPr="001A615C">
        <w:rPr>
          <w:rFonts w:eastAsiaTheme="minorHAnsi"/>
          <w:color w:val="003366"/>
        </w:rPr>
        <w:tab/>
        <w:t>Markt und Wettbewerb</w:t>
      </w:r>
      <w:bookmarkEnd w:id="9"/>
      <w:bookmarkEnd w:id="10"/>
    </w:p>
    <w:p w14:paraId="72BCE87A" w14:textId="77777777" w:rsidR="00C32393" w:rsidRPr="0007564B" w:rsidRDefault="00C32393" w:rsidP="00176DA1">
      <w:pPr>
        <w:pStyle w:val="Aufzaehlung"/>
        <w:numPr>
          <w:ilvl w:val="0"/>
          <w:numId w:val="0"/>
        </w:numPr>
        <w:jc w:val="left"/>
        <w:rPr>
          <w:rFonts w:ascii="TT Norms Pro" w:eastAsiaTheme="minorHAnsi" w:hAnsi="TT Norms Pro" w:cstheme="minorBidi"/>
          <w:sz w:val="24"/>
          <w:szCs w:val="24"/>
          <w:lang w:val="en-GB" w:eastAsia="en-US"/>
        </w:rPr>
      </w:pPr>
      <w:r w:rsidRPr="0007564B">
        <w:rPr>
          <w:rFonts w:ascii="TT Norms Pro" w:eastAsiaTheme="minorHAnsi" w:hAnsi="TT Norms Pro" w:cstheme="minorBidi"/>
          <w:sz w:val="24"/>
          <w:szCs w:val="24"/>
          <w:lang w:val="en-GB" w:eastAsia="en-US"/>
        </w:rPr>
        <w:t>1.4.1</w:t>
      </w:r>
      <w:r w:rsidRPr="0007564B">
        <w:rPr>
          <w:rFonts w:ascii="TT Norms Pro" w:eastAsiaTheme="minorHAnsi" w:hAnsi="TT Norms Pro" w:cstheme="minorBidi"/>
          <w:sz w:val="24"/>
          <w:szCs w:val="24"/>
          <w:lang w:val="en-GB" w:eastAsia="en-US"/>
        </w:rPr>
        <w:tab/>
      </w:r>
      <w:proofErr w:type="spellStart"/>
      <w:r w:rsidRPr="0007564B">
        <w:rPr>
          <w:rFonts w:ascii="TT Norms Pro" w:eastAsiaTheme="minorHAnsi" w:hAnsi="TT Norms Pro" w:cstheme="minorBidi"/>
          <w:sz w:val="24"/>
          <w:szCs w:val="24"/>
          <w:lang w:val="en-GB" w:eastAsia="en-US"/>
        </w:rPr>
        <w:t>Lieferanten</w:t>
      </w:r>
      <w:proofErr w:type="spellEnd"/>
      <w:r w:rsidRPr="0007564B">
        <w:rPr>
          <w:rFonts w:ascii="TT Norms Pro" w:eastAsiaTheme="minorHAnsi" w:hAnsi="TT Norms Pro" w:cstheme="minorBidi"/>
          <w:sz w:val="24"/>
          <w:szCs w:val="24"/>
          <w:lang w:val="en-GB" w:eastAsia="en-US"/>
        </w:rPr>
        <w:t xml:space="preserve">, </w:t>
      </w:r>
      <w:proofErr w:type="spellStart"/>
      <w:r w:rsidRPr="0007564B">
        <w:rPr>
          <w:rFonts w:ascii="TT Norms Pro" w:eastAsiaTheme="minorHAnsi" w:hAnsi="TT Norms Pro" w:cstheme="minorBidi"/>
          <w:sz w:val="24"/>
          <w:szCs w:val="24"/>
          <w:lang w:val="en-GB" w:eastAsia="en-US"/>
        </w:rPr>
        <w:t>Kooperationspartner</w:t>
      </w:r>
      <w:proofErr w:type="spellEnd"/>
    </w:p>
    <w:p w14:paraId="542F8642" w14:textId="77777777" w:rsidR="00C32393" w:rsidRPr="0007564B" w:rsidRDefault="00C32393" w:rsidP="00B93C93">
      <w:pPr>
        <w:pStyle w:val="Aufzaehlung"/>
        <w:numPr>
          <w:ilvl w:val="0"/>
          <w:numId w:val="21"/>
        </w:numPr>
        <w:jc w:val="left"/>
        <w:rPr>
          <w:rFonts w:ascii="TT Norms Pro" w:eastAsiaTheme="minorHAnsi" w:hAnsi="TT Norms Pro" w:cstheme="minorBidi"/>
          <w:sz w:val="24"/>
          <w:szCs w:val="24"/>
          <w:lang w:eastAsia="en-US"/>
        </w:rPr>
      </w:pPr>
      <w:r w:rsidRPr="0007564B">
        <w:rPr>
          <w:rFonts w:ascii="TT Norms Pro" w:eastAsiaTheme="minorHAnsi" w:hAnsi="TT Norms Pro" w:cstheme="minorBidi"/>
          <w:sz w:val="24"/>
          <w:szCs w:val="24"/>
          <w:lang w:eastAsia="en-US"/>
        </w:rPr>
        <w:t xml:space="preserve">Welche Güter beziehen Sie von welchen Lieferanten? Gibt es bei Bedarf weitere Lieferanten? </w:t>
      </w:r>
    </w:p>
    <w:p w14:paraId="5DE45743" w14:textId="680A39EB" w:rsidR="00575798" w:rsidRPr="0007564B" w:rsidRDefault="00C32393" w:rsidP="00B93C93">
      <w:pPr>
        <w:pStyle w:val="Aufzaehlung"/>
        <w:numPr>
          <w:ilvl w:val="0"/>
          <w:numId w:val="21"/>
        </w:numPr>
        <w:jc w:val="left"/>
        <w:rPr>
          <w:rFonts w:ascii="TT Norms Pro" w:eastAsiaTheme="minorHAnsi" w:hAnsi="TT Norms Pro" w:cstheme="minorBidi"/>
          <w:sz w:val="24"/>
          <w:szCs w:val="24"/>
          <w:lang w:eastAsia="en-US"/>
        </w:rPr>
      </w:pPr>
      <w:r w:rsidRPr="0007564B">
        <w:rPr>
          <w:rFonts w:ascii="TT Norms Pro" w:eastAsiaTheme="minorHAnsi" w:hAnsi="TT Norms Pro" w:cstheme="minorBidi"/>
          <w:sz w:val="24"/>
          <w:szCs w:val="24"/>
          <w:lang w:eastAsia="en-US"/>
        </w:rPr>
        <w:t xml:space="preserve">Gibt es Kooperationspartner? Was bringen diese ein, was bringen Sie ein? </w:t>
      </w:r>
    </w:p>
    <w:p w14:paraId="232BA639" w14:textId="77777777" w:rsidR="00C32393" w:rsidRPr="0007564B" w:rsidRDefault="00C32393" w:rsidP="00176DA1">
      <w:pPr>
        <w:pStyle w:val="Aufzaehlung"/>
        <w:numPr>
          <w:ilvl w:val="0"/>
          <w:numId w:val="0"/>
        </w:numPr>
        <w:jc w:val="left"/>
        <w:rPr>
          <w:rFonts w:ascii="TT Norms Pro" w:eastAsiaTheme="minorHAnsi" w:hAnsi="TT Norms Pro" w:cstheme="minorBidi"/>
          <w:sz w:val="24"/>
          <w:szCs w:val="24"/>
          <w:lang w:val="en-GB" w:eastAsia="en-US"/>
        </w:rPr>
      </w:pPr>
      <w:r w:rsidRPr="0007564B">
        <w:rPr>
          <w:rFonts w:ascii="TT Norms Pro" w:eastAsiaTheme="minorHAnsi" w:hAnsi="TT Norms Pro" w:cstheme="minorBidi"/>
          <w:sz w:val="24"/>
          <w:szCs w:val="24"/>
          <w:lang w:val="en-GB" w:eastAsia="en-US"/>
        </w:rPr>
        <w:lastRenderedPageBreak/>
        <w:t xml:space="preserve">1.4.2 </w:t>
      </w:r>
      <w:r w:rsidRPr="0007564B">
        <w:rPr>
          <w:rFonts w:ascii="TT Norms Pro" w:eastAsiaTheme="minorHAnsi" w:hAnsi="TT Norms Pro" w:cstheme="minorBidi"/>
          <w:color w:val="003366"/>
          <w:sz w:val="24"/>
          <w:szCs w:val="24"/>
          <w:lang w:val="en-GB" w:eastAsia="en-US"/>
        </w:rPr>
        <w:tab/>
      </w:r>
      <w:proofErr w:type="spellStart"/>
      <w:r w:rsidRPr="0007564B">
        <w:rPr>
          <w:rFonts w:ascii="TT Norms Pro" w:eastAsiaTheme="minorHAnsi" w:hAnsi="TT Norms Pro" w:cstheme="minorBidi"/>
          <w:sz w:val="24"/>
          <w:szCs w:val="24"/>
          <w:lang w:val="en-GB" w:eastAsia="en-US"/>
        </w:rPr>
        <w:t>Absatzmarkt</w:t>
      </w:r>
      <w:proofErr w:type="spellEnd"/>
    </w:p>
    <w:p w14:paraId="790FB9BD" w14:textId="6B5CD771" w:rsidR="00C32393" w:rsidRPr="0007564B" w:rsidRDefault="00C32393" w:rsidP="00B93C93">
      <w:pPr>
        <w:pStyle w:val="Aufzaehlung"/>
        <w:numPr>
          <w:ilvl w:val="0"/>
          <w:numId w:val="22"/>
        </w:numPr>
        <w:jc w:val="left"/>
        <w:rPr>
          <w:rFonts w:ascii="TT Norms Pro" w:eastAsiaTheme="minorHAnsi" w:hAnsi="TT Norms Pro" w:cstheme="minorBidi"/>
          <w:sz w:val="24"/>
          <w:szCs w:val="24"/>
          <w:lang w:eastAsia="en-US"/>
        </w:rPr>
      </w:pPr>
      <w:r w:rsidRPr="0007564B">
        <w:rPr>
          <w:rFonts w:ascii="TT Norms Pro" w:eastAsiaTheme="minorHAnsi" w:hAnsi="TT Norms Pro" w:cstheme="minorBidi"/>
          <w:sz w:val="24"/>
          <w:szCs w:val="24"/>
          <w:lang w:eastAsia="en-US"/>
        </w:rPr>
        <w:t>Wo wollen Sie Ihr Produkt oder Ihre Dienstleistung verkaufen?</w:t>
      </w:r>
    </w:p>
    <w:p w14:paraId="63C1F98B" w14:textId="77777777" w:rsidR="00176DA1" w:rsidRPr="00176DA1" w:rsidRDefault="00176DA1" w:rsidP="0007564B">
      <w:pPr>
        <w:pStyle w:val="Aufzaehlung"/>
        <w:numPr>
          <w:ilvl w:val="0"/>
          <w:numId w:val="0"/>
        </w:numPr>
        <w:ind w:left="709" w:hanging="284"/>
        <w:jc w:val="left"/>
        <w:rPr>
          <w:rFonts w:ascii="TT Norms" w:eastAsiaTheme="minorHAnsi" w:hAnsi="TT Norms" w:cstheme="minorBidi"/>
          <w:sz w:val="24"/>
          <w:szCs w:val="24"/>
          <w:lang w:eastAsia="en-US"/>
        </w:rPr>
      </w:pPr>
    </w:p>
    <w:p w14:paraId="087B1FE1" w14:textId="77777777" w:rsidR="00C32393" w:rsidRPr="0007564B" w:rsidRDefault="00C32393" w:rsidP="00176DA1">
      <w:pPr>
        <w:pStyle w:val="Aufzaehlung"/>
        <w:numPr>
          <w:ilvl w:val="0"/>
          <w:numId w:val="0"/>
        </w:numPr>
        <w:jc w:val="left"/>
        <w:rPr>
          <w:rFonts w:ascii="TT Norms Pro" w:eastAsiaTheme="minorHAnsi" w:hAnsi="TT Norms Pro" w:cstheme="minorBidi"/>
          <w:sz w:val="24"/>
          <w:szCs w:val="24"/>
          <w:lang w:val="en-GB" w:eastAsia="en-US"/>
        </w:rPr>
      </w:pPr>
      <w:r w:rsidRPr="0007564B">
        <w:rPr>
          <w:rFonts w:ascii="TT Norms Pro" w:eastAsiaTheme="minorHAnsi" w:hAnsi="TT Norms Pro" w:cstheme="minorBidi"/>
          <w:sz w:val="24"/>
          <w:szCs w:val="24"/>
          <w:lang w:val="en-GB" w:eastAsia="en-US"/>
        </w:rPr>
        <w:t>1.4.3</w:t>
      </w:r>
      <w:r w:rsidRPr="0007564B">
        <w:rPr>
          <w:rFonts w:ascii="TT Norms Pro" w:eastAsiaTheme="minorHAnsi" w:hAnsi="TT Norms Pro" w:cstheme="minorBidi"/>
          <w:color w:val="003366"/>
          <w:sz w:val="24"/>
          <w:szCs w:val="24"/>
          <w:lang w:val="en-GB" w:eastAsia="en-US"/>
        </w:rPr>
        <w:tab/>
      </w:r>
      <w:proofErr w:type="spellStart"/>
      <w:r w:rsidRPr="0007564B">
        <w:rPr>
          <w:rFonts w:ascii="TT Norms Pro" w:eastAsiaTheme="minorHAnsi" w:hAnsi="TT Norms Pro" w:cstheme="minorBidi"/>
          <w:sz w:val="24"/>
          <w:szCs w:val="24"/>
          <w:lang w:val="en-GB" w:eastAsia="en-US"/>
        </w:rPr>
        <w:t>Zielgruppen</w:t>
      </w:r>
      <w:proofErr w:type="spellEnd"/>
      <w:r w:rsidRPr="0007564B">
        <w:rPr>
          <w:rFonts w:ascii="TT Norms Pro" w:eastAsiaTheme="minorHAnsi" w:hAnsi="TT Norms Pro" w:cstheme="minorBidi"/>
          <w:sz w:val="24"/>
          <w:szCs w:val="24"/>
          <w:lang w:val="en-GB" w:eastAsia="en-US"/>
        </w:rPr>
        <w:t xml:space="preserve">, </w:t>
      </w:r>
      <w:proofErr w:type="spellStart"/>
      <w:r w:rsidRPr="0007564B">
        <w:rPr>
          <w:rFonts w:ascii="TT Norms Pro" w:eastAsiaTheme="minorHAnsi" w:hAnsi="TT Norms Pro" w:cstheme="minorBidi"/>
          <w:sz w:val="24"/>
          <w:szCs w:val="24"/>
          <w:lang w:val="en-GB" w:eastAsia="en-US"/>
        </w:rPr>
        <w:t>Kunden</w:t>
      </w:r>
      <w:proofErr w:type="spellEnd"/>
      <w:r w:rsidRPr="0007564B">
        <w:rPr>
          <w:rFonts w:ascii="TT Norms Pro" w:eastAsiaTheme="minorHAnsi" w:hAnsi="TT Norms Pro" w:cstheme="minorBidi"/>
          <w:sz w:val="24"/>
          <w:szCs w:val="24"/>
          <w:lang w:val="en-GB" w:eastAsia="en-US"/>
        </w:rPr>
        <w:t xml:space="preserve"> </w:t>
      </w:r>
    </w:p>
    <w:p w14:paraId="7682A871" w14:textId="77777777" w:rsidR="00C32393" w:rsidRPr="0007564B" w:rsidRDefault="00C32393" w:rsidP="00B93C93">
      <w:pPr>
        <w:pStyle w:val="Aufzaehlung"/>
        <w:numPr>
          <w:ilvl w:val="0"/>
          <w:numId w:val="23"/>
        </w:numPr>
        <w:jc w:val="left"/>
        <w:rPr>
          <w:rFonts w:ascii="TT Norms Pro" w:eastAsiaTheme="minorHAnsi" w:hAnsi="TT Norms Pro" w:cstheme="minorBidi"/>
          <w:sz w:val="24"/>
          <w:szCs w:val="24"/>
          <w:lang w:val="en-GB" w:eastAsia="en-US"/>
        </w:rPr>
      </w:pPr>
      <w:r w:rsidRPr="0007564B">
        <w:rPr>
          <w:rFonts w:ascii="TT Norms Pro" w:eastAsiaTheme="minorHAnsi" w:hAnsi="TT Norms Pro" w:cstheme="minorBidi"/>
          <w:sz w:val="24"/>
          <w:szCs w:val="24"/>
          <w:lang w:eastAsia="en-US"/>
        </w:rPr>
        <w:t xml:space="preserve">Welche Zielgruppen sprechen Sie an? Welche Merkmale zeichnen diese Zielgruppen aus? </w:t>
      </w:r>
      <w:r w:rsidRPr="0007564B">
        <w:rPr>
          <w:rFonts w:ascii="TT Norms Pro" w:eastAsiaTheme="minorHAnsi" w:hAnsi="TT Norms Pro" w:cstheme="minorBidi"/>
          <w:sz w:val="24"/>
          <w:szCs w:val="24"/>
          <w:lang w:val="en-GB" w:eastAsia="en-US"/>
        </w:rPr>
        <w:t xml:space="preserve">Wie </w:t>
      </w:r>
      <w:proofErr w:type="spellStart"/>
      <w:r w:rsidRPr="0007564B">
        <w:rPr>
          <w:rFonts w:ascii="TT Norms Pro" w:eastAsiaTheme="minorHAnsi" w:hAnsi="TT Norms Pro" w:cstheme="minorBidi"/>
          <w:sz w:val="24"/>
          <w:szCs w:val="24"/>
          <w:lang w:val="en-GB" w:eastAsia="en-US"/>
        </w:rPr>
        <w:t>unterscheiden</w:t>
      </w:r>
      <w:proofErr w:type="spellEnd"/>
      <w:r w:rsidRPr="0007564B">
        <w:rPr>
          <w:rFonts w:ascii="TT Norms Pro" w:eastAsiaTheme="minorHAnsi" w:hAnsi="TT Norms Pro" w:cstheme="minorBidi"/>
          <w:sz w:val="24"/>
          <w:szCs w:val="24"/>
          <w:lang w:val="en-GB" w:eastAsia="en-US"/>
        </w:rPr>
        <w:t xml:space="preserve"> </w:t>
      </w:r>
      <w:proofErr w:type="spellStart"/>
      <w:r w:rsidRPr="0007564B">
        <w:rPr>
          <w:rFonts w:ascii="TT Norms Pro" w:eastAsiaTheme="minorHAnsi" w:hAnsi="TT Norms Pro" w:cstheme="minorBidi"/>
          <w:sz w:val="24"/>
          <w:szCs w:val="24"/>
          <w:lang w:val="en-GB" w:eastAsia="en-US"/>
        </w:rPr>
        <w:t>sich</w:t>
      </w:r>
      <w:proofErr w:type="spellEnd"/>
      <w:r w:rsidRPr="0007564B">
        <w:rPr>
          <w:rFonts w:ascii="TT Norms Pro" w:eastAsiaTheme="minorHAnsi" w:hAnsi="TT Norms Pro" w:cstheme="minorBidi"/>
          <w:sz w:val="24"/>
          <w:szCs w:val="24"/>
          <w:lang w:val="en-GB" w:eastAsia="en-US"/>
        </w:rPr>
        <w:t xml:space="preserve"> die </w:t>
      </w:r>
      <w:proofErr w:type="spellStart"/>
      <w:r w:rsidRPr="0007564B">
        <w:rPr>
          <w:rFonts w:ascii="TT Norms Pro" w:eastAsiaTheme="minorHAnsi" w:hAnsi="TT Norms Pro" w:cstheme="minorBidi"/>
          <w:sz w:val="24"/>
          <w:szCs w:val="24"/>
          <w:lang w:val="en-GB" w:eastAsia="en-US"/>
        </w:rPr>
        <w:t>einzelnen</w:t>
      </w:r>
      <w:proofErr w:type="spellEnd"/>
      <w:r w:rsidRPr="0007564B">
        <w:rPr>
          <w:rFonts w:ascii="TT Norms Pro" w:eastAsiaTheme="minorHAnsi" w:hAnsi="TT Norms Pro" w:cstheme="minorBidi"/>
          <w:sz w:val="24"/>
          <w:szCs w:val="24"/>
          <w:lang w:val="en-GB" w:eastAsia="en-US"/>
        </w:rPr>
        <w:t xml:space="preserve"> </w:t>
      </w:r>
      <w:proofErr w:type="spellStart"/>
      <w:r w:rsidRPr="0007564B">
        <w:rPr>
          <w:rFonts w:ascii="TT Norms Pro" w:eastAsiaTheme="minorHAnsi" w:hAnsi="TT Norms Pro" w:cstheme="minorBidi"/>
          <w:sz w:val="24"/>
          <w:szCs w:val="24"/>
          <w:lang w:val="en-GB" w:eastAsia="en-US"/>
        </w:rPr>
        <w:t>Zielgruppen</w:t>
      </w:r>
      <w:proofErr w:type="spellEnd"/>
      <w:r w:rsidRPr="0007564B">
        <w:rPr>
          <w:rFonts w:ascii="TT Norms Pro" w:eastAsiaTheme="minorHAnsi" w:hAnsi="TT Norms Pro" w:cstheme="minorBidi"/>
          <w:sz w:val="24"/>
          <w:szCs w:val="24"/>
          <w:lang w:val="en-GB" w:eastAsia="en-US"/>
        </w:rPr>
        <w:t>?</w:t>
      </w:r>
    </w:p>
    <w:p w14:paraId="0D84EF9D" w14:textId="77777777" w:rsidR="00C32393" w:rsidRPr="0007564B" w:rsidRDefault="00C32393" w:rsidP="00B93C93">
      <w:pPr>
        <w:pStyle w:val="Aufzaehlung"/>
        <w:numPr>
          <w:ilvl w:val="0"/>
          <w:numId w:val="23"/>
        </w:numPr>
        <w:jc w:val="left"/>
        <w:rPr>
          <w:rFonts w:ascii="TT Norms Pro" w:eastAsiaTheme="minorHAnsi" w:hAnsi="TT Norms Pro" w:cstheme="minorBidi"/>
          <w:sz w:val="24"/>
          <w:szCs w:val="24"/>
          <w:lang w:eastAsia="en-US"/>
        </w:rPr>
      </w:pPr>
      <w:r w:rsidRPr="0007564B">
        <w:rPr>
          <w:rFonts w:ascii="TT Norms Pro" w:eastAsiaTheme="minorHAnsi" w:hAnsi="TT Norms Pro" w:cstheme="minorBidi"/>
          <w:sz w:val="24"/>
          <w:szCs w:val="24"/>
          <w:lang w:eastAsia="en-US"/>
        </w:rPr>
        <w:t xml:space="preserve">Wie ist Ihre Kundenstruktur? Sind Sie von wenigen Großkunden abhängig? </w:t>
      </w:r>
    </w:p>
    <w:p w14:paraId="3FE9178D" w14:textId="77777777" w:rsidR="00C32393" w:rsidRPr="0007564B" w:rsidRDefault="00C32393" w:rsidP="00B93C93">
      <w:pPr>
        <w:pStyle w:val="Aufzaehlung"/>
        <w:numPr>
          <w:ilvl w:val="0"/>
          <w:numId w:val="23"/>
        </w:numPr>
        <w:jc w:val="left"/>
        <w:rPr>
          <w:rFonts w:ascii="TT Norms Pro" w:eastAsiaTheme="minorHAnsi" w:hAnsi="TT Norms Pro" w:cstheme="minorBidi"/>
          <w:sz w:val="24"/>
          <w:szCs w:val="24"/>
          <w:lang w:eastAsia="en-US"/>
        </w:rPr>
      </w:pPr>
      <w:r w:rsidRPr="0007564B">
        <w:rPr>
          <w:rFonts w:ascii="TT Norms Pro" w:eastAsiaTheme="minorHAnsi" w:hAnsi="TT Norms Pro" w:cstheme="minorBidi"/>
          <w:sz w:val="24"/>
          <w:szCs w:val="24"/>
          <w:lang w:eastAsia="en-US"/>
        </w:rPr>
        <w:t>Was wünschen oder erwarten Ihre Kunden? Welche Bedürfnisse oder Probleme haben sie?</w:t>
      </w:r>
    </w:p>
    <w:p w14:paraId="6C395AEE" w14:textId="77777777" w:rsidR="00C32393" w:rsidRPr="0007564B" w:rsidRDefault="00C32393" w:rsidP="00B93C93">
      <w:pPr>
        <w:pStyle w:val="Aufzaehlung"/>
        <w:numPr>
          <w:ilvl w:val="0"/>
          <w:numId w:val="23"/>
        </w:numPr>
        <w:jc w:val="left"/>
        <w:rPr>
          <w:rFonts w:ascii="TT Norms Pro" w:eastAsiaTheme="minorHAnsi" w:hAnsi="TT Norms Pro" w:cstheme="minorBidi"/>
          <w:sz w:val="24"/>
          <w:szCs w:val="24"/>
          <w:lang w:eastAsia="en-US"/>
        </w:rPr>
      </w:pPr>
      <w:r w:rsidRPr="0007564B">
        <w:rPr>
          <w:rFonts w:ascii="TT Norms Pro" w:eastAsiaTheme="minorHAnsi" w:hAnsi="TT Norms Pro" w:cstheme="minorBidi"/>
          <w:sz w:val="24"/>
          <w:szCs w:val="24"/>
          <w:lang w:eastAsia="en-US"/>
        </w:rPr>
        <w:t>Wie, wann und warum kaufen Ihre Kunden? Bei wem? Wie groß ist der Anteil der Stammkunden?</w:t>
      </w:r>
    </w:p>
    <w:p w14:paraId="6F624D13" w14:textId="77777777" w:rsidR="00C32393" w:rsidRPr="0007564B" w:rsidRDefault="00C32393" w:rsidP="00B93C93">
      <w:pPr>
        <w:pStyle w:val="Aufzaehlung"/>
        <w:numPr>
          <w:ilvl w:val="0"/>
          <w:numId w:val="23"/>
        </w:numPr>
        <w:jc w:val="left"/>
        <w:rPr>
          <w:rFonts w:ascii="TT Norms Pro" w:eastAsiaTheme="minorHAnsi" w:hAnsi="TT Norms Pro" w:cstheme="minorBidi"/>
          <w:sz w:val="24"/>
          <w:szCs w:val="24"/>
          <w:lang w:eastAsia="en-US"/>
        </w:rPr>
      </w:pPr>
      <w:r w:rsidRPr="0007564B">
        <w:rPr>
          <w:rFonts w:ascii="TT Norms Pro" w:eastAsiaTheme="minorHAnsi" w:hAnsi="TT Norms Pro" w:cstheme="minorBidi"/>
          <w:sz w:val="24"/>
          <w:szCs w:val="24"/>
          <w:lang w:eastAsia="en-US"/>
        </w:rPr>
        <w:t>Wie werden sich die Einstellungen/Verhaltensweisen Ihrer Kunden gegenüber Ihren Produkten und Dienstleistungen künftig verändern?</w:t>
      </w:r>
    </w:p>
    <w:p w14:paraId="2933D268" w14:textId="77777777" w:rsidR="00C32393" w:rsidRPr="0007564B" w:rsidRDefault="00C32393" w:rsidP="00B93C93">
      <w:pPr>
        <w:pStyle w:val="Aufzaehlung"/>
        <w:numPr>
          <w:ilvl w:val="0"/>
          <w:numId w:val="23"/>
        </w:numPr>
        <w:jc w:val="left"/>
        <w:rPr>
          <w:rFonts w:ascii="TT Norms Pro" w:eastAsiaTheme="minorHAnsi" w:hAnsi="TT Norms Pro" w:cstheme="minorBidi"/>
          <w:sz w:val="24"/>
          <w:szCs w:val="24"/>
          <w:lang w:val="en-GB" w:eastAsia="en-US"/>
        </w:rPr>
      </w:pPr>
      <w:r w:rsidRPr="0007564B">
        <w:rPr>
          <w:rFonts w:ascii="TT Norms Pro" w:eastAsiaTheme="minorHAnsi" w:hAnsi="TT Norms Pro" w:cstheme="minorBidi"/>
          <w:sz w:val="24"/>
          <w:szCs w:val="24"/>
          <w:lang w:val="en-GB" w:eastAsia="en-US"/>
        </w:rPr>
        <w:t xml:space="preserve">Wo </w:t>
      </w:r>
      <w:proofErr w:type="spellStart"/>
      <w:r w:rsidRPr="0007564B">
        <w:rPr>
          <w:rFonts w:ascii="TT Norms Pro" w:eastAsiaTheme="minorHAnsi" w:hAnsi="TT Norms Pro" w:cstheme="minorBidi"/>
          <w:sz w:val="24"/>
          <w:szCs w:val="24"/>
          <w:lang w:val="en-GB" w:eastAsia="en-US"/>
        </w:rPr>
        <w:t>sitzen</w:t>
      </w:r>
      <w:proofErr w:type="spellEnd"/>
      <w:r w:rsidRPr="0007564B">
        <w:rPr>
          <w:rFonts w:ascii="TT Norms Pro" w:eastAsiaTheme="minorHAnsi" w:hAnsi="TT Norms Pro" w:cstheme="minorBidi"/>
          <w:sz w:val="24"/>
          <w:szCs w:val="24"/>
          <w:lang w:val="en-GB" w:eastAsia="en-US"/>
        </w:rPr>
        <w:t xml:space="preserve"> </w:t>
      </w:r>
      <w:proofErr w:type="spellStart"/>
      <w:r w:rsidRPr="0007564B">
        <w:rPr>
          <w:rFonts w:ascii="TT Norms Pro" w:eastAsiaTheme="minorHAnsi" w:hAnsi="TT Norms Pro" w:cstheme="minorBidi"/>
          <w:sz w:val="24"/>
          <w:szCs w:val="24"/>
          <w:lang w:val="en-GB" w:eastAsia="en-US"/>
        </w:rPr>
        <w:t>Ihre</w:t>
      </w:r>
      <w:proofErr w:type="spellEnd"/>
      <w:r w:rsidRPr="0007564B">
        <w:rPr>
          <w:rFonts w:ascii="TT Norms Pro" w:eastAsiaTheme="minorHAnsi" w:hAnsi="TT Norms Pro" w:cstheme="minorBidi"/>
          <w:sz w:val="24"/>
          <w:szCs w:val="24"/>
          <w:lang w:val="en-GB" w:eastAsia="en-US"/>
        </w:rPr>
        <w:t xml:space="preserve"> </w:t>
      </w:r>
      <w:proofErr w:type="spellStart"/>
      <w:r w:rsidRPr="0007564B">
        <w:rPr>
          <w:rFonts w:ascii="TT Norms Pro" w:eastAsiaTheme="minorHAnsi" w:hAnsi="TT Norms Pro" w:cstheme="minorBidi"/>
          <w:sz w:val="24"/>
          <w:szCs w:val="24"/>
          <w:lang w:val="en-GB" w:eastAsia="en-US"/>
        </w:rPr>
        <w:t>Kunden</w:t>
      </w:r>
      <w:proofErr w:type="spellEnd"/>
      <w:r w:rsidRPr="0007564B">
        <w:rPr>
          <w:rFonts w:ascii="TT Norms Pro" w:eastAsiaTheme="minorHAnsi" w:hAnsi="TT Norms Pro" w:cstheme="minorBidi"/>
          <w:sz w:val="24"/>
          <w:szCs w:val="24"/>
          <w:lang w:val="en-GB" w:eastAsia="en-US"/>
        </w:rPr>
        <w:t xml:space="preserve">? </w:t>
      </w:r>
    </w:p>
    <w:p w14:paraId="441BA70A" w14:textId="61060052" w:rsidR="00C32393" w:rsidRPr="0007564B" w:rsidRDefault="00C32393" w:rsidP="00B93C93">
      <w:pPr>
        <w:pStyle w:val="Aufzaehlung"/>
        <w:numPr>
          <w:ilvl w:val="0"/>
          <w:numId w:val="23"/>
        </w:numPr>
        <w:jc w:val="left"/>
        <w:rPr>
          <w:rFonts w:ascii="TT Norms Pro" w:eastAsiaTheme="minorHAnsi" w:hAnsi="TT Norms Pro" w:cstheme="minorBidi"/>
          <w:sz w:val="24"/>
          <w:szCs w:val="24"/>
          <w:lang w:val="en-GB" w:eastAsia="en-US"/>
        </w:rPr>
      </w:pPr>
      <w:r w:rsidRPr="0007564B">
        <w:rPr>
          <w:rFonts w:ascii="TT Norms Pro" w:eastAsiaTheme="minorHAnsi" w:hAnsi="TT Norms Pro" w:cstheme="minorBidi"/>
          <w:sz w:val="24"/>
          <w:szCs w:val="24"/>
          <w:lang w:eastAsia="en-US"/>
        </w:rPr>
        <w:t xml:space="preserve">Wie groß ist das Marktvolumen der einzelnen Zielgruppen in Ihrem Absatzgebiet? </w:t>
      </w:r>
      <w:r w:rsidRPr="0007564B">
        <w:rPr>
          <w:rFonts w:ascii="TT Norms Pro" w:eastAsiaTheme="minorHAnsi" w:hAnsi="TT Norms Pro" w:cstheme="minorBidi"/>
          <w:sz w:val="24"/>
          <w:szCs w:val="24"/>
          <w:lang w:val="en-GB" w:eastAsia="en-US"/>
        </w:rPr>
        <w:t xml:space="preserve">Wie </w:t>
      </w:r>
      <w:proofErr w:type="spellStart"/>
      <w:r w:rsidRPr="0007564B">
        <w:rPr>
          <w:rFonts w:ascii="TT Norms Pro" w:eastAsiaTheme="minorHAnsi" w:hAnsi="TT Norms Pro" w:cstheme="minorBidi"/>
          <w:sz w:val="24"/>
          <w:szCs w:val="24"/>
          <w:lang w:val="en-GB" w:eastAsia="en-US"/>
        </w:rPr>
        <w:t>wird</w:t>
      </w:r>
      <w:proofErr w:type="spellEnd"/>
      <w:r w:rsidRPr="0007564B">
        <w:rPr>
          <w:rFonts w:ascii="TT Norms Pro" w:eastAsiaTheme="minorHAnsi" w:hAnsi="TT Norms Pro" w:cstheme="minorBidi"/>
          <w:sz w:val="24"/>
          <w:szCs w:val="24"/>
          <w:lang w:val="en-GB" w:eastAsia="en-US"/>
        </w:rPr>
        <w:t xml:space="preserve"> es </w:t>
      </w:r>
      <w:proofErr w:type="spellStart"/>
      <w:r w:rsidRPr="0007564B">
        <w:rPr>
          <w:rFonts w:ascii="TT Norms Pro" w:eastAsiaTheme="minorHAnsi" w:hAnsi="TT Norms Pro" w:cstheme="minorBidi"/>
          <w:sz w:val="24"/>
          <w:szCs w:val="24"/>
          <w:lang w:val="en-GB" w:eastAsia="en-US"/>
        </w:rPr>
        <w:t>sich</w:t>
      </w:r>
      <w:proofErr w:type="spellEnd"/>
      <w:r w:rsidRPr="0007564B">
        <w:rPr>
          <w:rFonts w:ascii="TT Norms Pro" w:eastAsiaTheme="minorHAnsi" w:hAnsi="TT Norms Pro" w:cstheme="minorBidi"/>
          <w:sz w:val="24"/>
          <w:szCs w:val="24"/>
          <w:lang w:val="en-GB" w:eastAsia="en-US"/>
        </w:rPr>
        <w:t xml:space="preserve"> </w:t>
      </w:r>
      <w:proofErr w:type="spellStart"/>
      <w:r w:rsidRPr="0007564B">
        <w:rPr>
          <w:rFonts w:ascii="TT Norms Pro" w:eastAsiaTheme="minorHAnsi" w:hAnsi="TT Norms Pro" w:cstheme="minorBidi"/>
          <w:sz w:val="24"/>
          <w:szCs w:val="24"/>
          <w:lang w:val="en-GB" w:eastAsia="en-US"/>
        </w:rPr>
        <w:t>künftig</w:t>
      </w:r>
      <w:proofErr w:type="spellEnd"/>
      <w:r w:rsidRPr="0007564B">
        <w:rPr>
          <w:rFonts w:ascii="TT Norms Pro" w:eastAsiaTheme="minorHAnsi" w:hAnsi="TT Norms Pro" w:cstheme="minorBidi"/>
          <w:sz w:val="24"/>
          <w:szCs w:val="24"/>
          <w:lang w:val="en-GB" w:eastAsia="en-US"/>
        </w:rPr>
        <w:t xml:space="preserve"> </w:t>
      </w:r>
      <w:proofErr w:type="spellStart"/>
      <w:r w:rsidRPr="0007564B">
        <w:rPr>
          <w:rFonts w:ascii="TT Norms Pro" w:eastAsiaTheme="minorHAnsi" w:hAnsi="TT Norms Pro" w:cstheme="minorBidi"/>
          <w:sz w:val="24"/>
          <w:szCs w:val="24"/>
          <w:lang w:val="en-GB" w:eastAsia="en-US"/>
        </w:rPr>
        <w:t>entwickeln</w:t>
      </w:r>
      <w:proofErr w:type="spellEnd"/>
      <w:r w:rsidRPr="0007564B">
        <w:rPr>
          <w:rFonts w:ascii="TT Norms Pro" w:eastAsiaTheme="minorHAnsi" w:hAnsi="TT Norms Pro" w:cstheme="minorBidi"/>
          <w:sz w:val="24"/>
          <w:szCs w:val="24"/>
          <w:lang w:val="en-GB" w:eastAsia="en-US"/>
        </w:rPr>
        <w:t>?</w:t>
      </w:r>
    </w:p>
    <w:p w14:paraId="63E43395" w14:textId="77777777" w:rsidR="00432105" w:rsidRPr="0007564B" w:rsidRDefault="00432105" w:rsidP="00176DA1">
      <w:pPr>
        <w:pStyle w:val="Aufzaehlung"/>
        <w:numPr>
          <w:ilvl w:val="0"/>
          <w:numId w:val="0"/>
        </w:numPr>
        <w:jc w:val="left"/>
        <w:rPr>
          <w:rFonts w:ascii="TT Norms Pro" w:eastAsiaTheme="minorHAnsi" w:hAnsi="TT Norms Pro" w:cstheme="minorBidi"/>
          <w:sz w:val="24"/>
          <w:szCs w:val="24"/>
          <w:lang w:val="en-GB" w:eastAsia="en-US"/>
        </w:rPr>
      </w:pPr>
      <w:r w:rsidRPr="0007564B">
        <w:rPr>
          <w:rFonts w:ascii="TT Norms Pro" w:eastAsiaTheme="minorHAnsi" w:hAnsi="TT Norms Pro" w:cstheme="minorBidi"/>
          <w:sz w:val="24"/>
          <w:szCs w:val="24"/>
          <w:lang w:val="en-GB" w:eastAsia="en-US"/>
        </w:rPr>
        <w:t>1.4.4</w:t>
      </w:r>
      <w:r w:rsidRPr="0007564B">
        <w:rPr>
          <w:rFonts w:ascii="TT Norms Pro" w:eastAsiaTheme="minorHAnsi" w:hAnsi="TT Norms Pro" w:cstheme="minorBidi"/>
          <w:sz w:val="24"/>
          <w:szCs w:val="24"/>
          <w:lang w:val="en-GB" w:eastAsia="en-US"/>
        </w:rPr>
        <w:tab/>
      </w:r>
      <w:proofErr w:type="spellStart"/>
      <w:r w:rsidRPr="0007564B">
        <w:rPr>
          <w:rFonts w:ascii="TT Norms Pro" w:eastAsiaTheme="minorHAnsi" w:hAnsi="TT Norms Pro" w:cstheme="minorBidi"/>
          <w:sz w:val="24"/>
          <w:szCs w:val="24"/>
          <w:lang w:val="en-GB" w:eastAsia="en-US"/>
        </w:rPr>
        <w:t>Wettbewerb</w:t>
      </w:r>
      <w:proofErr w:type="spellEnd"/>
    </w:p>
    <w:p w14:paraId="449BBE56" w14:textId="77777777" w:rsidR="00432105" w:rsidRPr="0007564B" w:rsidRDefault="00432105" w:rsidP="00B93C93">
      <w:pPr>
        <w:pStyle w:val="Aufzaehlung"/>
        <w:numPr>
          <w:ilvl w:val="0"/>
          <w:numId w:val="24"/>
        </w:numPr>
        <w:jc w:val="left"/>
        <w:rPr>
          <w:rFonts w:ascii="TT Norms Pro" w:eastAsiaTheme="minorHAnsi" w:hAnsi="TT Norms Pro" w:cstheme="minorBidi"/>
          <w:sz w:val="24"/>
          <w:szCs w:val="24"/>
          <w:lang w:val="en-GB" w:eastAsia="en-US"/>
        </w:rPr>
      </w:pPr>
      <w:r w:rsidRPr="0007564B">
        <w:rPr>
          <w:rFonts w:ascii="TT Norms Pro" w:eastAsiaTheme="minorHAnsi" w:hAnsi="TT Norms Pro" w:cstheme="minorBidi"/>
          <w:sz w:val="24"/>
          <w:szCs w:val="24"/>
          <w:lang w:eastAsia="en-US"/>
        </w:rPr>
        <w:t>Wer sind Ihre Wettbewerber? Wo befinden sie sich? Welche Produkte/Dienstleis</w:t>
      </w:r>
      <w:r w:rsidRPr="0007564B">
        <w:rPr>
          <w:rFonts w:ascii="TT Norms Pro" w:eastAsiaTheme="minorHAnsi" w:hAnsi="TT Norms Pro" w:cstheme="minorBidi"/>
          <w:sz w:val="24"/>
          <w:szCs w:val="24"/>
          <w:lang w:eastAsia="en-US"/>
        </w:rPr>
        <w:softHyphen/>
        <w:t xml:space="preserve">tungen bieten Ihre Wettbewerber an? </w:t>
      </w:r>
      <w:proofErr w:type="spellStart"/>
      <w:r w:rsidRPr="0007564B">
        <w:rPr>
          <w:rFonts w:ascii="TT Norms Pro" w:eastAsiaTheme="minorHAnsi" w:hAnsi="TT Norms Pro" w:cstheme="minorBidi"/>
          <w:sz w:val="24"/>
          <w:szCs w:val="24"/>
          <w:lang w:val="en-GB" w:eastAsia="en-US"/>
        </w:rPr>
        <w:t>Welchen</w:t>
      </w:r>
      <w:proofErr w:type="spellEnd"/>
      <w:r w:rsidRPr="0007564B">
        <w:rPr>
          <w:rFonts w:ascii="TT Norms Pro" w:eastAsiaTheme="minorHAnsi" w:hAnsi="TT Norms Pro" w:cstheme="minorBidi"/>
          <w:sz w:val="24"/>
          <w:szCs w:val="24"/>
          <w:lang w:val="en-GB" w:eastAsia="en-US"/>
        </w:rPr>
        <w:t xml:space="preserve"> Service?</w:t>
      </w:r>
    </w:p>
    <w:p w14:paraId="25E1AF9A" w14:textId="77777777" w:rsidR="00432105" w:rsidRPr="0007564B" w:rsidRDefault="00432105" w:rsidP="00B93C93">
      <w:pPr>
        <w:pStyle w:val="Aufzaehlung"/>
        <w:numPr>
          <w:ilvl w:val="0"/>
          <w:numId w:val="24"/>
        </w:numPr>
        <w:jc w:val="left"/>
        <w:rPr>
          <w:rFonts w:ascii="TT Norms Pro" w:eastAsiaTheme="minorHAnsi" w:hAnsi="TT Norms Pro" w:cstheme="minorBidi"/>
          <w:sz w:val="24"/>
          <w:szCs w:val="24"/>
          <w:lang w:eastAsia="en-US"/>
        </w:rPr>
      </w:pPr>
      <w:r w:rsidRPr="0007564B">
        <w:rPr>
          <w:rFonts w:ascii="TT Norms Pro" w:eastAsiaTheme="minorHAnsi" w:hAnsi="TT Norms Pro" w:cstheme="minorBidi"/>
          <w:sz w:val="24"/>
          <w:szCs w:val="24"/>
          <w:lang w:eastAsia="en-US"/>
        </w:rPr>
        <w:t>Welche Stärken und Schwächen haben Ihre Wettbewerber?</w:t>
      </w:r>
    </w:p>
    <w:p w14:paraId="5E1A6FED" w14:textId="77777777" w:rsidR="00432105" w:rsidRPr="0007564B" w:rsidRDefault="00432105" w:rsidP="00B93C93">
      <w:pPr>
        <w:pStyle w:val="Aufzaehlung"/>
        <w:numPr>
          <w:ilvl w:val="0"/>
          <w:numId w:val="25"/>
        </w:numPr>
        <w:jc w:val="left"/>
        <w:rPr>
          <w:rFonts w:ascii="TT Norms Pro" w:eastAsiaTheme="minorHAnsi" w:hAnsi="TT Norms Pro" w:cstheme="minorBidi"/>
          <w:sz w:val="24"/>
          <w:szCs w:val="24"/>
          <w:lang w:val="en-GB" w:eastAsia="en-US"/>
        </w:rPr>
      </w:pPr>
      <w:r w:rsidRPr="0007564B">
        <w:rPr>
          <w:rFonts w:ascii="TT Norms Pro" w:eastAsiaTheme="minorHAnsi" w:hAnsi="TT Norms Pro" w:cstheme="minorBidi"/>
          <w:sz w:val="24"/>
          <w:szCs w:val="24"/>
          <w:lang w:eastAsia="en-US"/>
        </w:rPr>
        <w:lastRenderedPageBreak/>
        <w:t xml:space="preserve">Welche Preisstrategie verfolgen Ihre Wettbewerber? </w:t>
      </w:r>
      <w:r w:rsidRPr="0007564B">
        <w:rPr>
          <w:rFonts w:ascii="TT Norms Pro" w:eastAsiaTheme="minorHAnsi" w:hAnsi="TT Norms Pro" w:cstheme="minorBidi"/>
          <w:sz w:val="24"/>
          <w:szCs w:val="24"/>
          <w:lang w:val="en-GB" w:eastAsia="en-US"/>
        </w:rPr>
        <w:t xml:space="preserve">Welches </w:t>
      </w:r>
      <w:proofErr w:type="spellStart"/>
      <w:r w:rsidRPr="0007564B">
        <w:rPr>
          <w:rFonts w:ascii="TT Norms Pro" w:eastAsiaTheme="minorHAnsi" w:hAnsi="TT Norms Pro" w:cstheme="minorBidi"/>
          <w:sz w:val="24"/>
          <w:szCs w:val="24"/>
          <w:lang w:val="en-GB" w:eastAsia="en-US"/>
        </w:rPr>
        <w:t>Vertriebskonzept</w:t>
      </w:r>
      <w:proofErr w:type="spellEnd"/>
      <w:r w:rsidRPr="0007564B">
        <w:rPr>
          <w:rFonts w:ascii="TT Norms Pro" w:eastAsiaTheme="minorHAnsi" w:hAnsi="TT Norms Pro" w:cstheme="minorBidi"/>
          <w:sz w:val="24"/>
          <w:szCs w:val="24"/>
          <w:lang w:val="en-GB" w:eastAsia="en-US"/>
        </w:rPr>
        <w:t>?</w:t>
      </w:r>
    </w:p>
    <w:p w14:paraId="3744ADCA" w14:textId="77777777" w:rsidR="00432105" w:rsidRPr="0007564B" w:rsidRDefault="00432105" w:rsidP="00B93C93">
      <w:pPr>
        <w:pStyle w:val="Aufzaehlung"/>
        <w:numPr>
          <w:ilvl w:val="0"/>
          <w:numId w:val="25"/>
        </w:numPr>
        <w:jc w:val="left"/>
        <w:rPr>
          <w:rFonts w:ascii="TT Norms Pro" w:eastAsiaTheme="minorHAnsi" w:hAnsi="TT Norms Pro" w:cstheme="minorBidi"/>
          <w:sz w:val="24"/>
          <w:szCs w:val="24"/>
          <w:lang w:val="en-GB" w:eastAsia="en-US"/>
        </w:rPr>
      </w:pPr>
      <w:r w:rsidRPr="0007564B">
        <w:rPr>
          <w:rFonts w:ascii="TT Norms Pro" w:eastAsiaTheme="minorHAnsi" w:hAnsi="TT Norms Pro" w:cstheme="minorBidi"/>
          <w:sz w:val="24"/>
          <w:szCs w:val="24"/>
          <w:lang w:eastAsia="en-US"/>
        </w:rPr>
        <w:t xml:space="preserve">Wie ist die Wettbewerbssituation (z. B. Preiskampf, Gebietsschutz)? </w:t>
      </w:r>
      <w:r w:rsidRPr="0007564B">
        <w:rPr>
          <w:rFonts w:ascii="TT Norms Pro" w:eastAsiaTheme="minorHAnsi" w:hAnsi="TT Norms Pro" w:cstheme="minorBidi"/>
          <w:sz w:val="24"/>
          <w:szCs w:val="24"/>
          <w:lang w:val="en-GB" w:eastAsia="en-US"/>
        </w:rPr>
        <w:t xml:space="preserve">Wie </w:t>
      </w:r>
      <w:proofErr w:type="spellStart"/>
      <w:r w:rsidRPr="0007564B">
        <w:rPr>
          <w:rFonts w:ascii="TT Norms Pro" w:eastAsiaTheme="minorHAnsi" w:hAnsi="TT Norms Pro" w:cstheme="minorBidi"/>
          <w:sz w:val="24"/>
          <w:szCs w:val="24"/>
          <w:lang w:val="en-GB" w:eastAsia="en-US"/>
        </w:rPr>
        <w:t>könnte</w:t>
      </w:r>
      <w:proofErr w:type="spellEnd"/>
      <w:r w:rsidRPr="0007564B">
        <w:rPr>
          <w:rFonts w:ascii="TT Norms Pro" w:eastAsiaTheme="minorHAnsi" w:hAnsi="TT Norms Pro" w:cstheme="minorBidi"/>
          <w:sz w:val="24"/>
          <w:szCs w:val="24"/>
          <w:lang w:val="en-GB" w:eastAsia="en-US"/>
        </w:rPr>
        <w:t xml:space="preserve"> </w:t>
      </w:r>
      <w:proofErr w:type="spellStart"/>
      <w:r w:rsidRPr="0007564B">
        <w:rPr>
          <w:rFonts w:ascii="TT Norms Pro" w:eastAsiaTheme="minorHAnsi" w:hAnsi="TT Norms Pro" w:cstheme="minorBidi"/>
          <w:sz w:val="24"/>
          <w:szCs w:val="24"/>
          <w:lang w:val="en-GB" w:eastAsia="en-US"/>
        </w:rPr>
        <w:t>sich</w:t>
      </w:r>
      <w:proofErr w:type="spellEnd"/>
      <w:r w:rsidRPr="0007564B">
        <w:rPr>
          <w:rFonts w:ascii="TT Norms Pro" w:eastAsiaTheme="minorHAnsi" w:hAnsi="TT Norms Pro" w:cstheme="minorBidi"/>
          <w:sz w:val="24"/>
          <w:szCs w:val="24"/>
          <w:lang w:val="en-GB" w:eastAsia="en-US"/>
        </w:rPr>
        <w:t xml:space="preserve"> </w:t>
      </w:r>
      <w:proofErr w:type="spellStart"/>
      <w:r w:rsidRPr="0007564B">
        <w:rPr>
          <w:rFonts w:ascii="TT Norms Pro" w:eastAsiaTheme="minorHAnsi" w:hAnsi="TT Norms Pro" w:cstheme="minorBidi"/>
          <w:sz w:val="24"/>
          <w:szCs w:val="24"/>
          <w:lang w:val="en-GB" w:eastAsia="en-US"/>
        </w:rPr>
        <w:t>diese</w:t>
      </w:r>
      <w:proofErr w:type="spellEnd"/>
      <w:r w:rsidRPr="0007564B">
        <w:rPr>
          <w:rFonts w:ascii="TT Norms Pro" w:eastAsiaTheme="minorHAnsi" w:hAnsi="TT Norms Pro" w:cstheme="minorBidi"/>
          <w:sz w:val="24"/>
          <w:szCs w:val="24"/>
          <w:lang w:val="en-GB" w:eastAsia="en-US"/>
        </w:rPr>
        <w:t xml:space="preserve"> </w:t>
      </w:r>
      <w:proofErr w:type="spellStart"/>
      <w:r w:rsidRPr="0007564B">
        <w:rPr>
          <w:rFonts w:ascii="TT Norms Pro" w:eastAsiaTheme="minorHAnsi" w:hAnsi="TT Norms Pro" w:cstheme="minorBidi"/>
          <w:sz w:val="24"/>
          <w:szCs w:val="24"/>
          <w:lang w:val="en-GB" w:eastAsia="en-US"/>
        </w:rPr>
        <w:t>durch</w:t>
      </w:r>
      <w:proofErr w:type="spellEnd"/>
      <w:r w:rsidRPr="0007564B">
        <w:rPr>
          <w:rFonts w:ascii="TT Norms Pro" w:eastAsiaTheme="minorHAnsi" w:hAnsi="TT Norms Pro" w:cstheme="minorBidi"/>
          <w:sz w:val="24"/>
          <w:szCs w:val="24"/>
          <w:lang w:val="en-GB" w:eastAsia="en-US"/>
        </w:rPr>
        <w:t xml:space="preserve"> </w:t>
      </w:r>
      <w:proofErr w:type="spellStart"/>
      <w:r w:rsidRPr="0007564B">
        <w:rPr>
          <w:rFonts w:ascii="TT Norms Pro" w:eastAsiaTheme="minorHAnsi" w:hAnsi="TT Norms Pro" w:cstheme="minorBidi"/>
          <w:sz w:val="24"/>
          <w:szCs w:val="24"/>
          <w:lang w:val="en-GB" w:eastAsia="en-US"/>
        </w:rPr>
        <w:t>Ihren</w:t>
      </w:r>
      <w:proofErr w:type="spellEnd"/>
      <w:r w:rsidRPr="0007564B">
        <w:rPr>
          <w:rFonts w:ascii="TT Norms Pro" w:eastAsiaTheme="minorHAnsi" w:hAnsi="TT Norms Pro" w:cstheme="minorBidi"/>
          <w:sz w:val="24"/>
          <w:szCs w:val="24"/>
          <w:lang w:val="en-GB" w:eastAsia="en-US"/>
        </w:rPr>
        <w:t xml:space="preserve"> </w:t>
      </w:r>
      <w:proofErr w:type="spellStart"/>
      <w:r w:rsidRPr="0007564B">
        <w:rPr>
          <w:rFonts w:ascii="TT Norms Pro" w:eastAsiaTheme="minorHAnsi" w:hAnsi="TT Norms Pro" w:cstheme="minorBidi"/>
          <w:sz w:val="24"/>
          <w:szCs w:val="24"/>
          <w:lang w:val="en-GB" w:eastAsia="en-US"/>
        </w:rPr>
        <w:t>Markteintritt</w:t>
      </w:r>
      <w:proofErr w:type="spellEnd"/>
      <w:r w:rsidRPr="0007564B">
        <w:rPr>
          <w:rFonts w:ascii="TT Norms Pro" w:eastAsiaTheme="minorHAnsi" w:hAnsi="TT Norms Pro" w:cstheme="minorBidi"/>
          <w:sz w:val="24"/>
          <w:szCs w:val="24"/>
          <w:lang w:val="en-GB" w:eastAsia="en-US"/>
        </w:rPr>
        <w:t xml:space="preserve"> </w:t>
      </w:r>
      <w:proofErr w:type="spellStart"/>
      <w:r w:rsidRPr="0007564B">
        <w:rPr>
          <w:rFonts w:ascii="TT Norms Pro" w:eastAsiaTheme="minorHAnsi" w:hAnsi="TT Norms Pro" w:cstheme="minorBidi"/>
          <w:sz w:val="24"/>
          <w:szCs w:val="24"/>
          <w:lang w:val="en-GB" w:eastAsia="en-US"/>
        </w:rPr>
        <w:t>verändern</w:t>
      </w:r>
      <w:proofErr w:type="spellEnd"/>
      <w:r w:rsidRPr="0007564B">
        <w:rPr>
          <w:rFonts w:ascii="TT Norms Pro" w:eastAsiaTheme="minorHAnsi" w:hAnsi="TT Norms Pro" w:cstheme="minorBidi"/>
          <w:sz w:val="24"/>
          <w:szCs w:val="24"/>
          <w:lang w:val="en-GB" w:eastAsia="en-US"/>
        </w:rPr>
        <w:t>?</w:t>
      </w:r>
    </w:p>
    <w:p w14:paraId="60CBFE4A" w14:textId="77777777" w:rsidR="00432105" w:rsidRPr="0007564B" w:rsidRDefault="00432105" w:rsidP="00B93C93">
      <w:pPr>
        <w:pStyle w:val="Aufzaehlung"/>
        <w:numPr>
          <w:ilvl w:val="0"/>
          <w:numId w:val="25"/>
        </w:numPr>
        <w:jc w:val="left"/>
        <w:rPr>
          <w:rFonts w:ascii="TT Norms Pro" w:eastAsiaTheme="minorHAnsi" w:hAnsi="TT Norms Pro" w:cstheme="minorBidi"/>
          <w:sz w:val="24"/>
          <w:szCs w:val="24"/>
          <w:lang w:eastAsia="en-US"/>
        </w:rPr>
      </w:pPr>
      <w:r w:rsidRPr="0007564B">
        <w:rPr>
          <w:rFonts w:ascii="TT Norms Pro" w:eastAsiaTheme="minorHAnsi" w:hAnsi="TT Norms Pro" w:cstheme="minorBidi"/>
          <w:sz w:val="24"/>
          <w:szCs w:val="24"/>
          <w:lang w:eastAsia="en-US"/>
        </w:rPr>
        <w:t>Welche Entwicklungen/Trends gibt es in Ihrer Branche?</w:t>
      </w:r>
    </w:p>
    <w:p w14:paraId="0CE749E8" w14:textId="77777777" w:rsidR="00432105" w:rsidRPr="0007564B" w:rsidRDefault="00432105" w:rsidP="00B93C93">
      <w:pPr>
        <w:pStyle w:val="Aufzaehlung"/>
        <w:numPr>
          <w:ilvl w:val="0"/>
          <w:numId w:val="25"/>
        </w:numPr>
        <w:jc w:val="left"/>
        <w:rPr>
          <w:rFonts w:ascii="TT Norms Pro" w:eastAsiaTheme="minorHAnsi" w:hAnsi="TT Norms Pro" w:cstheme="minorBidi"/>
          <w:color w:val="003366"/>
          <w:sz w:val="24"/>
          <w:szCs w:val="24"/>
          <w:lang w:eastAsia="en-US"/>
        </w:rPr>
      </w:pPr>
      <w:r w:rsidRPr="0007564B">
        <w:rPr>
          <w:rFonts w:ascii="TT Norms Pro" w:eastAsiaTheme="minorHAnsi" w:hAnsi="TT Norms Pro" w:cstheme="minorBidi"/>
          <w:sz w:val="24"/>
          <w:szCs w:val="24"/>
          <w:lang w:eastAsia="en-US"/>
        </w:rPr>
        <w:t>Was sind Ihre Wettbewerbsvorteile? Welchen Nutzen bieten Sie Ihren Kunden, den diese von den Wettbewerbern nicht erhalten (Alleinstellungsmerkmal)?</w:t>
      </w:r>
    </w:p>
    <w:p w14:paraId="58FE0A3F" w14:textId="771CF16D" w:rsidR="00432105" w:rsidRPr="000301B6" w:rsidRDefault="00432105" w:rsidP="001A615C">
      <w:pPr>
        <w:pStyle w:val="Aufzaehlung"/>
        <w:numPr>
          <w:ilvl w:val="0"/>
          <w:numId w:val="0"/>
        </w:numPr>
        <w:rPr>
          <w:rFonts w:ascii="TT Norms Pro" w:eastAsiaTheme="minorHAnsi" w:hAnsi="TT Norms Pro" w:cstheme="minorBidi"/>
          <w:color w:val="003366"/>
          <w:sz w:val="24"/>
          <w:szCs w:val="24"/>
          <w:lang w:eastAsia="en-US"/>
        </w:rPr>
      </w:pPr>
      <w:bookmarkStart w:id="11" w:name="_Toc316378406"/>
    </w:p>
    <w:p w14:paraId="52DD29A2" w14:textId="17CE1B67" w:rsidR="00432105" w:rsidRPr="0007564B" w:rsidRDefault="00432105" w:rsidP="00797E8B">
      <w:pPr>
        <w:pStyle w:val="berschrift2"/>
        <w:rPr>
          <w:rFonts w:eastAsiaTheme="minorHAnsi"/>
          <w:color w:val="003366"/>
        </w:rPr>
      </w:pPr>
      <w:bookmarkStart w:id="12" w:name="_Toc126748921"/>
      <w:r w:rsidRPr="0007564B">
        <w:rPr>
          <w:rFonts w:eastAsiaTheme="minorHAnsi"/>
          <w:color w:val="003366"/>
        </w:rPr>
        <w:t>1.5</w:t>
      </w:r>
      <w:r w:rsidRPr="0007564B">
        <w:rPr>
          <w:rFonts w:eastAsiaTheme="minorHAnsi"/>
          <w:color w:val="003366"/>
        </w:rPr>
        <w:tab/>
        <w:t>Marketing, Vertrieb</w:t>
      </w:r>
      <w:bookmarkEnd w:id="11"/>
      <w:bookmarkEnd w:id="12"/>
    </w:p>
    <w:p w14:paraId="09931475" w14:textId="77777777" w:rsidR="00432105" w:rsidRPr="0007564B" w:rsidRDefault="00432105" w:rsidP="00B93C93">
      <w:pPr>
        <w:pStyle w:val="Aufzaehlung"/>
        <w:numPr>
          <w:ilvl w:val="0"/>
          <w:numId w:val="26"/>
        </w:numPr>
        <w:jc w:val="left"/>
        <w:rPr>
          <w:rFonts w:ascii="TT Norms Pro" w:eastAsiaTheme="minorHAnsi" w:hAnsi="TT Norms Pro" w:cstheme="minorBidi"/>
          <w:sz w:val="24"/>
          <w:szCs w:val="24"/>
          <w:lang w:val="en-GB" w:eastAsia="en-US"/>
        </w:rPr>
      </w:pPr>
      <w:r w:rsidRPr="0007564B">
        <w:rPr>
          <w:rFonts w:ascii="TT Norms Pro" w:eastAsiaTheme="minorHAnsi" w:hAnsi="TT Norms Pro" w:cstheme="minorBidi"/>
          <w:sz w:val="24"/>
          <w:szCs w:val="24"/>
          <w:lang w:eastAsia="en-US"/>
        </w:rPr>
        <w:t xml:space="preserve">Mit welchen Maßnahmen erreichen Sie Ihre Zielgruppe? Wie sieht Ihr Markteinführungsplan aus? </w:t>
      </w:r>
      <w:proofErr w:type="spellStart"/>
      <w:r w:rsidRPr="0007564B">
        <w:rPr>
          <w:rFonts w:ascii="TT Norms Pro" w:eastAsiaTheme="minorHAnsi" w:hAnsi="TT Norms Pro" w:cstheme="minorBidi"/>
          <w:sz w:val="24"/>
          <w:szCs w:val="24"/>
          <w:lang w:val="en-GB" w:eastAsia="en-US"/>
        </w:rPr>
        <w:t>Welche</w:t>
      </w:r>
      <w:proofErr w:type="spellEnd"/>
      <w:r w:rsidRPr="0007564B">
        <w:rPr>
          <w:rFonts w:ascii="TT Norms Pro" w:eastAsiaTheme="minorHAnsi" w:hAnsi="TT Norms Pro" w:cstheme="minorBidi"/>
          <w:sz w:val="24"/>
          <w:szCs w:val="24"/>
          <w:lang w:val="en-GB" w:eastAsia="en-US"/>
        </w:rPr>
        <w:t xml:space="preserve"> </w:t>
      </w:r>
      <w:proofErr w:type="spellStart"/>
      <w:r w:rsidRPr="0007564B">
        <w:rPr>
          <w:rFonts w:ascii="TT Norms Pro" w:eastAsiaTheme="minorHAnsi" w:hAnsi="TT Norms Pro" w:cstheme="minorBidi"/>
          <w:sz w:val="24"/>
          <w:szCs w:val="24"/>
          <w:lang w:val="en-GB" w:eastAsia="en-US"/>
        </w:rPr>
        <w:t>Werbemittel</w:t>
      </w:r>
      <w:proofErr w:type="spellEnd"/>
      <w:r w:rsidRPr="0007564B">
        <w:rPr>
          <w:rFonts w:ascii="TT Norms Pro" w:eastAsiaTheme="minorHAnsi" w:hAnsi="TT Norms Pro" w:cstheme="minorBidi"/>
          <w:sz w:val="24"/>
          <w:szCs w:val="24"/>
          <w:lang w:val="en-GB" w:eastAsia="en-US"/>
        </w:rPr>
        <w:t xml:space="preserve"> </w:t>
      </w:r>
      <w:proofErr w:type="spellStart"/>
      <w:r w:rsidRPr="0007564B">
        <w:rPr>
          <w:rFonts w:ascii="TT Norms Pro" w:eastAsiaTheme="minorHAnsi" w:hAnsi="TT Norms Pro" w:cstheme="minorBidi"/>
          <w:sz w:val="24"/>
          <w:szCs w:val="24"/>
          <w:lang w:val="en-GB" w:eastAsia="en-US"/>
        </w:rPr>
        <w:t>wollen</w:t>
      </w:r>
      <w:proofErr w:type="spellEnd"/>
      <w:r w:rsidRPr="0007564B">
        <w:rPr>
          <w:rFonts w:ascii="TT Norms Pro" w:eastAsiaTheme="minorHAnsi" w:hAnsi="TT Norms Pro" w:cstheme="minorBidi"/>
          <w:sz w:val="24"/>
          <w:szCs w:val="24"/>
          <w:lang w:val="en-GB" w:eastAsia="en-US"/>
        </w:rPr>
        <w:t xml:space="preserve"> Sie </w:t>
      </w:r>
      <w:proofErr w:type="spellStart"/>
      <w:r w:rsidRPr="0007564B">
        <w:rPr>
          <w:rFonts w:ascii="TT Norms Pro" w:eastAsiaTheme="minorHAnsi" w:hAnsi="TT Norms Pro" w:cstheme="minorBidi"/>
          <w:sz w:val="24"/>
          <w:szCs w:val="24"/>
          <w:lang w:val="en-GB" w:eastAsia="en-US"/>
        </w:rPr>
        <w:t>einsetzen</w:t>
      </w:r>
      <w:proofErr w:type="spellEnd"/>
      <w:r w:rsidRPr="0007564B">
        <w:rPr>
          <w:rFonts w:ascii="TT Norms Pro" w:eastAsiaTheme="minorHAnsi" w:hAnsi="TT Norms Pro" w:cstheme="minorBidi"/>
          <w:sz w:val="24"/>
          <w:szCs w:val="24"/>
          <w:lang w:val="en-GB" w:eastAsia="en-US"/>
        </w:rPr>
        <w:t xml:space="preserve">? </w:t>
      </w:r>
      <w:proofErr w:type="spellStart"/>
      <w:r w:rsidRPr="0007564B">
        <w:rPr>
          <w:rFonts w:ascii="TT Norms Pro" w:eastAsiaTheme="minorHAnsi" w:hAnsi="TT Norms Pro" w:cstheme="minorBidi"/>
          <w:sz w:val="24"/>
          <w:szCs w:val="24"/>
          <w:lang w:val="en-GB" w:eastAsia="en-US"/>
        </w:rPr>
        <w:t>Welche</w:t>
      </w:r>
      <w:proofErr w:type="spellEnd"/>
      <w:r w:rsidRPr="0007564B">
        <w:rPr>
          <w:rFonts w:ascii="TT Norms Pro" w:eastAsiaTheme="minorHAnsi" w:hAnsi="TT Norms Pro" w:cstheme="minorBidi"/>
          <w:sz w:val="24"/>
          <w:szCs w:val="24"/>
          <w:lang w:val="en-GB" w:eastAsia="en-US"/>
        </w:rPr>
        <w:t xml:space="preserve"> </w:t>
      </w:r>
      <w:proofErr w:type="spellStart"/>
      <w:r w:rsidRPr="0007564B">
        <w:rPr>
          <w:rFonts w:ascii="TT Norms Pro" w:eastAsiaTheme="minorHAnsi" w:hAnsi="TT Norms Pro" w:cstheme="minorBidi"/>
          <w:sz w:val="24"/>
          <w:szCs w:val="24"/>
          <w:lang w:val="en-GB" w:eastAsia="en-US"/>
        </w:rPr>
        <w:t>Kommunikationskanäle</w:t>
      </w:r>
      <w:proofErr w:type="spellEnd"/>
      <w:r w:rsidRPr="0007564B">
        <w:rPr>
          <w:rFonts w:ascii="TT Norms Pro" w:eastAsiaTheme="minorHAnsi" w:hAnsi="TT Norms Pro" w:cstheme="minorBidi"/>
          <w:sz w:val="24"/>
          <w:szCs w:val="24"/>
          <w:lang w:val="en-GB" w:eastAsia="en-US"/>
        </w:rPr>
        <w:t xml:space="preserve"> </w:t>
      </w:r>
      <w:proofErr w:type="spellStart"/>
      <w:r w:rsidRPr="0007564B">
        <w:rPr>
          <w:rFonts w:ascii="TT Norms Pro" w:eastAsiaTheme="minorHAnsi" w:hAnsi="TT Norms Pro" w:cstheme="minorBidi"/>
          <w:sz w:val="24"/>
          <w:szCs w:val="24"/>
          <w:lang w:val="en-GB" w:eastAsia="en-US"/>
        </w:rPr>
        <w:t>nutzen</w:t>
      </w:r>
      <w:proofErr w:type="spellEnd"/>
      <w:r w:rsidRPr="0007564B">
        <w:rPr>
          <w:rFonts w:ascii="TT Norms Pro" w:eastAsiaTheme="minorHAnsi" w:hAnsi="TT Norms Pro" w:cstheme="minorBidi"/>
          <w:sz w:val="24"/>
          <w:szCs w:val="24"/>
          <w:lang w:val="en-GB" w:eastAsia="en-US"/>
        </w:rPr>
        <w:t xml:space="preserve"> Sie? </w:t>
      </w:r>
    </w:p>
    <w:p w14:paraId="6A846F7E" w14:textId="77777777" w:rsidR="00432105" w:rsidRPr="0007564B" w:rsidRDefault="00432105" w:rsidP="00B93C93">
      <w:pPr>
        <w:pStyle w:val="Aufzaehlung"/>
        <w:numPr>
          <w:ilvl w:val="0"/>
          <w:numId w:val="26"/>
        </w:numPr>
        <w:jc w:val="left"/>
        <w:rPr>
          <w:rFonts w:ascii="TT Norms Pro" w:eastAsiaTheme="minorHAnsi" w:hAnsi="TT Norms Pro" w:cstheme="minorBidi"/>
          <w:sz w:val="24"/>
          <w:szCs w:val="24"/>
          <w:lang w:eastAsia="en-US"/>
        </w:rPr>
      </w:pPr>
      <w:r w:rsidRPr="0007564B">
        <w:rPr>
          <w:rFonts w:ascii="TT Norms Pro" w:eastAsiaTheme="minorHAnsi" w:hAnsi="TT Norms Pro" w:cstheme="minorBidi"/>
          <w:sz w:val="24"/>
          <w:szCs w:val="24"/>
          <w:lang w:eastAsia="en-US"/>
        </w:rPr>
        <w:t xml:space="preserve">Welche Vertriebswege nutzen Sie (z. B. Internet, institutioneller Handel, Verkaufsvermittler)? </w:t>
      </w:r>
    </w:p>
    <w:p w14:paraId="39CB99EF" w14:textId="33237390" w:rsidR="00432105" w:rsidRPr="0007564B" w:rsidRDefault="00432105" w:rsidP="00B93C93">
      <w:pPr>
        <w:pStyle w:val="Aufzaehlung"/>
        <w:numPr>
          <w:ilvl w:val="0"/>
          <w:numId w:val="26"/>
        </w:numPr>
        <w:jc w:val="left"/>
        <w:rPr>
          <w:rFonts w:ascii="TT Norms Pro" w:eastAsiaTheme="minorHAnsi" w:hAnsi="TT Norms Pro" w:cstheme="minorBidi"/>
          <w:sz w:val="24"/>
          <w:szCs w:val="24"/>
          <w:lang w:eastAsia="en-US"/>
        </w:rPr>
      </w:pPr>
      <w:r w:rsidRPr="0007564B">
        <w:rPr>
          <w:rFonts w:ascii="TT Norms Pro" w:eastAsiaTheme="minorHAnsi" w:hAnsi="TT Norms Pro" w:cstheme="minorBidi"/>
          <w:sz w:val="24"/>
          <w:szCs w:val="24"/>
          <w:lang w:eastAsia="en-US"/>
        </w:rPr>
        <w:t>Mit welchen Kosten müssen Sie rechnen?</w:t>
      </w:r>
    </w:p>
    <w:p w14:paraId="72151C33" w14:textId="77777777" w:rsidR="003B7B73" w:rsidRPr="000301B6" w:rsidRDefault="003B7B73" w:rsidP="0007564B">
      <w:pPr>
        <w:pStyle w:val="Aufzaehlung"/>
        <w:numPr>
          <w:ilvl w:val="0"/>
          <w:numId w:val="0"/>
        </w:numPr>
        <w:rPr>
          <w:rFonts w:ascii="TT Norms Pro" w:eastAsiaTheme="minorHAnsi" w:hAnsi="TT Norms Pro" w:cstheme="minorBidi"/>
          <w:color w:val="003366"/>
          <w:sz w:val="24"/>
          <w:szCs w:val="24"/>
          <w:lang w:eastAsia="en-US"/>
        </w:rPr>
      </w:pPr>
    </w:p>
    <w:p w14:paraId="6B65D9BC" w14:textId="77777777" w:rsidR="00432105" w:rsidRPr="001A615C" w:rsidRDefault="00432105" w:rsidP="00797E8B">
      <w:pPr>
        <w:pStyle w:val="berschrift2"/>
        <w:rPr>
          <w:rFonts w:eastAsiaTheme="minorHAnsi"/>
          <w:color w:val="003366"/>
        </w:rPr>
      </w:pPr>
      <w:bookmarkStart w:id="13" w:name="_Toc316378407"/>
      <w:bookmarkStart w:id="14" w:name="_Toc126748922"/>
      <w:r w:rsidRPr="001A615C">
        <w:rPr>
          <w:rFonts w:eastAsiaTheme="minorHAnsi"/>
          <w:color w:val="003366"/>
        </w:rPr>
        <w:t>1.6</w:t>
      </w:r>
      <w:r w:rsidRPr="001A615C">
        <w:rPr>
          <w:rFonts w:eastAsiaTheme="minorHAnsi"/>
          <w:color w:val="003366"/>
        </w:rPr>
        <w:tab/>
        <w:t>Unternehmensorganisation</w:t>
      </w:r>
      <w:bookmarkEnd w:id="13"/>
      <w:bookmarkEnd w:id="14"/>
    </w:p>
    <w:p w14:paraId="3D5F0000" w14:textId="77777777" w:rsidR="00432105" w:rsidRPr="0007564B" w:rsidRDefault="00432105" w:rsidP="00B93C93">
      <w:pPr>
        <w:pStyle w:val="Aufzaehlung"/>
        <w:numPr>
          <w:ilvl w:val="0"/>
          <w:numId w:val="27"/>
        </w:numPr>
        <w:jc w:val="left"/>
        <w:rPr>
          <w:rFonts w:ascii="TT Norms Pro" w:eastAsiaTheme="minorHAnsi" w:hAnsi="TT Norms Pro" w:cstheme="minorBidi"/>
          <w:sz w:val="24"/>
          <w:szCs w:val="24"/>
          <w:lang w:eastAsia="en-US"/>
        </w:rPr>
      </w:pPr>
      <w:r w:rsidRPr="0007564B">
        <w:rPr>
          <w:rFonts w:ascii="TT Norms Pro" w:eastAsiaTheme="minorHAnsi" w:hAnsi="TT Norms Pro" w:cstheme="minorBidi"/>
          <w:sz w:val="24"/>
          <w:szCs w:val="24"/>
          <w:lang w:eastAsia="en-US"/>
        </w:rPr>
        <w:t xml:space="preserve">Welche Materialien, Maschinen und Geschäftsausstattung benötigen Sie? </w:t>
      </w:r>
    </w:p>
    <w:p w14:paraId="008FDFD6" w14:textId="77777777" w:rsidR="00432105" w:rsidRPr="0007564B" w:rsidRDefault="00432105" w:rsidP="00B93C93">
      <w:pPr>
        <w:pStyle w:val="Aufzaehlung"/>
        <w:numPr>
          <w:ilvl w:val="0"/>
          <w:numId w:val="27"/>
        </w:numPr>
        <w:jc w:val="left"/>
        <w:rPr>
          <w:rFonts w:ascii="TT Norms Pro" w:eastAsiaTheme="minorHAnsi" w:hAnsi="TT Norms Pro" w:cstheme="minorBidi"/>
          <w:sz w:val="24"/>
          <w:szCs w:val="24"/>
          <w:lang w:eastAsia="en-US"/>
        </w:rPr>
      </w:pPr>
      <w:r w:rsidRPr="0007564B">
        <w:rPr>
          <w:rFonts w:ascii="TT Norms Pro" w:eastAsiaTheme="minorHAnsi" w:hAnsi="TT Norms Pro" w:cstheme="minorBidi"/>
          <w:sz w:val="24"/>
          <w:szCs w:val="24"/>
          <w:lang w:eastAsia="en-US"/>
        </w:rPr>
        <w:t>Welche praktischen Arbeitsschritte sind zu tun, wenn ein Kunde einen Auftrag erteilt?</w:t>
      </w:r>
    </w:p>
    <w:p w14:paraId="2A8AD46F" w14:textId="77777777" w:rsidR="00432105" w:rsidRPr="0007564B" w:rsidRDefault="00432105" w:rsidP="00B93C93">
      <w:pPr>
        <w:pStyle w:val="Aufzaehlung"/>
        <w:numPr>
          <w:ilvl w:val="0"/>
          <w:numId w:val="28"/>
        </w:numPr>
        <w:jc w:val="left"/>
        <w:rPr>
          <w:rFonts w:ascii="TT Norms Pro" w:eastAsiaTheme="minorHAnsi" w:hAnsi="TT Norms Pro" w:cstheme="minorBidi"/>
          <w:sz w:val="24"/>
          <w:szCs w:val="24"/>
          <w:lang w:eastAsia="en-US"/>
        </w:rPr>
      </w:pPr>
      <w:r w:rsidRPr="0007564B">
        <w:rPr>
          <w:rFonts w:ascii="TT Norms Pro" w:eastAsiaTheme="minorHAnsi" w:hAnsi="TT Norms Pro" w:cstheme="minorBidi"/>
          <w:sz w:val="24"/>
          <w:szCs w:val="24"/>
          <w:lang w:eastAsia="en-US"/>
        </w:rPr>
        <w:lastRenderedPageBreak/>
        <w:t>Was geschieht vor Auftragserteilung (z. B. Akquise, Angebot/Kalkulation, Marketing, Einkauf, Warenwirtschaft), was danach (z. B. Rechnungsstellung, Bezahlsystem, Buchhaltung)? Wer übernimmt diese Aufgaben? Wer übernimmt sonstige Verwaltungsaufgaben (z. B. Steuern, Rechtsfragen, Controlling)?</w:t>
      </w:r>
    </w:p>
    <w:p w14:paraId="2B0468F0" w14:textId="32694B2A" w:rsidR="00432105" w:rsidRPr="0007564B" w:rsidRDefault="00432105" w:rsidP="00B93C93">
      <w:pPr>
        <w:pStyle w:val="Aufzaehlung"/>
        <w:numPr>
          <w:ilvl w:val="0"/>
          <w:numId w:val="28"/>
        </w:numPr>
        <w:jc w:val="left"/>
        <w:rPr>
          <w:rFonts w:ascii="TT Norms Pro" w:eastAsiaTheme="minorHAnsi" w:hAnsi="TT Norms Pro" w:cstheme="minorBidi"/>
          <w:sz w:val="24"/>
          <w:szCs w:val="24"/>
          <w:lang w:val="en-GB" w:eastAsia="en-US"/>
        </w:rPr>
      </w:pPr>
      <w:r w:rsidRPr="0007564B">
        <w:rPr>
          <w:rFonts w:ascii="TT Norms Pro" w:eastAsiaTheme="minorHAnsi" w:hAnsi="TT Norms Pro" w:cstheme="minorBidi"/>
          <w:sz w:val="24"/>
          <w:szCs w:val="24"/>
          <w:lang w:eastAsia="en-US"/>
        </w:rPr>
        <w:t xml:space="preserve">Wie viele Beschäftigte mit welchen Qualifikationen benötigen Sie? Für welche Aufgaben? In welchen Zeiträumen? Wie finden Sie diese? </w:t>
      </w:r>
      <w:proofErr w:type="spellStart"/>
      <w:r w:rsidRPr="0007564B">
        <w:rPr>
          <w:rFonts w:ascii="TT Norms Pro" w:eastAsiaTheme="minorHAnsi" w:hAnsi="TT Norms Pro" w:cstheme="minorBidi"/>
          <w:sz w:val="24"/>
          <w:szCs w:val="24"/>
          <w:lang w:val="en-GB" w:eastAsia="en-US"/>
        </w:rPr>
        <w:t>Welche</w:t>
      </w:r>
      <w:proofErr w:type="spellEnd"/>
      <w:r w:rsidRPr="0007564B">
        <w:rPr>
          <w:rFonts w:ascii="TT Norms Pro" w:eastAsiaTheme="minorHAnsi" w:hAnsi="TT Norms Pro" w:cstheme="minorBidi"/>
          <w:sz w:val="24"/>
          <w:szCs w:val="24"/>
          <w:lang w:val="en-GB" w:eastAsia="en-US"/>
        </w:rPr>
        <w:t xml:space="preserve"> </w:t>
      </w:r>
      <w:proofErr w:type="spellStart"/>
      <w:r w:rsidRPr="0007564B">
        <w:rPr>
          <w:rFonts w:ascii="TT Norms Pro" w:eastAsiaTheme="minorHAnsi" w:hAnsi="TT Norms Pro" w:cstheme="minorBidi"/>
          <w:sz w:val="24"/>
          <w:szCs w:val="24"/>
          <w:lang w:val="en-GB" w:eastAsia="en-US"/>
        </w:rPr>
        <w:t>Kosten</w:t>
      </w:r>
      <w:proofErr w:type="spellEnd"/>
      <w:r w:rsidRPr="0007564B">
        <w:rPr>
          <w:rFonts w:ascii="TT Norms Pro" w:eastAsiaTheme="minorHAnsi" w:hAnsi="TT Norms Pro" w:cstheme="minorBidi"/>
          <w:sz w:val="24"/>
          <w:szCs w:val="24"/>
          <w:lang w:val="en-GB" w:eastAsia="en-US"/>
        </w:rPr>
        <w:t xml:space="preserve"> </w:t>
      </w:r>
      <w:proofErr w:type="spellStart"/>
      <w:r w:rsidRPr="0007564B">
        <w:rPr>
          <w:rFonts w:ascii="TT Norms Pro" w:eastAsiaTheme="minorHAnsi" w:hAnsi="TT Norms Pro" w:cstheme="minorBidi"/>
          <w:sz w:val="24"/>
          <w:szCs w:val="24"/>
          <w:lang w:val="en-GB" w:eastAsia="en-US"/>
        </w:rPr>
        <w:t>entstehen</w:t>
      </w:r>
      <w:proofErr w:type="spellEnd"/>
      <w:r w:rsidRPr="0007564B">
        <w:rPr>
          <w:rFonts w:ascii="TT Norms Pro" w:eastAsiaTheme="minorHAnsi" w:hAnsi="TT Norms Pro" w:cstheme="minorBidi"/>
          <w:sz w:val="24"/>
          <w:szCs w:val="24"/>
          <w:lang w:val="en-GB" w:eastAsia="en-US"/>
        </w:rPr>
        <w:t xml:space="preserve"> </w:t>
      </w:r>
      <w:proofErr w:type="spellStart"/>
      <w:r w:rsidRPr="0007564B">
        <w:rPr>
          <w:rFonts w:ascii="TT Norms Pro" w:eastAsiaTheme="minorHAnsi" w:hAnsi="TT Norms Pro" w:cstheme="minorBidi"/>
          <w:sz w:val="24"/>
          <w:szCs w:val="24"/>
          <w:lang w:val="en-GB" w:eastAsia="en-US"/>
        </w:rPr>
        <w:t>dadurch</w:t>
      </w:r>
      <w:proofErr w:type="spellEnd"/>
      <w:r w:rsidRPr="0007564B">
        <w:rPr>
          <w:rFonts w:ascii="TT Norms Pro" w:eastAsiaTheme="minorHAnsi" w:hAnsi="TT Norms Pro" w:cstheme="minorBidi"/>
          <w:sz w:val="24"/>
          <w:szCs w:val="24"/>
          <w:lang w:val="en-GB" w:eastAsia="en-US"/>
        </w:rPr>
        <w:t>?</w:t>
      </w:r>
    </w:p>
    <w:p w14:paraId="633A9085" w14:textId="77777777" w:rsidR="00432105" w:rsidRPr="0007564B" w:rsidRDefault="00432105" w:rsidP="00B93C93">
      <w:pPr>
        <w:pStyle w:val="Aufzaehlung"/>
        <w:numPr>
          <w:ilvl w:val="0"/>
          <w:numId w:val="28"/>
        </w:numPr>
        <w:jc w:val="left"/>
        <w:rPr>
          <w:rFonts w:ascii="TT Norms Pro" w:eastAsiaTheme="minorHAnsi" w:hAnsi="TT Norms Pro" w:cstheme="minorBidi"/>
          <w:sz w:val="24"/>
          <w:szCs w:val="24"/>
          <w:lang w:eastAsia="en-US"/>
        </w:rPr>
      </w:pPr>
      <w:r w:rsidRPr="0007564B">
        <w:rPr>
          <w:rFonts w:ascii="TT Norms Pro" w:eastAsiaTheme="minorHAnsi" w:hAnsi="TT Norms Pro" w:cstheme="minorBidi"/>
          <w:sz w:val="24"/>
          <w:szCs w:val="24"/>
          <w:lang w:eastAsia="en-US"/>
        </w:rPr>
        <w:t xml:space="preserve">Bei mehreren Gesellschaftern: Wer übernimmt welche Funktionen im Unternehmen? </w:t>
      </w:r>
    </w:p>
    <w:p w14:paraId="58C731E4" w14:textId="77777777" w:rsidR="00432105" w:rsidRPr="0007564B" w:rsidRDefault="00432105" w:rsidP="00B93C93">
      <w:pPr>
        <w:pStyle w:val="Aufzaehlung"/>
        <w:numPr>
          <w:ilvl w:val="0"/>
          <w:numId w:val="28"/>
        </w:numPr>
        <w:spacing w:after="0"/>
        <w:jc w:val="left"/>
        <w:rPr>
          <w:rFonts w:ascii="TT Norms Pro" w:eastAsiaTheme="minorHAnsi" w:hAnsi="TT Norms Pro" w:cstheme="minorBidi"/>
          <w:sz w:val="24"/>
          <w:szCs w:val="24"/>
          <w:lang w:eastAsia="en-US"/>
        </w:rPr>
      </w:pPr>
      <w:r w:rsidRPr="0007564B">
        <w:rPr>
          <w:rFonts w:ascii="TT Norms Pro" w:eastAsiaTheme="minorHAnsi" w:hAnsi="TT Norms Pro" w:cstheme="minorBidi"/>
          <w:sz w:val="24"/>
          <w:szCs w:val="24"/>
          <w:lang w:eastAsia="en-US"/>
        </w:rPr>
        <w:t>Wie stellen Sie die Einhaltung von Richtlinien und Verordnungen sicher?</w:t>
      </w:r>
    </w:p>
    <w:p w14:paraId="703B0485" w14:textId="77777777" w:rsidR="00432105" w:rsidRDefault="00432105">
      <w:pPr>
        <w:pStyle w:val="KeinLeerraum"/>
      </w:pPr>
    </w:p>
    <w:p w14:paraId="039EB21F" w14:textId="77777777" w:rsidR="00432105" w:rsidRPr="00432105" w:rsidRDefault="00432105">
      <w:pPr>
        <w:pStyle w:val="KeinLeerraum"/>
        <w:rPr>
          <w:rFonts w:ascii="TT Norms Pro" w:hAnsi="TT Norms Pro"/>
          <w:b/>
          <w:bCs/>
          <w:color w:val="003366"/>
          <w:sz w:val="24"/>
          <w:szCs w:val="24"/>
        </w:rPr>
      </w:pPr>
    </w:p>
    <w:p w14:paraId="7A240881" w14:textId="77777777" w:rsidR="00432105" w:rsidRPr="0007564B" w:rsidRDefault="00432105" w:rsidP="00797E8B">
      <w:pPr>
        <w:pStyle w:val="berschrift2"/>
        <w:rPr>
          <w:rFonts w:eastAsiaTheme="minorHAnsi"/>
          <w:color w:val="003366"/>
        </w:rPr>
      </w:pPr>
      <w:bookmarkStart w:id="15" w:name="_Toc316378408"/>
      <w:bookmarkStart w:id="16" w:name="_Toc126748923"/>
      <w:r w:rsidRPr="0007564B">
        <w:rPr>
          <w:rFonts w:eastAsiaTheme="minorHAnsi"/>
          <w:color w:val="003366"/>
        </w:rPr>
        <w:t xml:space="preserve">1.7 </w:t>
      </w:r>
      <w:r w:rsidRPr="0007564B">
        <w:rPr>
          <w:rFonts w:eastAsiaTheme="minorHAnsi"/>
          <w:color w:val="003366"/>
        </w:rPr>
        <w:tab/>
        <w:t>Rechtsform</w:t>
      </w:r>
      <w:bookmarkEnd w:id="15"/>
      <w:bookmarkEnd w:id="16"/>
      <w:r w:rsidRPr="0007564B">
        <w:rPr>
          <w:rFonts w:eastAsiaTheme="minorHAnsi"/>
          <w:color w:val="003366"/>
        </w:rPr>
        <w:t xml:space="preserve"> </w:t>
      </w:r>
    </w:p>
    <w:p w14:paraId="53673460" w14:textId="77777777" w:rsidR="00432105" w:rsidRPr="0007564B" w:rsidRDefault="00432105" w:rsidP="00B93C93">
      <w:pPr>
        <w:pStyle w:val="Aufzaehlung"/>
        <w:numPr>
          <w:ilvl w:val="0"/>
          <w:numId w:val="29"/>
        </w:numPr>
        <w:spacing w:after="0"/>
        <w:jc w:val="left"/>
        <w:rPr>
          <w:rFonts w:ascii="TT Norms Pro" w:eastAsiaTheme="minorHAnsi" w:hAnsi="TT Norms Pro" w:cstheme="minorBidi"/>
          <w:sz w:val="24"/>
          <w:szCs w:val="24"/>
          <w:lang w:eastAsia="en-US"/>
        </w:rPr>
      </w:pPr>
      <w:r w:rsidRPr="0007564B">
        <w:rPr>
          <w:rFonts w:ascii="TT Norms Pro" w:eastAsiaTheme="minorHAnsi" w:hAnsi="TT Norms Pro" w:cstheme="minorBidi"/>
          <w:sz w:val="24"/>
          <w:szCs w:val="24"/>
          <w:lang w:eastAsia="en-US"/>
        </w:rPr>
        <w:t>Welche Rechtsform soll Ihr Unternehmen haben? Warum gerade diese? (Mitentscheidend für die Wahl der Rechtsform können insbesondere persönliche, steuerliche, finanzielle und rechtliche Fragen sein.)</w:t>
      </w:r>
    </w:p>
    <w:p w14:paraId="2F9BC74E" w14:textId="77777777" w:rsidR="00432105" w:rsidRDefault="00432105" w:rsidP="00432105">
      <w:pPr>
        <w:pStyle w:val="Text"/>
        <w:spacing w:after="0"/>
        <w:ind w:left="0"/>
      </w:pPr>
    </w:p>
    <w:p w14:paraId="0639BA0E" w14:textId="77777777" w:rsidR="00432105" w:rsidRPr="0007564B" w:rsidRDefault="00432105" w:rsidP="00797E8B">
      <w:pPr>
        <w:pStyle w:val="berschrift2"/>
        <w:rPr>
          <w:rFonts w:eastAsiaTheme="minorHAnsi"/>
          <w:color w:val="003366"/>
        </w:rPr>
      </w:pPr>
      <w:bookmarkStart w:id="17" w:name="_Toc316378409"/>
      <w:bookmarkStart w:id="18" w:name="_Toc126748924"/>
      <w:r w:rsidRPr="0007564B">
        <w:rPr>
          <w:rFonts w:eastAsiaTheme="minorHAnsi"/>
          <w:color w:val="003366"/>
        </w:rPr>
        <w:t>1.8</w:t>
      </w:r>
      <w:r w:rsidRPr="0007564B">
        <w:rPr>
          <w:rFonts w:eastAsiaTheme="minorHAnsi"/>
          <w:color w:val="003366"/>
        </w:rPr>
        <w:tab/>
        <w:t>Standort, Betriebsräume</w:t>
      </w:r>
      <w:bookmarkEnd w:id="17"/>
      <w:bookmarkEnd w:id="18"/>
    </w:p>
    <w:p w14:paraId="6FA35FD5" w14:textId="77777777" w:rsidR="00432105" w:rsidRPr="0007564B" w:rsidRDefault="00432105" w:rsidP="00B93C93">
      <w:pPr>
        <w:pStyle w:val="Aufzaehlung"/>
        <w:numPr>
          <w:ilvl w:val="0"/>
          <w:numId w:val="30"/>
        </w:numPr>
        <w:jc w:val="left"/>
        <w:rPr>
          <w:rFonts w:ascii="TT Norms Pro" w:eastAsiaTheme="minorHAnsi" w:hAnsi="TT Norms Pro" w:cstheme="minorBidi"/>
          <w:sz w:val="24"/>
          <w:szCs w:val="24"/>
          <w:lang w:eastAsia="en-US"/>
        </w:rPr>
      </w:pPr>
      <w:r w:rsidRPr="0007564B">
        <w:rPr>
          <w:rFonts w:ascii="TT Norms Pro" w:eastAsiaTheme="minorHAnsi" w:hAnsi="TT Norms Pro" w:cstheme="minorBidi"/>
          <w:sz w:val="24"/>
          <w:szCs w:val="24"/>
          <w:lang w:eastAsia="en-US"/>
        </w:rPr>
        <w:t>Welche Gewerberäume und -flächen benötigen Sie (z. B. Größe, Ausstattung)?</w:t>
      </w:r>
    </w:p>
    <w:p w14:paraId="69A069C9" w14:textId="77777777" w:rsidR="00432105" w:rsidRPr="0007564B" w:rsidRDefault="00432105" w:rsidP="00B93C93">
      <w:pPr>
        <w:pStyle w:val="Aufzaehlung"/>
        <w:numPr>
          <w:ilvl w:val="0"/>
          <w:numId w:val="30"/>
        </w:numPr>
        <w:jc w:val="left"/>
        <w:rPr>
          <w:rFonts w:ascii="TT Norms Pro" w:eastAsiaTheme="minorHAnsi" w:hAnsi="TT Norms Pro" w:cstheme="minorBidi"/>
          <w:sz w:val="24"/>
          <w:szCs w:val="24"/>
          <w:lang w:eastAsia="en-US"/>
        </w:rPr>
      </w:pPr>
      <w:r w:rsidRPr="0007564B">
        <w:rPr>
          <w:rFonts w:ascii="TT Norms Pro" w:eastAsiaTheme="minorHAnsi" w:hAnsi="TT Norms Pro" w:cstheme="minorBidi"/>
          <w:sz w:val="24"/>
          <w:szCs w:val="24"/>
          <w:lang w:eastAsia="en-US"/>
        </w:rPr>
        <w:t xml:space="preserve">Wie hoch sind Kaufpreis bzw. Miete/Pacht etc.? </w:t>
      </w:r>
    </w:p>
    <w:p w14:paraId="4A072427" w14:textId="77777777" w:rsidR="00432105" w:rsidRPr="0007564B" w:rsidRDefault="00432105" w:rsidP="00B93C93">
      <w:pPr>
        <w:pStyle w:val="Aufzaehlung"/>
        <w:numPr>
          <w:ilvl w:val="0"/>
          <w:numId w:val="30"/>
        </w:numPr>
        <w:jc w:val="left"/>
        <w:rPr>
          <w:rFonts w:ascii="TT Norms Pro" w:eastAsiaTheme="minorHAnsi" w:hAnsi="TT Norms Pro" w:cstheme="minorBidi"/>
          <w:sz w:val="24"/>
          <w:szCs w:val="24"/>
          <w:lang w:val="en-GB" w:eastAsia="en-US"/>
        </w:rPr>
      </w:pPr>
      <w:proofErr w:type="spellStart"/>
      <w:r w:rsidRPr="0007564B">
        <w:rPr>
          <w:rFonts w:ascii="TT Norms Pro" w:eastAsiaTheme="minorHAnsi" w:hAnsi="TT Norms Pro" w:cstheme="minorBidi"/>
          <w:sz w:val="24"/>
          <w:szCs w:val="24"/>
          <w:lang w:val="en-GB" w:eastAsia="en-US"/>
        </w:rPr>
        <w:t>Beschreibung</w:t>
      </w:r>
      <w:proofErr w:type="spellEnd"/>
      <w:r w:rsidRPr="0007564B">
        <w:rPr>
          <w:rFonts w:ascii="TT Norms Pro" w:eastAsiaTheme="minorHAnsi" w:hAnsi="TT Norms Pro" w:cstheme="minorBidi"/>
          <w:sz w:val="24"/>
          <w:szCs w:val="24"/>
          <w:lang w:val="en-GB" w:eastAsia="en-US"/>
        </w:rPr>
        <w:t xml:space="preserve"> des </w:t>
      </w:r>
      <w:proofErr w:type="spellStart"/>
      <w:r w:rsidRPr="0007564B">
        <w:rPr>
          <w:rFonts w:ascii="TT Norms Pro" w:eastAsiaTheme="minorHAnsi" w:hAnsi="TT Norms Pro" w:cstheme="minorBidi"/>
          <w:sz w:val="24"/>
          <w:szCs w:val="24"/>
          <w:lang w:val="en-GB" w:eastAsia="en-US"/>
        </w:rPr>
        <w:t>geplanten</w:t>
      </w:r>
      <w:proofErr w:type="spellEnd"/>
      <w:r w:rsidRPr="0007564B">
        <w:rPr>
          <w:rFonts w:ascii="TT Norms Pro" w:eastAsiaTheme="minorHAnsi" w:hAnsi="TT Norms Pro" w:cstheme="minorBidi"/>
          <w:sz w:val="24"/>
          <w:szCs w:val="24"/>
          <w:lang w:val="en-GB" w:eastAsia="en-US"/>
        </w:rPr>
        <w:t xml:space="preserve"> </w:t>
      </w:r>
      <w:proofErr w:type="spellStart"/>
      <w:r w:rsidRPr="0007564B">
        <w:rPr>
          <w:rFonts w:ascii="TT Norms Pro" w:eastAsiaTheme="minorHAnsi" w:hAnsi="TT Norms Pro" w:cstheme="minorBidi"/>
          <w:sz w:val="24"/>
          <w:szCs w:val="24"/>
          <w:lang w:val="en-GB" w:eastAsia="en-US"/>
        </w:rPr>
        <w:t>Standorts</w:t>
      </w:r>
      <w:proofErr w:type="spellEnd"/>
      <w:r w:rsidRPr="0007564B">
        <w:rPr>
          <w:rFonts w:ascii="TT Norms Pro" w:eastAsiaTheme="minorHAnsi" w:hAnsi="TT Norms Pro" w:cstheme="minorBidi"/>
          <w:sz w:val="24"/>
          <w:szCs w:val="24"/>
          <w:lang w:val="en-GB" w:eastAsia="en-US"/>
        </w:rPr>
        <w:t>.</w:t>
      </w:r>
    </w:p>
    <w:p w14:paraId="0F02C7BC" w14:textId="77777777" w:rsidR="00432105" w:rsidRPr="0007564B" w:rsidRDefault="00432105" w:rsidP="00B93C93">
      <w:pPr>
        <w:pStyle w:val="Aufzaehlung"/>
        <w:numPr>
          <w:ilvl w:val="0"/>
          <w:numId w:val="31"/>
        </w:numPr>
        <w:jc w:val="left"/>
        <w:rPr>
          <w:rFonts w:ascii="TT Norms Pro" w:eastAsiaTheme="minorHAnsi" w:hAnsi="TT Norms Pro" w:cstheme="minorBidi"/>
          <w:sz w:val="24"/>
          <w:szCs w:val="24"/>
          <w:lang w:eastAsia="en-US"/>
        </w:rPr>
      </w:pPr>
      <w:r w:rsidRPr="0007564B">
        <w:rPr>
          <w:rFonts w:ascii="TT Norms Pro" w:eastAsiaTheme="minorHAnsi" w:hAnsi="TT Norms Pro" w:cstheme="minorBidi"/>
          <w:sz w:val="24"/>
          <w:szCs w:val="24"/>
          <w:lang w:eastAsia="en-US"/>
        </w:rPr>
        <w:lastRenderedPageBreak/>
        <w:t>Welche Vor- und Nachteile hat Ihr Standort (z. B. Einzugsgebiet, Verkehrsanbindung, Erreichbarkeit für Kunden und Lieferanten, Parkplätze, Nähe zu Wettbewerbern, Nähe zu stark frequentierten Einrichtungen, Bekanntheit, Kaufkraft, Abgaben, Verfügbarkeit von geeignetem Personal, Erweiterungsmöglichkeiten)? Wie gleichen Sie die Nachteile aus? Wie wird sich der Standort künftig entwickeln?</w:t>
      </w:r>
    </w:p>
    <w:p w14:paraId="78B5296C" w14:textId="77777777" w:rsidR="00432105" w:rsidRPr="0007564B" w:rsidRDefault="00432105" w:rsidP="00B93C93">
      <w:pPr>
        <w:pStyle w:val="Aufzaehlung"/>
        <w:numPr>
          <w:ilvl w:val="0"/>
          <w:numId w:val="31"/>
        </w:numPr>
        <w:jc w:val="left"/>
        <w:rPr>
          <w:rFonts w:ascii="TT Norms Pro" w:eastAsiaTheme="minorHAnsi" w:hAnsi="TT Norms Pro" w:cstheme="minorBidi"/>
          <w:sz w:val="24"/>
          <w:szCs w:val="24"/>
          <w:lang w:eastAsia="en-US"/>
        </w:rPr>
      </w:pPr>
      <w:r w:rsidRPr="0007564B">
        <w:rPr>
          <w:rFonts w:ascii="TT Norms Pro" w:eastAsiaTheme="minorHAnsi" w:hAnsi="TT Norms Pro" w:cstheme="minorBidi"/>
          <w:sz w:val="24"/>
          <w:szCs w:val="24"/>
          <w:lang w:eastAsia="en-US"/>
        </w:rPr>
        <w:t>Gibt es behördliche Auflagen, die eine Ansiedlung erschweren können bzw. unmöglich machen?</w:t>
      </w:r>
    </w:p>
    <w:p w14:paraId="590301EE" w14:textId="7C8A78EA" w:rsidR="00432105" w:rsidRPr="0007564B" w:rsidRDefault="00432105" w:rsidP="00B93C93">
      <w:pPr>
        <w:pStyle w:val="Aufzaehlung"/>
        <w:numPr>
          <w:ilvl w:val="0"/>
          <w:numId w:val="31"/>
        </w:numPr>
        <w:spacing w:after="0"/>
        <w:jc w:val="left"/>
        <w:rPr>
          <w:rFonts w:ascii="TT Norms Pro" w:eastAsiaTheme="minorHAnsi" w:hAnsi="TT Norms Pro" w:cstheme="minorBidi"/>
          <w:sz w:val="24"/>
          <w:szCs w:val="24"/>
          <w:lang w:eastAsia="en-US"/>
        </w:rPr>
      </w:pPr>
      <w:r w:rsidRPr="0007564B">
        <w:rPr>
          <w:rFonts w:ascii="TT Norms Pro" w:eastAsiaTheme="minorHAnsi" w:hAnsi="TT Norms Pro" w:cstheme="minorBidi"/>
          <w:sz w:val="24"/>
          <w:szCs w:val="24"/>
          <w:lang w:eastAsia="en-US"/>
        </w:rPr>
        <w:t>Erfüllen die Betriebsräume die geltenden Vorschriften (z. B. Arbeitsstätten-Ver</w:t>
      </w:r>
      <w:r w:rsidRPr="0007564B">
        <w:rPr>
          <w:rFonts w:ascii="TT Norms Pro" w:eastAsiaTheme="minorHAnsi" w:hAnsi="TT Norms Pro" w:cstheme="minorBidi"/>
          <w:sz w:val="24"/>
          <w:szCs w:val="24"/>
          <w:lang w:eastAsia="en-US"/>
        </w:rPr>
        <w:softHyphen/>
        <w:t>ordnung)?</w:t>
      </w:r>
    </w:p>
    <w:p w14:paraId="674D96C7" w14:textId="77777777" w:rsidR="00797E8B" w:rsidRPr="000301B6" w:rsidRDefault="00797E8B" w:rsidP="00797E8B">
      <w:pPr>
        <w:pStyle w:val="Aufzaehlung"/>
        <w:numPr>
          <w:ilvl w:val="0"/>
          <w:numId w:val="0"/>
        </w:numPr>
        <w:spacing w:after="0"/>
        <w:ind w:left="709"/>
        <w:rPr>
          <w:rFonts w:ascii="TT Norms Pro" w:eastAsiaTheme="minorHAnsi" w:hAnsi="TT Norms Pro" w:cstheme="minorBidi"/>
          <w:color w:val="003366"/>
          <w:sz w:val="24"/>
          <w:szCs w:val="24"/>
          <w:lang w:eastAsia="en-US"/>
        </w:rPr>
      </w:pPr>
    </w:p>
    <w:p w14:paraId="5431A233" w14:textId="77777777" w:rsidR="00432105" w:rsidRPr="0007564B" w:rsidRDefault="00432105" w:rsidP="00797E8B">
      <w:pPr>
        <w:pStyle w:val="berschrift2"/>
        <w:rPr>
          <w:rFonts w:eastAsiaTheme="minorHAnsi"/>
          <w:color w:val="003366"/>
        </w:rPr>
      </w:pPr>
      <w:bookmarkStart w:id="19" w:name="_Toc316378410"/>
      <w:bookmarkStart w:id="20" w:name="_Toc126748925"/>
      <w:r w:rsidRPr="0007564B">
        <w:rPr>
          <w:rFonts w:eastAsiaTheme="minorHAnsi"/>
          <w:color w:val="003366"/>
        </w:rPr>
        <w:t>1.9</w:t>
      </w:r>
      <w:r w:rsidRPr="0007564B">
        <w:rPr>
          <w:rFonts w:eastAsiaTheme="minorHAnsi"/>
          <w:color w:val="003366"/>
        </w:rPr>
        <w:tab/>
        <w:t>Zukunftsaussichten</w:t>
      </w:r>
      <w:bookmarkEnd w:id="19"/>
      <w:bookmarkEnd w:id="20"/>
    </w:p>
    <w:p w14:paraId="0F28511A" w14:textId="77777777" w:rsidR="00432105" w:rsidRPr="0007564B" w:rsidRDefault="00432105" w:rsidP="00B93C93">
      <w:pPr>
        <w:pStyle w:val="Aufzaehlung"/>
        <w:numPr>
          <w:ilvl w:val="0"/>
          <w:numId w:val="32"/>
        </w:numPr>
        <w:spacing w:after="0"/>
        <w:jc w:val="left"/>
        <w:rPr>
          <w:rFonts w:ascii="TT Norms Pro" w:eastAsiaTheme="minorHAnsi" w:hAnsi="TT Norms Pro" w:cstheme="minorBidi"/>
          <w:sz w:val="24"/>
          <w:szCs w:val="24"/>
          <w:lang w:val="en-GB" w:eastAsia="en-US"/>
        </w:rPr>
      </w:pPr>
      <w:r w:rsidRPr="0007564B">
        <w:rPr>
          <w:rFonts w:ascii="TT Norms Pro" w:eastAsiaTheme="minorHAnsi" w:hAnsi="TT Norms Pro" w:cstheme="minorBidi"/>
          <w:sz w:val="24"/>
          <w:szCs w:val="24"/>
          <w:lang w:eastAsia="en-US"/>
        </w:rPr>
        <w:t xml:space="preserve">Welche kurz-, mittel- und langfristigen Ziele haben Sie sich für Ihr Unternehmen </w:t>
      </w:r>
      <w:r w:rsidRPr="0007564B">
        <w:rPr>
          <w:rFonts w:ascii="TT Norms Pro" w:eastAsiaTheme="minorHAnsi" w:hAnsi="TT Norms Pro" w:cstheme="minorBidi"/>
          <w:sz w:val="24"/>
          <w:szCs w:val="24"/>
          <w:lang w:eastAsia="en-US"/>
        </w:rPr>
        <w:br/>
        <w:t xml:space="preserve">gesetzt? </w:t>
      </w:r>
      <w:r w:rsidRPr="0007564B">
        <w:rPr>
          <w:rFonts w:ascii="TT Norms Pro" w:eastAsiaTheme="minorHAnsi" w:hAnsi="TT Norms Pro" w:cstheme="minorBidi"/>
          <w:sz w:val="24"/>
          <w:szCs w:val="24"/>
          <w:lang w:val="en-GB" w:eastAsia="en-US"/>
        </w:rPr>
        <w:t xml:space="preserve">Wie </w:t>
      </w:r>
      <w:proofErr w:type="spellStart"/>
      <w:r w:rsidRPr="0007564B">
        <w:rPr>
          <w:rFonts w:ascii="TT Norms Pro" w:eastAsiaTheme="minorHAnsi" w:hAnsi="TT Norms Pro" w:cstheme="minorBidi"/>
          <w:sz w:val="24"/>
          <w:szCs w:val="24"/>
          <w:lang w:val="en-GB" w:eastAsia="en-US"/>
        </w:rPr>
        <w:t>wollen</w:t>
      </w:r>
      <w:proofErr w:type="spellEnd"/>
      <w:r w:rsidRPr="0007564B">
        <w:rPr>
          <w:rFonts w:ascii="TT Norms Pro" w:eastAsiaTheme="minorHAnsi" w:hAnsi="TT Norms Pro" w:cstheme="minorBidi"/>
          <w:sz w:val="24"/>
          <w:szCs w:val="24"/>
          <w:lang w:val="en-GB" w:eastAsia="en-US"/>
        </w:rPr>
        <w:t xml:space="preserve"> Sie </w:t>
      </w:r>
      <w:proofErr w:type="spellStart"/>
      <w:r w:rsidRPr="0007564B">
        <w:rPr>
          <w:rFonts w:ascii="TT Norms Pro" w:eastAsiaTheme="minorHAnsi" w:hAnsi="TT Norms Pro" w:cstheme="minorBidi"/>
          <w:sz w:val="24"/>
          <w:szCs w:val="24"/>
          <w:lang w:val="en-GB" w:eastAsia="en-US"/>
        </w:rPr>
        <w:t>diese</w:t>
      </w:r>
      <w:proofErr w:type="spellEnd"/>
      <w:r w:rsidRPr="0007564B">
        <w:rPr>
          <w:rFonts w:ascii="TT Norms Pro" w:eastAsiaTheme="minorHAnsi" w:hAnsi="TT Norms Pro" w:cstheme="minorBidi"/>
          <w:sz w:val="24"/>
          <w:szCs w:val="24"/>
          <w:lang w:val="en-GB" w:eastAsia="en-US"/>
        </w:rPr>
        <w:t xml:space="preserve"> </w:t>
      </w:r>
      <w:proofErr w:type="spellStart"/>
      <w:r w:rsidRPr="0007564B">
        <w:rPr>
          <w:rFonts w:ascii="TT Norms Pro" w:eastAsiaTheme="minorHAnsi" w:hAnsi="TT Norms Pro" w:cstheme="minorBidi"/>
          <w:sz w:val="24"/>
          <w:szCs w:val="24"/>
          <w:lang w:val="en-GB" w:eastAsia="en-US"/>
        </w:rPr>
        <w:t>erreichen</w:t>
      </w:r>
      <w:proofErr w:type="spellEnd"/>
      <w:r w:rsidRPr="0007564B">
        <w:rPr>
          <w:rFonts w:ascii="TT Norms Pro" w:eastAsiaTheme="minorHAnsi" w:hAnsi="TT Norms Pro" w:cstheme="minorBidi"/>
          <w:sz w:val="24"/>
          <w:szCs w:val="24"/>
          <w:lang w:val="en-GB" w:eastAsia="en-US"/>
        </w:rPr>
        <w:t xml:space="preserve">? </w:t>
      </w:r>
    </w:p>
    <w:p w14:paraId="0133354A" w14:textId="717A5430" w:rsidR="00432105" w:rsidRPr="0007564B" w:rsidRDefault="00432105" w:rsidP="00B93C93">
      <w:pPr>
        <w:pStyle w:val="Aufzaehlung"/>
        <w:numPr>
          <w:ilvl w:val="0"/>
          <w:numId w:val="32"/>
        </w:numPr>
        <w:spacing w:after="0"/>
        <w:jc w:val="left"/>
        <w:rPr>
          <w:rFonts w:ascii="TT Norms Pro" w:eastAsiaTheme="minorHAnsi" w:hAnsi="TT Norms Pro" w:cstheme="minorBidi"/>
          <w:sz w:val="24"/>
          <w:szCs w:val="24"/>
          <w:lang w:eastAsia="en-US"/>
        </w:rPr>
      </w:pPr>
      <w:r w:rsidRPr="0007564B">
        <w:rPr>
          <w:rFonts w:ascii="TT Norms Pro" w:eastAsiaTheme="minorHAnsi" w:hAnsi="TT Norms Pro" w:cstheme="minorBidi"/>
          <w:sz w:val="24"/>
          <w:szCs w:val="24"/>
          <w:lang w:eastAsia="en-US"/>
        </w:rPr>
        <w:t>Wie reagieren Sie auf Änderungen auf Ihren Märkten (Lieferanten, Kunden)?</w:t>
      </w:r>
    </w:p>
    <w:p w14:paraId="29E4B707" w14:textId="77777777" w:rsidR="00797E8B" w:rsidRDefault="00797E8B" w:rsidP="00797E8B">
      <w:pPr>
        <w:pStyle w:val="berschrift2"/>
        <w:rPr>
          <w:rFonts w:ascii="TT Norms Pro" w:eastAsiaTheme="minorHAnsi" w:hAnsi="TT Norms Pro" w:cstheme="minorBidi"/>
          <w:bCs/>
          <w:color w:val="003366"/>
          <w:sz w:val="24"/>
          <w:szCs w:val="24"/>
          <w:lang w:eastAsia="en-US"/>
        </w:rPr>
      </w:pPr>
      <w:bookmarkStart w:id="21" w:name="_Toc316378411"/>
    </w:p>
    <w:p w14:paraId="43A0AAA6" w14:textId="1B0F02A2" w:rsidR="00432105" w:rsidRPr="0007564B" w:rsidRDefault="00432105" w:rsidP="00797E8B">
      <w:pPr>
        <w:pStyle w:val="berschrift2"/>
        <w:rPr>
          <w:rFonts w:eastAsiaTheme="minorHAnsi"/>
          <w:color w:val="003366"/>
        </w:rPr>
      </w:pPr>
      <w:bookmarkStart w:id="22" w:name="_Toc126748926"/>
      <w:r w:rsidRPr="0007564B">
        <w:rPr>
          <w:rFonts w:eastAsiaTheme="minorHAnsi"/>
          <w:color w:val="003366"/>
        </w:rPr>
        <w:t>1.10</w:t>
      </w:r>
      <w:r w:rsidRPr="0007564B">
        <w:rPr>
          <w:rFonts w:eastAsiaTheme="minorHAnsi"/>
          <w:color w:val="003366"/>
        </w:rPr>
        <w:tab/>
        <w:t>Risikoeinschätzung</w:t>
      </w:r>
      <w:bookmarkEnd w:id="21"/>
      <w:bookmarkEnd w:id="22"/>
    </w:p>
    <w:p w14:paraId="05BF7D9C" w14:textId="77777777" w:rsidR="00432105" w:rsidRPr="0007564B" w:rsidRDefault="00432105" w:rsidP="00B93C93">
      <w:pPr>
        <w:pStyle w:val="Aufzaehlung"/>
        <w:numPr>
          <w:ilvl w:val="0"/>
          <w:numId w:val="33"/>
        </w:numPr>
        <w:spacing w:after="0"/>
        <w:jc w:val="left"/>
        <w:rPr>
          <w:rFonts w:ascii="TT Norms Pro" w:eastAsiaTheme="minorHAnsi" w:hAnsi="TT Norms Pro" w:cstheme="minorBidi"/>
          <w:sz w:val="24"/>
          <w:szCs w:val="24"/>
          <w:lang w:val="en-GB" w:eastAsia="en-US"/>
        </w:rPr>
      </w:pPr>
      <w:r w:rsidRPr="0007564B">
        <w:rPr>
          <w:rFonts w:ascii="TT Norms Pro" w:eastAsiaTheme="minorHAnsi" w:hAnsi="TT Norms Pro" w:cstheme="minorBidi"/>
          <w:sz w:val="24"/>
          <w:szCs w:val="24"/>
          <w:lang w:eastAsia="en-US"/>
        </w:rPr>
        <w:t xml:space="preserve">Welche Risiken bestehen in finanzieller und persönlicher Hinsicht sowie in Bezug auf Ihre Produkte/Dienstleistungen und auf den Markt? </w:t>
      </w:r>
      <w:r w:rsidRPr="0007564B">
        <w:rPr>
          <w:rFonts w:ascii="TT Norms Pro" w:eastAsiaTheme="minorHAnsi" w:hAnsi="TT Norms Pro" w:cstheme="minorBidi"/>
          <w:sz w:val="24"/>
          <w:szCs w:val="24"/>
          <w:lang w:val="en-GB" w:eastAsia="en-US"/>
        </w:rPr>
        <w:t xml:space="preserve">Wie </w:t>
      </w:r>
      <w:proofErr w:type="spellStart"/>
      <w:r w:rsidRPr="0007564B">
        <w:rPr>
          <w:rFonts w:ascii="TT Norms Pro" w:eastAsiaTheme="minorHAnsi" w:hAnsi="TT Norms Pro" w:cstheme="minorBidi"/>
          <w:sz w:val="24"/>
          <w:szCs w:val="24"/>
          <w:lang w:val="en-GB" w:eastAsia="en-US"/>
        </w:rPr>
        <w:t>sind</w:t>
      </w:r>
      <w:proofErr w:type="spellEnd"/>
      <w:r w:rsidRPr="0007564B">
        <w:rPr>
          <w:rFonts w:ascii="TT Norms Pro" w:eastAsiaTheme="minorHAnsi" w:hAnsi="TT Norms Pro" w:cstheme="minorBidi"/>
          <w:sz w:val="24"/>
          <w:szCs w:val="24"/>
          <w:lang w:val="en-GB" w:eastAsia="en-US"/>
        </w:rPr>
        <w:t xml:space="preserve"> </w:t>
      </w:r>
      <w:proofErr w:type="spellStart"/>
      <w:r w:rsidRPr="0007564B">
        <w:rPr>
          <w:rFonts w:ascii="TT Norms Pro" w:eastAsiaTheme="minorHAnsi" w:hAnsi="TT Norms Pro" w:cstheme="minorBidi"/>
          <w:sz w:val="24"/>
          <w:szCs w:val="24"/>
          <w:lang w:val="en-GB" w:eastAsia="en-US"/>
        </w:rPr>
        <w:t>diese</w:t>
      </w:r>
      <w:proofErr w:type="spellEnd"/>
      <w:r w:rsidRPr="0007564B">
        <w:rPr>
          <w:rFonts w:ascii="TT Norms Pro" w:eastAsiaTheme="minorHAnsi" w:hAnsi="TT Norms Pro" w:cstheme="minorBidi"/>
          <w:sz w:val="24"/>
          <w:szCs w:val="24"/>
          <w:lang w:val="en-GB" w:eastAsia="en-US"/>
        </w:rPr>
        <w:t xml:space="preserve"> </w:t>
      </w:r>
      <w:proofErr w:type="spellStart"/>
      <w:r w:rsidRPr="0007564B">
        <w:rPr>
          <w:rFonts w:ascii="TT Norms Pro" w:eastAsiaTheme="minorHAnsi" w:hAnsi="TT Norms Pro" w:cstheme="minorBidi"/>
          <w:sz w:val="24"/>
          <w:szCs w:val="24"/>
          <w:lang w:val="en-GB" w:eastAsia="en-US"/>
        </w:rPr>
        <w:t>zu</w:t>
      </w:r>
      <w:proofErr w:type="spellEnd"/>
      <w:r w:rsidRPr="0007564B">
        <w:rPr>
          <w:rFonts w:ascii="TT Norms Pro" w:eastAsiaTheme="minorHAnsi" w:hAnsi="TT Norms Pro" w:cstheme="minorBidi"/>
          <w:sz w:val="24"/>
          <w:szCs w:val="24"/>
          <w:lang w:val="en-GB" w:eastAsia="en-US"/>
        </w:rPr>
        <w:t xml:space="preserve"> </w:t>
      </w:r>
      <w:proofErr w:type="spellStart"/>
      <w:r w:rsidRPr="0007564B">
        <w:rPr>
          <w:rFonts w:ascii="TT Norms Pro" w:eastAsiaTheme="minorHAnsi" w:hAnsi="TT Norms Pro" w:cstheme="minorBidi"/>
          <w:sz w:val="24"/>
          <w:szCs w:val="24"/>
          <w:lang w:val="en-GB" w:eastAsia="en-US"/>
        </w:rPr>
        <w:t>bewerten</w:t>
      </w:r>
      <w:proofErr w:type="spellEnd"/>
      <w:r w:rsidRPr="0007564B">
        <w:rPr>
          <w:rFonts w:ascii="TT Norms Pro" w:eastAsiaTheme="minorHAnsi" w:hAnsi="TT Norms Pro" w:cstheme="minorBidi"/>
          <w:sz w:val="24"/>
          <w:szCs w:val="24"/>
          <w:lang w:val="en-GB" w:eastAsia="en-US"/>
        </w:rPr>
        <w:t xml:space="preserve"> (z. B. </w:t>
      </w:r>
      <w:proofErr w:type="spellStart"/>
      <w:r w:rsidRPr="0007564B">
        <w:rPr>
          <w:rFonts w:ascii="TT Norms Pro" w:eastAsiaTheme="minorHAnsi" w:hAnsi="TT Norms Pro" w:cstheme="minorBidi"/>
          <w:sz w:val="24"/>
          <w:szCs w:val="24"/>
          <w:lang w:val="en-GB" w:eastAsia="en-US"/>
        </w:rPr>
        <w:t>Eintrittswahrscheinlichkeit</w:t>
      </w:r>
      <w:proofErr w:type="spellEnd"/>
      <w:r w:rsidRPr="0007564B">
        <w:rPr>
          <w:rFonts w:ascii="TT Norms Pro" w:eastAsiaTheme="minorHAnsi" w:hAnsi="TT Norms Pro" w:cstheme="minorBidi"/>
          <w:sz w:val="24"/>
          <w:szCs w:val="24"/>
          <w:lang w:val="en-GB" w:eastAsia="en-US"/>
        </w:rPr>
        <w:t xml:space="preserve">, </w:t>
      </w:r>
      <w:proofErr w:type="spellStart"/>
      <w:r w:rsidRPr="0007564B">
        <w:rPr>
          <w:rFonts w:ascii="TT Norms Pro" w:eastAsiaTheme="minorHAnsi" w:hAnsi="TT Norms Pro" w:cstheme="minorBidi"/>
          <w:sz w:val="24"/>
          <w:szCs w:val="24"/>
          <w:lang w:val="en-GB" w:eastAsia="en-US"/>
        </w:rPr>
        <w:t>Vorsorgemöglichkeiten</w:t>
      </w:r>
      <w:proofErr w:type="spellEnd"/>
      <w:r w:rsidRPr="0007564B">
        <w:rPr>
          <w:rFonts w:ascii="TT Norms Pro" w:eastAsiaTheme="minorHAnsi" w:hAnsi="TT Norms Pro" w:cstheme="minorBidi"/>
          <w:sz w:val="24"/>
          <w:szCs w:val="24"/>
          <w:lang w:val="en-GB" w:eastAsia="en-US"/>
        </w:rPr>
        <w:t>)?</w:t>
      </w:r>
    </w:p>
    <w:p w14:paraId="1E4276A2" w14:textId="107B7F92" w:rsidR="00432105" w:rsidRPr="0007564B" w:rsidRDefault="00432105" w:rsidP="00B93C93">
      <w:pPr>
        <w:pStyle w:val="Aufzaehlung"/>
        <w:numPr>
          <w:ilvl w:val="0"/>
          <w:numId w:val="33"/>
        </w:numPr>
        <w:spacing w:after="0"/>
        <w:jc w:val="left"/>
        <w:rPr>
          <w:rFonts w:ascii="TT Norms Pro" w:eastAsiaTheme="minorHAnsi" w:hAnsi="TT Norms Pro" w:cstheme="minorBidi"/>
          <w:sz w:val="24"/>
          <w:szCs w:val="24"/>
          <w:lang w:eastAsia="en-US"/>
        </w:rPr>
      </w:pPr>
      <w:r w:rsidRPr="0007564B">
        <w:rPr>
          <w:rFonts w:ascii="TT Norms Pro" w:eastAsiaTheme="minorHAnsi" w:hAnsi="TT Norms Pro" w:cstheme="minorBidi"/>
          <w:sz w:val="24"/>
          <w:szCs w:val="24"/>
          <w:lang w:eastAsia="en-US"/>
        </w:rPr>
        <w:t xml:space="preserve">Mit der Aufnahme Ihrer selbstständigen Tätigkeit müssen Sie sowohl Vorsorge für Ihre privaten und sozialen, wie auch für ihre betrieblichen Risiken treffen. Bedenken Sie bitte, dass Sie durch </w:t>
      </w:r>
      <w:r w:rsidRPr="0007564B">
        <w:rPr>
          <w:rFonts w:ascii="TT Norms Pro" w:eastAsiaTheme="minorHAnsi" w:hAnsi="TT Norms Pro" w:cstheme="minorBidi"/>
          <w:sz w:val="24"/>
          <w:szCs w:val="24"/>
          <w:lang w:eastAsia="en-US"/>
        </w:rPr>
        <w:lastRenderedPageBreak/>
        <w:t xml:space="preserve">Zeiten, in denen Sie aus privaten oder betrieblichen Gründen nicht arbeiten können, schnell in finanzielle Schwierigkeiten kommen können. Krankheiten, Unfälle und Umsatzflauten können auch für die unter Ihrer finanziellen Verantwortung stehenden Personen (z. B. Kinder, Ehepartner) bedrohlich werden. Im schlimmsten Fall kann dies das Aus für Ihr Unternehmen bedeuten. </w:t>
      </w:r>
    </w:p>
    <w:p w14:paraId="2EA21BDA" w14:textId="6A03BEA6" w:rsidR="00432105" w:rsidRPr="0007564B" w:rsidRDefault="00432105" w:rsidP="00B93C93">
      <w:pPr>
        <w:pStyle w:val="Aufzaehlung"/>
        <w:numPr>
          <w:ilvl w:val="0"/>
          <w:numId w:val="33"/>
        </w:numPr>
        <w:spacing w:after="0"/>
        <w:jc w:val="left"/>
        <w:rPr>
          <w:rFonts w:ascii="TT Norms Pro" w:eastAsiaTheme="minorHAnsi" w:hAnsi="TT Norms Pro" w:cstheme="minorBidi"/>
          <w:sz w:val="24"/>
          <w:szCs w:val="24"/>
          <w:lang w:eastAsia="en-US"/>
        </w:rPr>
      </w:pPr>
      <w:r w:rsidRPr="0007564B">
        <w:rPr>
          <w:rFonts w:ascii="TT Norms Pro" w:eastAsiaTheme="minorHAnsi" w:hAnsi="TT Norms Pro" w:cstheme="minorBidi"/>
          <w:sz w:val="24"/>
          <w:szCs w:val="24"/>
          <w:lang w:eastAsia="en-US"/>
        </w:rPr>
        <w:t>Vor Beginn Ihrer Selbstständigkeit sollten Sie deshalb die auf Ihre individuelle Situation abgestimmte betriebliche und private Vorsorge definieren. Dabei gehört die Betriebshaftpflichtversicherung ebenso dazu wie Ihre Krankenversicherung und Altersvorsorge (siehe auch www.stuttgart.ihk.de, Nr. 12150).</w:t>
      </w:r>
    </w:p>
    <w:p w14:paraId="1C13535D" w14:textId="77777777" w:rsidR="00432105" w:rsidRDefault="00432105" w:rsidP="00432105">
      <w:pPr>
        <w:pStyle w:val="Text"/>
        <w:spacing w:after="0"/>
      </w:pPr>
    </w:p>
    <w:p w14:paraId="2C71D01B" w14:textId="77777777" w:rsidR="00432105" w:rsidRPr="0007564B" w:rsidRDefault="00432105" w:rsidP="00797E8B">
      <w:pPr>
        <w:pStyle w:val="berschrift2"/>
        <w:rPr>
          <w:rFonts w:eastAsiaTheme="minorHAnsi"/>
          <w:color w:val="003366"/>
        </w:rPr>
      </w:pPr>
      <w:bookmarkStart w:id="23" w:name="_Toc316378412"/>
      <w:bookmarkStart w:id="24" w:name="_Toc126748927"/>
      <w:r w:rsidRPr="0007564B">
        <w:rPr>
          <w:rFonts w:eastAsiaTheme="minorHAnsi"/>
          <w:color w:val="003366"/>
        </w:rPr>
        <w:t>1.11</w:t>
      </w:r>
      <w:r w:rsidRPr="0007564B">
        <w:rPr>
          <w:rFonts w:eastAsiaTheme="minorHAnsi"/>
          <w:color w:val="003366"/>
        </w:rPr>
        <w:tab/>
        <w:t>Ausstiegsszenario</w:t>
      </w:r>
      <w:bookmarkEnd w:id="23"/>
      <w:bookmarkEnd w:id="24"/>
    </w:p>
    <w:p w14:paraId="25D7A611" w14:textId="72FE614E" w:rsidR="00EE0602" w:rsidRPr="0007564B" w:rsidRDefault="00432105" w:rsidP="00B93C93">
      <w:pPr>
        <w:pStyle w:val="Aufzaehlung"/>
        <w:numPr>
          <w:ilvl w:val="0"/>
          <w:numId w:val="34"/>
        </w:numPr>
        <w:spacing w:after="0"/>
        <w:jc w:val="left"/>
        <w:rPr>
          <w:rFonts w:ascii="TT Norms Pro" w:eastAsiaTheme="minorHAnsi" w:hAnsi="TT Norms Pro" w:cstheme="minorBidi"/>
          <w:sz w:val="24"/>
          <w:szCs w:val="24"/>
          <w:lang w:eastAsia="en-US"/>
        </w:rPr>
      </w:pPr>
      <w:r w:rsidRPr="0007564B">
        <w:rPr>
          <w:rFonts w:ascii="TT Norms Pro" w:eastAsiaTheme="minorHAnsi" w:hAnsi="TT Norms Pro" w:cstheme="minorBidi"/>
          <w:sz w:val="24"/>
          <w:szCs w:val="24"/>
          <w:lang w:eastAsia="en-US"/>
        </w:rPr>
        <w:t>Umsätze lassen sich nicht erzwingen. Was werden Sie tun, wenn sich Ihr Unternehmen nicht so entwickelt wie geplant?</w:t>
      </w:r>
    </w:p>
    <w:p w14:paraId="234D994A" w14:textId="10BF1945" w:rsidR="003B7B73" w:rsidRPr="000301B6" w:rsidRDefault="00EE0602" w:rsidP="00EE0602">
      <w:pPr>
        <w:rPr>
          <w:rFonts w:ascii="TT Norms Pro" w:hAnsi="TT Norms Pro"/>
          <w:color w:val="003366"/>
          <w:sz w:val="24"/>
          <w:szCs w:val="24"/>
        </w:rPr>
      </w:pPr>
      <w:r>
        <w:rPr>
          <w:rFonts w:ascii="TT Norms Pro" w:hAnsi="TT Norms Pro"/>
          <w:color w:val="003366"/>
          <w:sz w:val="24"/>
          <w:szCs w:val="24"/>
        </w:rPr>
        <w:br w:type="page"/>
      </w:r>
    </w:p>
    <w:p w14:paraId="093E4B6D" w14:textId="759C0100" w:rsidR="00671BE9" w:rsidRPr="0007564B" w:rsidRDefault="00F35A4D" w:rsidP="001A615C">
      <w:pPr>
        <w:pStyle w:val="berschrift1"/>
        <w:numPr>
          <w:ilvl w:val="0"/>
          <w:numId w:val="15"/>
        </w:numPr>
        <w:ind w:left="709" w:hanging="709"/>
        <w:rPr>
          <w:color w:val="003366"/>
        </w:rPr>
      </w:pPr>
      <w:bookmarkStart w:id="25" w:name="_Toc126748928"/>
      <w:r w:rsidRPr="0007564B">
        <w:rPr>
          <w:color w:val="003366"/>
        </w:rPr>
        <w:lastRenderedPageBreak/>
        <w:t>Planungsrechnung (Zahlenteil)</w:t>
      </w:r>
      <w:bookmarkEnd w:id="25"/>
    </w:p>
    <w:p w14:paraId="527C2B03" w14:textId="77777777" w:rsidR="00671BE9" w:rsidRDefault="00671BE9" w:rsidP="003B7B73">
      <w:pPr>
        <w:pStyle w:val="Aufzaehlung"/>
        <w:numPr>
          <w:ilvl w:val="0"/>
          <w:numId w:val="0"/>
        </w:numPr>
        <w:spacing w:after="0"/>
        <w:rPr>
          <w:rFonts w:ascii="TT Norms Pro" w:eastAsiaTheme="minorHAnsi" w:hAnsi="TT Norms Pro" w:cstheme="minorBidi"/>
          <w:color w:val="003366"/>
          <w:sz w:val="24"/>
          <w:szCs w:val="24"/>
          <w:lang w:val="en-GB" w:eastAsia="en-US"/>
        </w:rPr>
      </w:pPr>
    </w:p>
    <w:p w14:paraId="496E1411" w14:textId="77777777" w:rsidR="003B7B73" w:rsidRPr="0007564B" w:rsidRDefault="003B7B73" w:rsidP="00797E8B">
      <w:pPr>
        <w:pStyle w:val="berschrift2"/>
        <w:rPr>
          <w:color w:val="003366"/>
        </w:rPr>
      </w:pPr>
      <w:bookmarkStart w:id="26" w:name="_Toc316378416"/>
      <w:bookmarkStart w:id="27" w:name="_Toc126748929"/>
      <w:r w:rsidRPr="0007564B">
        <w:rPr>
          <w:rFonts w:eastAsiaTheme="minorHAnsi"/>
          <w:color w:val="003366"/>
        </w:rPr>
        <w:t>2.1</w:t>
      </w:r>
      <w:r w:rsidRPr="0007564B">
        <w:rPr>
          <w:rFonts w:eastAsiaTheme="minorHAnsi"/>
          <w:color w:val="003366"/>
        </w:rPr>
        <w:tab/>
        <w:t>Nebenrechnung: Private Ausgaben, Mindestgewinn</w:t>
      </w:r>
      <w:bookmarkEnd w:id="26"/>
      <w:bookmarkEnd w:id="27"/>
    </w:p>
    <w:p w14:paraId="1F04B435" w14:textId="77777777" w:rsidR="003B7B73" w:rsidRPr="0007564B" w:rsidRDefault="003B7B73" w:rsidP="00176DA1">
      <w:pPr>
        <w:pStyle w:val="Text"/>
        <w:jc w:val="left"/>
        <w:rPr>
          <w:rFonts w:ascii="TT Norms Pro" w:eastAsiaTheme="minorHAnsi" w:hAnsi="TT Norms Pro" w:cstheme="minorBidi"/>
          <w:sz w:val="24"/>
          <w:szCs w:val="24"/>
          <w:lang w:eastAsia="en-US"/>
        </w:rPr>
      </w:pPr>
      <w:r w:rsidRPr="0007564B">
        <w:rPr>
          <w:rFonts w:ascii="TT Norms Pro" w:eastAsiaTheme="minorHAnsi" w:hAnsi="TT Norms Pro" w:cstheme="minorBidi"/>
          <w:sz w:val="24"/>
          <w:szCs w:val="24"/>
          <w:lang w:eastAsia="en-US"/>
        </w:rPr>
        <w:t>(Muster auf Seite 15, Excel-Formular auf www.stuttgart.ihk.de, Nr. 5047)</w:t>
      </w:r>
    </w:p>
    <w:p w14:paraId="27EE4942" w14:textId="7E039FE8" w:rsidR="003B7B73" w:rsidRPr="0007564B" w:rsidRDefault="003B7B73" w:rsidP="0007564B">
      <w:pPr>
        <w:pStyle w:val="Text"/>
        <w:spacing w:after="0"/>
        <w:jc w:val="left"/>
        <w:rPr>
          <w:rFonts w:ascii="TT Norms Pro" w:eastAsiaTheme="minorHAnsi" w:hAnsi="TT Norms Pro" w:cstheme="minorBidi"/>
          <w:b/>
          <w:bCs/>
          <w:sz w:val="24"/>
          <w:szCs w:val="24"/>
          <w:lang w:eastAsia="en-US"/>
        </w:rPr>
      </w:pPr>
      <w:r w:rsidRPr="0007564B">
        <w:rPr>
          <w:rFonts w:ascii="TT Norms Pro" w:eastAsiaTheme="minorHAnsi" w:hAnsi="TT Norms Pro" w:cstheme="minorBidi"/>
          <w:sz w:val="24"/>
          <w:szCs w:val="24"/>
          <w:lang w:eastAsia="en-US"/>
        </w:rPr>
        <w:t xml:space="preserve">Bei der Ermittlung Ihrer privaten Ausgaben (Lebenshaltungsanspruch) sollten Sie sicherstellen, dass die Beträge inklusive Umsatzsteuer so hoch sind, dass Ihre private Haushalts- und Lebensführung, Ihre sozialen Aufwendungen (Sicherung für Krankheit, Alter, Berufsunfälle etc.) und die anfallende Einkommenssteuer (Faustregel: </w:t>
      </w:r>
      <w:r w:rsidRPr="0007564B">
        <w:rPr>
          <w:rFonts w:ascii="TT Norms Pro" w:eastAsiaTheme="minorHAnsi" w:hAnsi="TT Norms Pro" w:cstheme="minorBidi"/>
          <w:sz w:val="24"/>
          <w:szCs w:val="24"/>
          <w:lang w:eastAsia="en-US"/>
        </w:rPr>
        <w:br/>
        <w:t>etwa 30 Prozent vom Gewinn) enthalten sind.</w:t>
      </w:r>
      <w:r w:rsidRPr="0007564B">
        <w:rPr>
          <w:rFonts w:ascii="TT Norms Pro" w:hAnsi="TT Norms Pro"/>
        </w:rPr>
        <w:t xml:space="preserve"> </w:t>
      </w:r>
      <w:r w:rsidRPr="0007564B">
        <w:rPr>
          <w:rFonts w:ascii="TT Norms Pro" w:eastAsiaTheme="minorHAnsi" w:hAnsi="TT Norms Pro" w:cstheme="minorBidi"/>
          <w:b/>
          <w:bCs/>
          <w:sz w:val="24"/>
          <w:szCs w:val="24"/>
          <w:lang w:eastAsia="en-US"/>
        </w:rPr>
        <w:t xml:space="preserve">Die Existenzgründung kann als tragfähig bezeichnet werden, wenn der Gewinn nach Unternehmenssteuern größer ist als die privaten Ausgaben. </w:t>
      </w:r>
    </w:p>
    <w:p w14:paraId="7B7D2225" w14:textId="77777777" w:rsidR="003B7B73" w:rsidRDefault="003B7B73" w:rsidP="00671BE9">
      <w:pPr>
        <w:pStyle w:val="Text"/>
        <w:spacing w:after="0"/>
        <w:ind w:left="0"/>
      </w:pPr>
    </w:p>
    <w:p w14:paraId="0A93D5FD" w14:textId="77777777" w:rsidR="003B7B73" w:rsidRPr="0007564B" w:rsidRDefault="003B7B73" w:rsidP="00797E8B">
      <w:pPr>
        <w:pStyle w:val="berschrift2"/>
        <w:rPr>
          <w:rFonts w:eastAsiaTheme="minorHAnsi"/>
          <w:color w:val="003366"/>
        </w:rPr>
      </w:pPr>
      <w:bookmarkStart w:id="28" w:name="_Toc316378417"/>
      <w:bookmarkStart w:id="29" w:name="_Toc126748930"/>
      <w:r w:rsidRPr="0007564B">
        <w:rPr>
          <w:rFonts w:eastAsiaTheme="minorHAnsi"/>
          <w:color w:val="003366"/>
        </w:rPr>
        <w:t>2.2</w:t>
      </w:r>
      <w:r w:rsidRPr="0007564B">
        <w:rPr>
          <w:rFonts w:eastAsiaTheme="minorHAnsi"/>
          <w:color w:val="003366"/>
        </w:rPr>
        <w:tab/>
        <w:t>Kapitalbedarfsplan</w:t>
      </w:r>
      <w:bookmarkEnd w:id="28"/>
      <w:bookmarkEnd w:id="29"/>
    </w:p>
    <w:p w14:paraId="6484F7CA" w14:textId="77777777" w:rsidR="003B7B73" w:rsidRPr="0007564B" w:rsidRDefault="003B7B73" w:rsidP="00176DA1">
      <w:pPr>
        <w:pStyle w:val="Text"/>
        <w:jc w:val="left"/>
        <w:rPr>
          <w:rFonts w:ascii="TT Norms Pro" w:eastAsiaTheme="minorHAnsi" w:hAnsi="TT Norms Pro" w:cstheme="minorBidi"/>
          <w:sz w:val="24"/>
          <w:szCs w:val="24"/>
          <w:lang w:eastAsia="en-US"/>
        </w:rPr>
      </w:pPr>
      <w:r w:rsidRPr="0007564B">
        <w:rPr>
          <w:rFonts w:ascii="TT Norms Pro" w:eastAsiaTheme="minorHAnsi" w:hAnsi="TT Norms Pro" w:cstheme="minorBidi"/>
          <w:sz w:val="24"/>
          <w:szCs w:val="24"/>
          <w:lang w:eastAsia="en-US"/>
        </w:rPr>
        <w:t>(Muster auf Seite 16, Excel-Formular auf www.stuttgart.ihk.de, Nr. 5047)</w:t>
      </w:r>
    </w:p>
    <w:p w14:paraId="5C22F904" w14:textId="1F093296" w:rsidR="003B7B73" w:rsidRPr="00176DA1" w:rsidRDefault="003B7B73" w:rsidP="00176DA1">
      <w:pPr>
        <w:pStyle w:val="Text"/>
        <w:spacing w:after="0"/>
        <w:jc w:val="left"/>
        <w:rPr>
          <w:rFonts w:ascii="TT Norms" w:eastAsiaTheme="minorHAnsi" w:hAnsi="TT Norms" w:cstheme="minorBidi"/>
          <w:sz w:val="24"/>
          <w:szCs w:val="24"/>
          <w:lang w:eastAsia="en-US"/>
        </w:rPr>
      </w:pPr>
      <w:r w:rsidRPr="0007564B">
        <w:rPr>
          <w:rFonts w:ascii="TT Norms Pro" w:eastAsiaTheme="minorHAnsi" w:hAnsi="TT Norms Pro" w:cstheme="minorBidi"/>
          <w:sz w:val="24"/>
          <w:szCs w:val="24"/>
          <w:lang w:eastAsia="en-US"/>
        </w:rPr>
        <w:t xml:space="preserve">Hier geht es darum, alle Kosten für die Geschäftsausstattung (Investitionen) und Betriebsmittel aufzulisten, die zum Start Ihres Unternehmens notwendig sind. Bedenken Sie dabei, dass Ihre Kunden in Bezug auf Qualität und Leistungsfähigkeit hohe Ansprüche an Sie stellen. Damit Sie diesen gerecht werden können, benötigen Sie eine ausreichende Geschäftsausstattung. Setzen Sie Menge und Vielfalt der geplanten Betriebsmittel (z. B. Warensortiment, Serviceleistungen) nicht zu gering an: Sie </w:t>
      </w:r>
      <w:r w:rsidRPr="0007564B">
        <w:rPr>
          <w:rFonts w:ascii="TT Norms Pro" w:eastAsiaTheme="minorHAnsi" w:hAnsi="TT Norms Pro" w:cstheme="minorBidi"/>
          <w:b/>
          <w:bCs/>
          <w:sz w:val="24"/>
          <w:szCs w:val="24"/>
          <w:lang w:eastAsia="en-US"/>
        </w:rPr>
        <w:lastRenderedPageBreak/>
        <w:t>müssen von Beginn</w:t>
      </w:r>
      <w:r w:rsidRPr="0007564B">
        <w:rPr>
          <w:rFonts w:ascii="TT Norms Pro" w:eastAsiaTheme="minorHAnsi" w:hAnsi="TT Norms Pro" w:cstheme="minorBidi"/>
          <w:sz w:val="24"/>
          <w:szCs w:val="24"/>
          <w:lang w:eastAsia="en-US"/>
        </w:rPr>
        <w:t xml:space="preserve"> Ihrer unternehmerischen Tätigkeit an ein solides Produkt- und Dienstleistungsangebot erbringen können - dazu benötigen Sie die entsprechende Lieferbereitschaft! Doch Vorsicht: Eine zu üppige Betriebsmittelausstattung bindet unnötig Kapital und kostet Zinsen!</w:t>
      </w:r>
    </w:p>
    <w:p w14:paraId="31D7CA0D" w14:textId="77777777" w:rsidR="003B7B73" w:rsidRDefault="003B7B73" w:rsidP="00422409">
      <w:pPr>
        <w:pStyle w:val="Text"/>
        <w:ind w:left="0"/>
      </w:pPr>
    </w:p>
    <w:p w14:paraId="3E6F2AE4" w14:textId="77777777" w:rsidR="003B7B73" w:rsidRPr="0007564B" w:rsidRDefault="003B7B73" w:rsidP="00797E8B">
      <w:pPr>
        <w:pStyle w:val="berschrift2"/>
        <w:rPr>
          <w:rFonts w:eastAsiaTheme="minorHAnsi"/>
          <w:color w:val="003366"/>
        </w:rPr>
      </w:pPr>
      <w:bookmarkStart w:id="30" w:name="_Toc316378418"/>
      <w:bookmarkStart w:id="31" w:name="_Toc126748931"/>
      <w:r w:rsidRPr="0007564B">
        <w:rPr>
          <w:rFonts w:eastAsiaTheme="minorHAnsi"/>
          <w:color w:val="003366"/>
        </w:rPr>
        <w:t>2.3</w:t>
      </w:r>
      <w:r w:rsidRPr="0007564B">
        <w:rPr>
          <w:rFonts w:eastAsiaTheme="minorHAnsi"/>
          <w:color w:val="003366"/>
        </w:rPr>
        <w:tab/>
        <w:t>Finanzierungsplan</w:t>
      </w:r>
      <w:bookmarkEnd w:id="30"/>
      <w:bookmarkEnd w:id="31"/>
    </w:p>
    <w:p w14:paraId="49CD4252" w14:textId="77777777" w:rsidR="003B7B73" w:rsidRPr="0007564B" w:rsidRDefault="003B7B73" w:rsidP="00176DA1">
      <w:pPr>
        <w:pStyle w:val="Text"/>
        <w:jc w:val="left"/>
        <w:rPr>
          <w:rFonts w:ascii="TT Norms Pro" w:eastAsiaTheme="minorHAnsi" w:hAnsi="TT Norms Pro" w:cstheme="minorBidi"/>
          <w:sz w:val="24"/>
          <w:szCs w:val="24"/>
          <w:lang w:eastAsia="en-US"/>
        </w:rPr>
      </w:pPr>
      <w:r w:rsidRPr="0007564B">
        <w:rPr>
          <w:rFonts w:ascii="TT Norms Pro" w:eastAsiaTheme="minorHAnsi" w:hAnsi="TT Norms Pro" w:cstheme="minorBidi"/>
          <w:sz w:val="24"/>
          <w:szCs w:val="24"/>
          <w:lang w:eastAsia="en-US"/>
        </w:rPr>
        <w:t>(Muster auf Seite 17, Excel-Formular auf www.stuttgart.ihk.de, Nr. 5047)</w:t>
      </w:r>
    </w:p>
    <w:p w14:paraId="5E01A570" w14:textId="0566E9E7" w:rsidR="003B7B73" w:rsidRPr="0007564B" w:rsidRDefault="003B7B73" w:rsidP="00176DA1">
      <w:pPr>
        <w:pStyle w:val="Text"/>
        <w:jc w:val="left"/>
        <w:rPr>
          <w:rFonts w:ascii="TT Norms Pro" w:eastAsiaTheme="minorHAnsi" w:hAnsi="TT Norms Pro" w:cstheme="minorBidi"/>
          <w:sz w:val="24"/>
          <w:szCs w:val="24"/>
          <w:lang w:eastAsia="en-US"/>
        </w:rPr>
      </w:pPr>
      <w:r w:rsidRPr="0007564B">
        <w:rPr>
          <w:rFonts w:ascii="TT Norms Pro" w:eastAsiaTheme="minorHAnsi" w:hAnsi="TT Norms Pro" w:cstheme="minorBidi"/>
          <w:sz w:val="24"/>
          <w:szCs w:val="24"/>
          <w:lang w:eastAsia="en-US"/>
        </w:rPr>
        <w:t>Stellen Sie hier dar, wie Sie den ermittelten Kapitalbedarf decken und planen Sie zusätzliche Sicherheitsreserven ein. Häufig reichen die vorhandenen Eigenmittel nicht zur Deckung des gesamten Finanzierungsbedarfs aus. Sie haben verschiedene Möglichkeiten, diese Lücke durch Fremdkapital zu schließen (z. B. Kredite).</w:t>
      </w:r>
    </w:p>
    <w:p w14:paraId="58280946" w14:textId="77777777" w:rsidR="0007564B" w:rsidRPr="00176DA1" w:rsidRDefault="0007564B" w:rsidP="00176DA1">
      <w:pPr>
        <w:pStyle w:val="Text"/>
        <w:jc w:val="left"/>
        <w:rPr>
          <w:rFonts w:ascii="TT Norms" w:eastAsiaTheme="minorHAnsi" w:hAnsi="TT Norms" w:cstheme="minorBidi"/>
          <w:sz w:val="24"/>
          <w:szCs w:val="24"/>
          <w:lang w:eastAsia="en-US"/>
        </w:rPr>
      </w:pPr>
    </w:p>
    <w:p w14:paraId="7929ADA3" w14:textId="77777777" w:rsidR="00FD76AE" w:rsidRPr="0007564B" w:rsidRDefault="00FD76AE" w:rsidP="00797E8B">
      <w:pPr>
        <w:pStyle w:val="berschrift2"/>
        <w:rPr>
          <w:rFonts w:eastAsiaTheme="minorHAnsi"/>
          <w:color w:val="003366"/>
        </w:rPr>
      </w:pPr>
      <w:bookmarkStart w:id="32" w:name="_Toc316378419"/>
      <w:bookmarkStart w:id="33" w:name="_Toc126748932"/>
      <w:r w:rsidRPr="0007564B">
        <w:rPr>
          <w:rFonts w:eastAsiaTheme="minorHAnsi"/>
          <w:color w:val="003366"/>
        </w:rPr>
        <w:t>2.4</w:t>
      </w:r>
      <w:r w:rsidRPr="0007564B">
        <w:rPr>
          <w:rFonts w:eastAsiaTheme="minorHAnsi"/>
          <w:color w:val="003366"/>
        </w:rPr>
        <w:tab/>
        <w:t>Nebenrechnung: Umsatzplan</w:t>
      </w:r>
      <w:bookmarkEnd w:id="32"/>
      <w:bookmarkEnd w:id="33"/>
    </w:p>
    <w:p w14:paraId="4EF73F60" w14:textId="77777777" w:rsidR="00FD76AE" w:rsidRPr="0007564B" w:rsidRDefault="00FD76AE" w:rsidP="00176DA1">
      <w:pPr>
        <w:pStyle w:val="Text"/>
        <w:jc w:val="left"/>
        <w:rPr>
          <w:rFonts w:ascii="TT Norms Pro" w:eastAsiaTheme="minorHAnsi" w:hAnsi="TT Norms Pro" w:cstheme="minorBidi"/>
          <w:sz w:val="24"/>
          <w:szCs w:val="24"/>
          <w:lang w:eastAsia="en-US"/>
        </w:rPr>
      </w:pPr>
      <w:r w:rsidRPr="0007564B">
        <w:rPr>
          <w:rFonts w:ascii="TT Norms Pro" w:eastAsiaTheme="minorHAnsi" w:hAnsi="TT Norms Pro" w:cstheme="minorBidi"/>
          <w:sz w:val="24"/>
          <w:szCs w:val="24"/>
          <w:lang w:eastAsia="en-US"/>
        </w:rPr>
        <w:t>(Muster auf Seite 18, Excel-Formular auf www.stuttgart.ihk.de, Nr. 5047)</w:t>
      </w:r>
    </w:p>
    <w:p w14:paraId="7E4714C5" w14:textId="77777777" w:rsidR="00FD76AE" w:rsidRPr="0007564B" w:rsidRDefault="00FD76AE" w:rsidP="00176DA1">
      <w:pPr>
        <w:pStyle w:val="Text"/>
        <w:jc w:val="left"/>
        <w:rPr>
          <w:rFonts w:ascii="TT Norms Pro" w:eastAsiaTheme="minorHAnsi" w:hAnsi="TT Norms Pro" w:cstheme="minorBidi"/>
          <w:sz w:val="24"/>
          <w:szCs w:val="24"/>
          <w:lang w:eastAsia="en-US"/>
        </w:rPr>
      </w:pPr>
      <w:r w:rsidRPr="0007564B">
        <w:rPr>
          <w:rFonts w:ascii="TT Norms Pro" w:eastAsiaTheme="minorHAnsi" w:hAnsi="TT Norms Pro" w:cstheme="minorBidi"/>
          <w:sz w:val="24"/>
          <w:szCs w:val="24"/>
          <w:lang w:eastAsia="en-US"/>
        </w:rPr>
        <w:t>Bei der Ermittlung Ihres Umsatzes (Absatzmenge mal Verkaufspreis bei Handel und Produktion, Stundenzahl mal Stundensatz bei Dienstleistungen, Erlöse mal Provisionsanteil bei Vermittlern) berücksichtigen Sie bitte Folgendes:</w:t>
      </w:r>
    </w:p>
    <w:p w14:paraId="07F4D40A" w14:textId="77777777" w:rsidR="00FD76AE" w:rsidRPr="0007564B" w:rsidRDefault="00FD76AE" w:rsidP="00B93C93">
      <w:pPr>
        <w:pStyle w:val="Aufzaehlung"/>
        <w:numPr>
          <w:ilvl w:val="0"/>
          <w:numId w:val="35"/>
        </w:numPr>
        <w:jc w:val="left"/>
        <w:rPr>
          <w:rFonts w:ascii="TT Norms Pro" w:eastAsiaTheme="minorHAnsi" w:hAnsi="TT Norms Pro" w:cstheme="minorBidi"/>
          <w:sz w:val="24"/>
          <w:szCs w:val="24"/>
          <w:lang w:eastAsia="en-US"/>
        </w:rPr>
      </w:pPr>
      <w:r w:rsidRPr="0007564B">
        <w:rPr>
          <w:rFonts w:ascii="TT Norms Pro" w:eastAsiaTheme="minorHAnsi" w:hAnsi="TT Norms Pro" w:cstheme="minorBidi"/>
          <w:sz w:val="24"/>
          <w:szCs w:val="24"/>
          <w:lang w:eastAsia="en-US"/>
        </w:rPr>
        <w:t xml:space="preserve">Umsätze und Wareneinsatz werden netto angesetzt, also ohne Umsatzsteuer. </w:t>
      </w:r>
    </w:p>
    <w:p w14:paraId="56772A85" w14:textId="77777777" w:rsidR="00FD76AE" w:rsidRPr="0007564B" w:rsidRDefault="00FD76AE" w:rsidP="00B93C93">
      <w:pPr>
        <w:pStyle w:val="Aufzaehlung"/>
        <w:numPr>
          <w:ilvl w:val="0"/>
          <w:numId w:val="36"/>
        </w:numPr>
        <w:jc w:val="left"/>
        <w:rPr>
          <w:rFonts w:ascii="TT Norms Pro" w:eastAsiaTheme="minorHAnsi" w:hAnsi="TT Norms Pro" w:cstheme="minorBidi"/>
          <w:sz w:val="24"/>
          <w:szCs w:val="24"/>
          <w:lang w:eastAsia="en-US"/>
        </w:rPr>
      </w:pPr>
      <w:r w:rsidRPr="0007564B">
        <w:rPr>
          <w:rFonts w:ascii="TT Norms Pro" w:eastAsiaTheme="minorHAnsi" w:hAnsi="TT Norms Pro" w:cstheme="minorBidi"/>
          <w:sz w:val="24"/>
          <w:szCs w:val="24"/>
          <w:lang w:eastAsia="en-US"/>
        </w:rPr>
        <w:lastRenderedPageBreak/>
        <w:t>Für Unternehmen mit unterschiedlichen Geschäftszweigen (z. B. Handel und Dienstleistungen) sollten die Umsätze separat ausgewiesen werden.</w:t>
      </w:r>
    </w:p>
    <w:p w14:paraId="34A71492" w14:textId="77777777" w:rsidR="00FD76AE" w:rsidRPr="0007564B" w:rsidRDefault="00FD76AE" w:rsidP="00B93C93">
      <w:pPr>
        <w:pStyle w:val="Aufzaehlung"/>
        <w:numPr>
          <w:ilvl w:val="0"/>
          <w:numId w:val="36"/>
        </w:numPr>
        <w:jc w:val="left"/>
        <w:rPr>
          <w:rFonts w:ascii="TT Norms Pro" w:eastAsiaTheme="minorHAnsi" w:hAnsi="TT Norms Pro" w:cstheme="minorBidi"/>
          <w:sz w:val="24"/>
          <w:szCs w:val="24"/>
          <w:lang w:eastAsia="en-US"/>
        </w:rPr>
      </w:pPr>
      <w:r w:rsidRPr="0007564B">
        <w:rPr>
          <w:rFonts w:ascii="TT Norms Pro" w:eastAsiaTheme="minorHAnsi" w:hAnsi="TT Norms Pro" w:cstheme="minorBidi"/>
          <w:sz w:val="24"/>
          <w:szCs w:val="24"/>
          <w:lang w:eastAsia="en-US"/>
        </w:rPr>
        <w:t xml:space="preserve">Planen Sie eine realistische Entwicklung - Sie werden in der Aufbauphase nicht sofort Umsätze in voller Höhe erzielen. </w:t>
      </w:r>
    </w:p>
    <w:p w14:paraId="08CD003B" w14:textId="77777777" w:rsidR="00FD76AE" w:rsidRPr="0007564B" w:rsidRDefault="00FD76AE" w:rsidP="00B93C93">
      <w:pPr>
        <w:pStyle w:val="Aufzaehlung"/>
        <w:numPr>
          <w:ilvl w:val="0"/>
          <w:numId w:val="36"/>
        </w:numPr>
        <w:spacing w:after="0"/>
        <w:jc w:val="left"/>
        <w:rPr>
          <w:rFonts w:ascii="TT Norms Pro" w:eastAsiaTheme="minorHAnsi" w:hAnsi="TT Norms Pro" w:cstheme="minorBidi"/>
          <w:sz w:val="24"/>
          <w:szCs w:val="24"/>
          <w:lang w:eastAsia="en-US"/>
        </w:rPr>
      </w:pPr>
      <w:r w:rsidRPr="0007564B">
        <w:rPr>
          <w:rFonts w:ascii="TT Norms Pro" w:eastAsiaTheme="minorHAnsi" w:hAnsi="TT Norms Pro" w:cstheme="minorBidi"/>
          <w:sz w:val="24"/>
          <w:szCs w:val="24"/>
          <w:lang w:eastAsia="en-US"/>
        </w:rPr>
        <w:t>Lassen sich die Absatzchancen für ihre Produkte/Dienstleistungen nur schwer abschätzen, bietet eine zunächst auf Kostendeckung, später auf den Mindestgewinn angelegte Planung eine erste Zielorientierung.</w:t>
      </w:r>
    </w:p>
    <w:p w14:paraId="0AED38D9" w14:textId="77777777" w:rsidR="00FD76AE" w:rsidRDefault="00FD76AE" w:rsidP="00FD76AE">
      <w:pPr>
        <w:pStyle w:val="Text"/>
        <w:spacing w:after="0"/>
        <w:ind w:left="0"/>
      </w:pPr>
    </w:p>
    <w:p w14:paraId="262C1008" w14:textId="77777777" w:rsidR="00FD76AE" w:rsidRPr="00FD76AE" w:rsidRDefault="00FD76AE" w:rsidP="00797E8B">
      <w:pPr>
        <w:pStyle w:val="berschrift2"/>
        <w:rPr>
          <w:rFonts w:eastAsiaTheme="minorHAnsi"/>
        </w:rPr>
      </w:pPr>
      <w:bookmarkStart w:id="34" w:name="_Toc316378420"/>
      <w:bookmarkStart w:id="35" w:name="_Toc126748933"/>
      <w:r w:rsidRPr="0007564B">
        <w:rPr>
          <w:rFonts w:eastAsiaTheme="minorHAnsi"/>
          <w:color w:val="003366"/>
        </w:rPr>
        <w:t>2.5</w:t>
      </w:r>
      <w:r w:rsidRPr="00FD76AE">
        <w:rPr>
          <w:rFonts w:eastAsiaTheme="minorHAnsi"/>
        </w:rPr>
        <w:tab/>
      </w:r>
      <w:r w:rsidRPr="0007564B">
        <w:rPr>
          <w:rFonts w:eastAsiaTheme="minorHAnsi"/>
          <w:color w:val="003366"/>
        </w:rPr>
        <w:t>Nebenrechnung: Kostenplan</w:t>
      </w:r>
      <w:bookmarkEnd w:id="34"/>
      <w:bookmarkEnd w:id="35"/>
    </w:p>
    <w:p w14:paraId="036FDBA0" w14:textId="77777777" w:rsidR="00FD76AE" w:rsidRPr="0007564B" w:rsidRDefault="00FD76AE" w:rsidP="00176DA1">
      <w:pPr>
        <w:pStyle w:val="Text"/>
        <w:jc w:val="left"/>
        <w:rPr>
          <w:rFonts w:ascii="TT Norms Pro" w:eastAsiaTheme="minorHAnsi" w:hAnsi="TT Norms Pro" w:cstheme="minorBidi"/>
          <w:sz w:val="24"/>
          <w:szCs w:val="24"/>
          <w:lang w:eastAsia="en-US"/>
        </w:rPr>
      </w:pPr>
      <w:r w:rsidRPr="0007564B">
        <w:rPr>
          <w:rFonts w:ascii="TT Norms Pro" w:eastAsiaTheme="minorHAnsi" w:hAnsi="TT Norms Pro" w:cstheme="minorBidi"/>
          <w:sz w:val="24"/>
          <w:szCs w:val="24"/>
          <w:lang w:eastAsia="en-US"/>
        </w:rPr>
        <w:t>(Muster auf Seite 19, Excel-Formular auf www.stuttgart.ihk.de, Nr. 5047)</w:t>
      </w:r>
    </w:p>
    <w:p w14:paraId="75493EFF" w14:textId="77777777" w:rsidR="00FD76AE" w:rsidRPr="0007564B" w:rsidRDefault="00FD76AE" w:rsidP="00176DA1">
      <w:pPr>
        <w:pStyle w:val="Text"/>
        <w:spacing w:after="0"/>
        <w:jc w:val="left"/>
        <w:rPr>
          <w:rFonts w:ascii="TT Norms Pro" w:eastAsiaTheme="minorHAnsi" w:hAnsi="TT Norms Pro" w:cstheme="minorBidi"/>
          <w:sz w:val="24"/>
          <w:szCs w:val="24"/>
          <w:lang w:eastAsia="en-US"/>
        </w:rPr>
      </w:pPr>
      <w:r w:rsidRPr="0007564B">
        <w:rPr>
          <w:rFonts w:ascii="TT Norms Pro" w:eastAsiaTheme="minorHAnsi" w:hAnsi="TT Norms Pro" w:cstheme="minorBidi"/>
          <w:sz w:val="24"/>
          <w:szCs w:val="24"/>
          <w:lang w:eastAsia="en-US"/>
        </w:rPr>
        <w:t>Stellen Sie hier alle betrieblich verursachten Kosten zusammen. Vergessen Sie dabei nicht Ihre privat angeschafften Fahrzeuge, Geräte, Software etc., die Sie nun (teilweise) geschäftlich nutzen (z. B. Kfz: Berücksichtigung der betrieblichen Nutzung eines entsprechenden Anteils an den Gesamtkosten inkl. Abschreibung, Reparaturen, Steuern etc.).</w:t>
      </w:r>
    </w:p>
    <w:p w14:paraId="6C7180D6" w14:textId="77777777" w:rsidR="00FD76AE" w:rsidRDefault="00FD76AE" w:rsidP="00FD76AE">
      <w:pPr>
        <w:pStyle w:val="Text"/>
        <w:spacing w:after="0"/>
      </w:pPr>
    </w:p>
    <w:p w14:paraId="59687E2A" w14:textId="77777777" w:rsidR="00FD76AE" w:rsidRPr="0007564B" w:rsidRDefault="00FD76AE" w:rsidP="00797E8B">
      <w:pPr>
        <w:pStyle w:val="berschrift2"/>
        <w:rPr>
          <w:rFonts w:eastAsiaTheme="minorHAnsi"/>
          <w:color w:val="003366"/>
        </w:rPr>
      </w:pPr>
      <w:bookmarkStart w:id="36" w:name="_Toc316378421"/>
      <w:bookmarkStart w:id="37" w:name="_Toc126748934"/>
      <w:r w:rsidRPr="0007564B">
        <w:rPr>
          <w:rFonts w:eastAsiaTheme="minorHAnsi"/>
          <w:color w:val="003366"/>
        </w:rPr>
        <w:t>2.6</w:t>
      </w:r>
      <w:r w:rsidRPr="0007564B">
        <w:rPr>
          <w:rFonts w:eastAsiaTheme="minorHAnsi"/>
          <w:color w:val="003366"/>
        </w:rPr>
        <w:tab/>
        <w:t>Liquiditätsplan</w:t>
      </w:r>
      <w:bookmarkEnd w:id="36"/>
      <w:bookmarkEnd w:id="37"/>
    </w:p>
    <w:p w14:paraId="18BCE4CE" w14:textId="77777777" w:rsidR="00FD76AE" w:rsidRPr="0007564B" w:rsidRDefault="00FD76AE" w:rsidP="00176DA1">
      <w:pPr>
        <w:pStyle w:val="Text"/>
        <w:jc w:val="left"/>
        <w:rPr>
          <w:rFonts w:ascii="TT Norms Pro" w:eastAsiaTheme="minorHAnsi" w:hAnsi="TT Norms Pro" w:cstheme="minorBidi"/>
          <w:sz w:val="24"/>
          <w:szCs w:val="24"/>
          <w:lang w:eastAsia="en-US"/>
        </w:rPr>
      </w:pPr>
      <w:r w:rsidRPr="0007564B">
        <w:rPr>
          <w:rFonts w:ascii="TT Norms Pro" w:eastAsiaTheme="minorHAnsi" w:hAnsi="TT Norms Pro" w:cstheme="minorBidi"/>
          <w:sz w:val="24"/>
          <w:szCs w:val="24"/>
          <w:lang w:eastAsia="en-US"/>
        </w:rPr>
        <w:t>(Muster auf Seite 20, Excel-Formular auf www.stuttgart.ihk.de, Nr. 5047)</w:t>
      </w:r>
    </w:p>
    <w:p w14:paraId="6B32DE24" w14:textId="77777777" w:rsidR="00FD76AE" w:rsidRPr="0007564B" w:rsidRDefault="00FD76AE" w:rsidP="00176DA1">
      <w:pPr>
        <w:pStyle w:val="Text"/>
        <w:jc w:val="left"/>
        <w:rPr>
          <w:rFonts w:ascii="TT Norms Pro" w:eastAsiaTheme="minorHAnsi" w:hAnsi="TT Norms Pro" w:cstheme="minorBidi"/>
          <w:sz w:val="24"/>
          <w:szCs w:val="24"/>
          <w:lang w:eastAsia="en-US"/>
        </w:rPr>
      </w:pPr>
      <w:r w:rsidRPr="0007564B">
        <w:rPr>
          <w:rFonts w:ascii="TT Norms Pro" w:eastAsiaTheme="minorHAnsi" w:hAnsi="TT Norms Pro" w:cstheme="minorBidi"/>
          <w:sz w:val="24"/>
          <w:szCs w:val="24"/>
          <w:lang w:eastAsia="en-US"/>
        </w:rPr>
        <w:t xml:space="preserve">Zu den wichtigsten, aber auch schwierigsten Berechnungen im Rahmen des Businessplans zählt der Liquiditätsplan, also die Aufstellung aller Geldzuflüsse und Geldabflüsse im Zeitverlauf. Wenngleich eine solche Prognose naturgemäß mit </w:t>
      </w:r>
      <w:r w:rsidRPr="0007564B">
        <w:rPr>
          <w:rFonts w:ascii="TT Norms Pro" w:eastAsiaTheme="minorHAnsi" w:hAnsi="TT Norms Pro" w:cstheme="minorBidi"/>
          <w:sz w:val="24"/>
          <w:szCs w:val="24"/>
          <w:lang w:eastAsia="en-US"/>
        </w:rPr>
        <w:lastRenderedPageBreak/>
        <w:t xml:space="preserve">Unsicherheiten behaftet ist, so sollten Sie doch versuchen, die Erfolgschancen Ihres </w:t>
      </w:r>
      <w:r w:rsidRPr="0007564B">
        <w:rPr>
          <w:rFonts w:ascii="TT Norms Pro" w:eastAsiaTheme="minorHAnsi" w:hAnsi="TT Norms Pro" w:cstheme="minorBidi"/>
          <w:sz w:val="24"/>
          <w:szCs w:val="24"/>
          <w:lang w:eastAsia="en-US"/>
        </w:rPr>
        <w:br/>
        <w:t xml:space="preserve">Leistungsangebotes möglichst realistisch einzuschätzen. Der Liquiditätsplan dient Ihnen und Ihren Geschäftspartnern (z. B. Bank, Gesellschafter) als Planungsgrundlage, die sicherstellen soll, dass die Zahlungsfähigkeit (Liquidität) Ihres Unternehmens immer gewährleistet ist. Wäre diese auch nur kurzfristig nicht gegeben, droht unmittelbar die Insolvenz. Schon für den Fall einer unabgestimmten Überziehung Ihres Bankkontos sind negative Konsequenzen zu erwarten, die Sie unbedingt vermeiden sollten (z. B. Schufa-Eintrag, Sperrung des Kreditrahmens). </w:t>
      </w:r>
    </w:p>
    <w:p w14:paraId="1980EBBD" w14:textId="77777777" w:rsidR="00FD76AE" w:rsidRPr="0007564B" w:rsidRDefault="00FD76AE" w:rsidP="00FD76AE">
      <w:pPr>
        <w:pStyle w:val="Text"/>
        <w:rPr>
          <w:rFonts w:ascii="TT Norms Pro" w:eastAsiaTheme="minorHAnsi" w:hAnsi="TT Norms Pro" w:cstheme="minorBidi"/>
          <w:sz w:val="24"/>
          <w:szCs w:val="24"/>
          <w:lang w:eastAsia="en-US"/>
        </w:rPr>
      </w:pPr>
      <w:r w:rsidRPr="0007564B">
        <w:rPr>
          <w:rFonts w:ascii="TT Norms Pro" w:eastAsiaTheme="minorHAnsi" w:hAnsi="TT Norms Pro" w:cstheme="minorBidi"/>
          <w:sz w:val="24"/>
          <w:szCs w:val="24"/>
          <w:lang w:eastAsia="en-US"/>
        </w:rPr>
        <w:t xml:space="preserve">Im Liquiditätsplan werden nur solche Umsätze und Kosten erfasst, die tatsächlich einen </w:t>
      </w:r>
      <w:proofErr w:type="spellStart"/>
      <w:r w:rsidRPr="0007564B">
        <w:rPr>
          <w:rFonts w:ascii="TT Norms Pro" w:eastAsiaTheme="minorHAnsi" w:hAnsi="TT Norms Pro" w:cstheme="minorBidi"/>
          <w:sz w:val="24"/>
          <w:szCs w:val="24"/>
          <w:lang w:eastAsia="en-US"/>
        </w:rPr>
        <w:t>Mittelzu</w:t>
      </w:r>
      <w:proofErr w:type="spellEnd"/>
      <w:r w:rsidRPr="0007564B">
        <w:rPr>
          <w:rFonts w:ascii="TT Norms Pro" w:eastAsiaTheme="minorHAnsi" w:hAnsi="TT Norms Pro" w:cstheme="minorBidi"/>
          <w:sz w:val="24"/>
          <w:szCs w:val="24"/>
          <w:lang w:eastAsia="en-US"/>
        </w:rPr>
        <w:t xml:space="preserve">- oder -abfluss bedeuten. Umsätze und Kosten sind im Liquiditätsplan demnach brutto (also inklusive Umsatzsteuer) zu erfassen, da die Umsatzsteuer </w:t>
      </w:r>
      <w:r w:rsidRPr="0007564B">
        <w:rPr>
          <w:rFonts w:ascii="TT Norms Pro" w:eastAsiaTheme="minorHAnsi" w:hAnsi="TT Norms Pro" w:cstheme="minorBidi"/>
          <w:sz w:val="24"/>
          <w:szCs w:val="24"/>
          <w:lang w:eastAsia="en-US"/>
        </w:rPr>
        <w:br/>
        <w:t xml:space="preserve">liquiditätswirksam (aber nicht ertragswirksam) ist. Alle weiteren Zahlungsvorgänge gehören ebenfalls in den Liquiditätsplan, wenn sie einen </w:t>
      </w:r>
    </w:p>
    <w:p w14:paraId="01E0716E" w14:textId="77777777" w:rsidR="00FD76AE" w:rsidRPr="0007564B" w:rsidRDefault="00FD76AE" w:rsidP="00FD76AE">
      <w:pPr>
        <w:pStyle w:val="Aufzaehlung"/>
        <w:tabs>
          <w:tab w:val="clear" w:pos="785"/>
        </w:tabs>
        <w:ind w:hanging="425"/>
        <w:rPr>
          <w:rFonts w:ascii="TT Norms Pro" w:hAnsi="TT Norms Pro"/>
        </w:rPr>
      </w:pPr>
      <w:r w:rsidRPr="0007564B">
        <w:rPr>
          <w:rFonts w:ascii="TT Norms Pro" w:eastAsiaTheme="minorHAnsi" w:hAnsi="TT Norms Pro" w:cstheme="minorBidi"/>
          <w:b/>
          <w:bCs/>
          <w:sz w:val="24"/>
          <w:szCs w:val="24"/>
          <w:lang w:eastAsia="en-US"/>
        </w:rPr>
        <w:t>Geldzufluss darstellen:</w:t>
      </w:r>
      <w:r w:rsidRPr="0007564B">
        <w:rPr>
          <w:rFonts w:ascii="TT Norms Pro" w:hAnsi="TT Norms Pro"/>
        </w:rPr>
        <w:t xml:space="preserve"> </w:t>
      </w:r>
      <w:r w:rsidRPr="0007564B">
        <w:rPr>
          <w:rFonts w:ascii="TT Norms Pro" w:eastAsiaTheme="minorHAnsi" w:hAnsi="TT Norms Pro" w:cstheme="minorBidi"/>
          <w:sz w:val="24"/>
          <w:szCs w:val="24"/>
          <w:lang w:eastAsia="en-US"/>
        </w:rPr>
        <w:t>Gesellschaftereinlagen, Bankdarlehen, eingenommene Mehrwertsteuer, sonstige Einzahlungen oder einen</w:t>
      </w:r>
    </w:p>
    <w:p w14:paraId="1A6C2C2E" w14:textId="77777777" w:rsidR="00FD76AE" w:rsidRPr="0007564B" w:rsidRDefault="00FD76AE" w:rsidP="00FD76AE">
      <w:pPr>
        <w:pStyle w:val="Aufzaehlung"/>
        <w:tabs>
          <w:tab w:val="clear" w:pos="785"/>
        </w:tabs>
        <w:spacing w:after="0"/>
        <w:ind w:hanging="425"/>
        <w:rPr>
          <w:rFonts w:ascii="TT Norms Pro" w:hAnsi="TT Norms Pro"/>
        </w:rPr>
      </w:pPr>
      <w:r w:rsidRPr="0007564B">
        <w:rPr>
          <w:rFonts w:ascii="TT Norms Pro" w:eastAsiaTheme="minorHAnsi" w:hAnsi="TT Norms Pro" w:cstheme="minorBidi"/>
          <w:b/>
          <w:bCs/>
          <w:sz w:val="24"/>
          <w:szCs w:val="24"/>
          <w:lang w:eastAsia="en-US"/>
        </w:rPr>
        <w:t>Geldabfluss bedeuten:</w:t>
      </w:r>
      <w:r w:rsidRPr="0007564B">
        <w:rPr>
          <w:rFonts w:ascii="TT Norms Pro" w:hAnsi="TT Norms Pro"/>
        </w:rPr>
        <w:t xml:space="preserve"> </w:t>
      </w:r>
      <w:r w:rsidRPr="0007564B">
        <w:rPr>
          <w:rFonts w:ascii="TT Norms Pro" w:eastAsiaTheme="minorHAnsi" w:hAnsi="TT Norms Pro" w:cstheme="minorBidi"/>
          <w:sz w:val="24"/>
          <w:szCs w:val="24"/>
          <w:lang w:eastAsia="en-US"/>
        </w:rPr>
        <w:t>Anlageinvestitionen, abgeführte Mehrwertsteuer, Privatentnahmen, sonstige Auszahlungen.</w:t>
      </w:r>
    </w:p>
    <w:p w14:paraId="21A27A9F" w14:textId="4B4F058A" w:rsidR="00FD76AE" w:rsidRPr="00FD76AE" w:rsidRDefault="00FD76AE" w:rsidP="00FD037D">
      <w:pPr>
        <w:pStyle w:val="Text"/>
        <w:ind w:left="0"/>
        <w:rPr>
          <w:rFonts w:ascii="TT Norms Pro" w:eastAsiaTheme="minorHAnsi" w:hAnsi="TT Norms Pro" w:cstheme="minorBidi"/>
          <w:color w:val="003366"/>
          <w:sz w:val="24"/>
          <w:szCs w:val="24"/>
          <w:lang w:eastAsia="en-US"/>
        </w:rPr>
      </w:pPr>
    </w:p>
    <w:p w14:paraId="55B88945" w14:textId="77777777" w:rsidR="00FD037D" w:rsidRPr="0007564B" w:rsidRDefault="00FD037D" w:rsidP="00797E8B">
      <w:pPr>
        <w:pStyle w:val="berschrift2"/>
        <w:rPr>
          <w:rFonts w:eastAsiaTheme="minorHAnsi"/>
          <w:color w:val="003366"/>
        </w:rPr>
      </w:pPr>
      <w:bookmarkStart w:id="38" w:name="_Toc316378422"/>
      <w:bookmarkStart w:id="39" w:name="_Toc126748935"/>
      <w:r w:rsidRPr="0007564B">
        <w:rPr>
          <w:rFonts w:eastAsiaTheme="minorHAnsi"/>
          <w:color w:val="003366"/>
        </w:rPr>
        <w:lastRenderedPageBreak/>
        <w:t>2.7</w:t>
      </w:r>
      <w:r w:rsidRPr="0007564B">
        <w:rPr>
          <w:rFonts w:eastAsiaTheme="minorHAnsi"/>
          <w:color w:val="003366"/>
        </w:rPr>
        <w:tab/>
        <w:t>Rentabilitätsvorschau</w:t>
      </w:r>
      <w:bookmarkEnd w:id="38"/>
      <w:bookmarkEnd w:id="39"/>
    </w:p>
    <w:p w14:paraId="2376F828" w14:textId="77777777" w:rsidR="00FD037D" w:rsidRPr="0007564B" w:rsidRDefault="00FD037D" w:rsidP="00176DA1">
      <w:pPr>
        <w:pStyle w:val="Text"/>
        <w:jc w:val="left"/>
        <w:rPr>
          <w:rFonts w:ascii="TT Norms Pro" w:eastAsiaTheme="minorHAnsi" w:hAnsi="TT Norms Pro" w:cstheme="minorBidi"/>
          <w:sz w:val="24"/>
          <w:szCs w:val="24"/>
          <w:lang w:eastAsia="en-US"/>
        </w:rPr>
      </w:pPr>
      <w:r w:rsidRPr="0007564B">
        <w:rPr>
          <w:rFonts w:ascii="TT Norms Pro" w:eastAsiaTheme="minorHAnsi" w:hAnsi="TT Norms Pro" w:cstheme="minorBidi"/>
          <w:sz w:val="24"/>
          <w:szCs w:val="24"/>
          <w:lang w:eastAsia="en-US"/>
        </w:rPr>
        <w:t>(Muster auf Seite 21, Excel-Formular auf www.stuttgart.ihk.de, Nr. 5047)</w:t>
      </w:r>
    </w:p>
    <w:p w14:paraId="261AD313" w14:textId="77777777" w:rsidR="00FD037D" w:rsidRPr="0007564B" w:rsidRDefault="00FD037D" w:rsidP="00176DA1">
      <w:pPr>
        <w:pStyle w:val="Text"/>
        <w:jc w:val="left"/>
        <w:rPr>
          <w:rFonts w:ascii="TT Norms Pro" w:eastAsiaTheme="minorHAnsi" w:hAnsi="TT Norms Pro" w:cstheme="minorBidi"/>
          <w:sz w:val="24"/>
          <w:szCs w:val="24"/>
          <w:lang w:eastAsia="en-US"/>
        </w:rPr>
      </w:pPr>
      <w:r w:rsidRPr="0007564B">
        <w:rPr>
          <w:rFonts w:ascii="TT Norms Pro" w:eastAsiaTheme="minorHAnsi" w:hAnsi="TT Norms Pro" w:cstheme="minorBidi"/>
          <w:sz w:val="24"/>
          <w:szCs w:val="24"/>
          <w:lang w:eastAsia="en-US"/>
        </w:rPr>
        <w:t>Mit der Rentabilitätsvorschau soll ermittelt werden, ob der erwartete Gewinn aus der Selbstständigkeit ausreicht, um die privaten Ausgaben zu decken. Wenn dies der Fall ist, kann von einem tragfähigen Gründungsvorhaben gesprochen werden. Wird die Rentabilitätsvorschau über den Start hinaus fortgeschrieben, kann sie als Steuerungsinstrument für die Unternehmensentwicklung genutzt werden.</w:t>
      </w:r>
    </w:p>
    <w:p w14:paraId="6E2050BF" w14:textId="77777777" w:rsidR="00FD037D" w:rsidRPr="0007564B" w:rsidRDefault="00FD037D" w:rsidP="00176DA1">
      <w:pPr>
        <w:pStyle w:val="Text"/>
        <w:jc w:val="left"/>
        <w:rPr>
          <w:rFonts w:ascii="TT Norms Pro" w:eastAsiaTheme="minorHAnsi" w:hAnsi="TT Norms Pro" w:cstheme="minorBidi"/>
          <w:sz w:val="24"/>
          <w:szCs w:val="24"/>
          <w:lang w:eastAsia="en-US"/>
        </w:rPr>
      </w:pPr>
      <w:r w:rsidRPr="0007564B">
        <w:rPr>
          <w:rFonts w:ascii="TT Norms Pro" w:eastAsiaTheme="minorHAnsi" w:hAnsi="TT Norms Pro" w:cstheme="minorBidi"/>
          <w:sz w:val="24"/>
          <w:szCs w:val="24"/>
          <w:lang w:eastAsia="en-US"/>
        </w:rPr>
        <w:t>Berücksichtigen Sie bitte Folgendes:</w:t>
      </w:r>
    </w:p>
    <w:p w14:paraId="1D8FDA3A" w14:textId="3FB587FC" w:rsidR="00FD037D" w:rsidRPr="0007564B" w:rsidRDefault="00FD037D" w:rsidP="00B93C93">
      <w:pPr>
        <w:pStyle w:val="Aufzaehlung"/>
        <w:numPr>
          <w:ilvl w:val="0"/>
          <w:numId w:val="37"/>
        </w:numPr>
        <w:jc w:val="left"/>
        <w:rPr>
          <w:rFonts w:ascii="TT Norms Pro" w:eastAsiaTheme="minorHAnsi" w:hAnsi="TT Norms Pro" w:cstheme="minorBidi"/>
          <w:sz w:val="24"/>
          <w:szCs w:val="24"/>
          <w:lang w:eastAsia="en-US"/>
        </w:rPr>
      </w:pPr>
      <w:r w:rsidRPr="0007564B">
        <w:rPr>
          <w:rFonts w:ascii="TT Norms Pro" w:eastAsiaTheme="minorHAnsi" w:hAnsi="TT Norms Pro" w:cstheme="minorBidi"/>
          <w:sz w:val="24"/>
          <w:szCs w:val="24"/>
          <w:lang w:eastAsia="en-US"/>
        </w:rPr>
        <w:t xml:space="preserve">Bleiben Sie realistisch! Vermeiden Sie eine zu optimistische Darstellung. Für die Prognose ihrer Umsätze, Kosten und Gewinne sollten Sie möglichst eigene Erfahrungen einbringen oder auch Fachleute hinzuziehen (z. B. Bekannte mit Branchenkenntnissen, Unternehmensberater, Steuerberater). Für bestimmte Branchen gibt es </w:t>
      </w:r>
      <w:r w:rsidRPr="0007564B">
        <w:rPr>
          <w:rFonts w:ascii="TT Norms Pro" w:eastAsiaTheme="minorHAnsi" w:hAnsi="TT Norms Pro" w:cstheme="minorBidi"/>
          <w:sz w:val="24"/>
          <w:szCs w:val="24"/>
          <w:lang w:eastAsia="en-US"/>
        </w:rPr>
        <w:br/>
        <w:t xml:space="preserve">Betriebsvergleichszahlen, die Ihnen Anhaltspunkte für die eigene Planung bieten </w:t>
      </w:r>
      <w:r w:rsidRPr="0007564B">
        <w:rPr>
          <w:rFonts w:ascii="TT Norms Pro" w:eastAsiaTheme="minorHAnsi" w:hAnsi="TT Norms Pro" w:cstheme="minorBidi"/>
          <w:sz w:val="24"/>
          <w:szCs w:val="24"/>
          <w:lang w:eastAsia="en-US"/>
        </w:rPr>
        <w:br/>
        <w:t xml:space="preserve">können. </w:t>
      </w:r>
    </w:p>
    <w:p w14:paraId="293CA653" w14:textId="77777777" w:rsidR="00FD037D" w:rsidRPr="0007564B" w:rsidRDefault="00FD037D" w:rsidP="00176DA1">
      <w:pPr>
        <w:pStyle w:val="Text"/>
        <w:jc w:val="left"/>
        <w:rPr>
          <w:rFonts w:ascii="TT Norms Pro" w:eastAsiaTheme="minorHAnsi" w:hAnsi="TT Norms Pro" w:cstheme="minorBidi"/>
          <w:sz w:val="24"/>
          <w:szCs w:val="24"/>
          <w:lang w:eastAsia="en-US"/>
        </w:rPr>
      </w:pPr>
      <w:r w:rsidRPr="0007564B">
        <w:rPr>
          <w:rFonts w:ascii="TT Norms Pro" w:eastAsiaTheme="minorHAnsi" w:hAnsi="TT Norms Pro" w:cstheme="minorBidi"/>
          <w:sz w:val="24"/>
          <w:szCs w:val="24"/>
          <w:lang w:eastAsia="en-US"/>
        </w:rPr>
        <w:t>Alle Angaben beziehen sich auf den Gewerbebetrieb (betriebliche Kosten), nicht auf den privaten Bereich.</w:t>
      </w:r>
    </w:p>
    <w:p w14:paraId="16C593B9" w14:textId="77777777" w:rsidR="00FD037D" w:rsidRPr="0007564B" w:rsidRDefault="00FD037D" w:rsidP="00176DA1">
      <w:pPr>
        <w:pStyle w:val="Text"/>
        <w:jc w:val="left"/>
        <w:rPr>
          <w:rFonts w:ascii="TT Norms Pro" w:eastAsiaTheme="minorHAnsi" w:hAnsi="TT Norms Pro" w:cstheme="minorBidi"/>
          <w:sz w:val="24"/>
          <w:szCs w:val="24"/>
          <w:lang w:eastAsia="en-US"/>
        </w:rPr>
      </w:pPr>
      <w:r w:rsidRPr="0007564B">
        <w:rPr>
          <w:rFonts w:ascii="TT Norms Pro" w:eastAsiaTheme="minorHAnsi" w:hAnsi="TT Norms Pro" w:cstheme="minorBidi"/>
          <w:sz w:val="24"/>
          <w:szCs w:val="24"/>
          <w:lang w:eastAsia="en-US"/>
        </w:rPr>
        <w:t xml:space="preserve">Kreditzinsen sind betriebliche Kosten, Tilgungsbeträge dagegen nicht - auch wenn sie laufend zu bezahlen sind (vergl. Liquiditätsplan). </w:t>
      </w:r>
    </w:p>
    <w:p w14:paraId="34C0E451" w14:textId="77777777" w:rsidR="00FD037D" w:rsidRPr="00176DA1" w:rsidRDefault="00FD037D" w:rsidP="00176DA1">
      <w:pPr>
        <w:pStyle w:val="Text"/>
        <w:jc w:val="left"/>
        <w:rPr>
          <w:rFonts w:ascii="TT Norms" w:eastAsiaTheme="minorHAnsi" w:hAnsi="TT Norms" w:cstheme="minorBidi"/>
          <w:sz w:val="24"/>
          <w:szCs w:val="24"/>
          <w:lang w:eastAsia="en-US"/>
        </w:rPr>
      </w:pPr>
      <w:r w:rsidRPr="0007564B">
        <w:rPr>
          <w:rFonts w:ascii="TT Norms Pro" w:eastAsiaTheme="minorHAnsi" w:hAnsi="TT Norms Pro" w:cstheme="minorBidi"/>
          <w:sz w:val="24"/>
          <w:szCs w:val="24"/>
          <w:lang w:eastAsia="en-US"/>
        </w:rPr>
        <w:t xml:space="preserve">Abschreibungen sind Kosten für den Wertverzehr, der durch die Abnutzung der Sachanlagen während der Nutzungsdauer </w:t>
      </w:r>
      <w:r w:rsidRPr="0007564B">
        <w:rPr>
          <w:rFonts w:ascii="TT Norms Pro" w:eastAsiaTheme="minorHAnsi" w:hAnsi="TT Norms Pro" w:cstheme="minorBidi"/>
          <w:sz w:val="24"/>
          <w:szCs w:val="24"/>
          <w:lang w:eastAsia="en-US"/>
        </w:rPr>
        <w:lastRenderedPageBreak/>
        <w:t>entsteht. Nur wenn Sie den Abschreibungsbetrag laufend zurücklegen, können Sie am Ende der Nutzungsdauer eine neue Sachanlage kaufen.</w:t>
      </w:r>
      <w:r w:rsidRPr="00176DA1">
        <w:rPr>
          <w:rFonts w:ascii="TT Norms" w:eastAsiaTheme="minorHAnsi" w:hAnsi="TT Norms" w:cstheme="minorBidi"/>
          <w:sz w:val="24"/>
          <w:szCs w:val="24"/>
          <w:lang w:eastAsia="en-US"/>
        </w:rPr>
        <w:t xml:space="preserve"> </w:t>
      </w:r>
    </w:p>
    <w:p w14:paraId="00460DC0" w14:textId="77777777" w:rsidR="00432105" w:rsidRPr="00432105" w:rsidRDefault="00432105" w:rsidP="00FD76AE">
      <w:pPr>
        <w:pStyle w:val="Aufzaehlung"/>
        <w:numPr>
          <w:ilvl w:val="0"/>
          <w:numId w:val="0"/>
        </w:numPr>
        <w:spacing w:after="0"/>
        <w:rPr>
          <w:rFonts w:ascii="TT Norms Pro" w:eastAsiaTheme="minorHAnsi" w:hAnsi="TT Norms Pro" w:cstheme="minorBidi"/>
          <w:color w:val="003366"/>
          <w:sz w:val="24"/>
          <w:szCs w:val="24"/>
          <w:lang w:eastAsia="en-US"/>
        </w:rPr>
      </w:pPr>
    </w:p>
    <w:p w14:paraId="1A45BC34" w14:textId="77777777" w:rsidR="00FD037D" w:rsidRPr="00B93C93" w:rsidRDefault="00FD037D" w:rsidP="00797E8B">
      <w:pPr>
        <w:pStyle w:val="berschrift2"/>
        <w:rPr>
          <w:rFonts w:eastAsiaTheme="minorHAnsi"/>
          <w:color w:val="003366"/>
        </w:rPr>
      </w:pPr>
      <w:bookmarkStart w:id="40" w:name="_Toc316378423"/>
      <w:bookmarkStart w:id="41" w:name="_Toc126748936"/>
      <w:r w:rsidRPr="00B93C93">
        <w:rPr>
          <w:rFonts w:eastAsiaTheme="minorHAnsi"/>
          <w:color w:val="003366"/>
        </w:rPr>
        <w:t>2.8</w:t>
      </w:r>
      <w:r w:rsidRPr="00B93C93">
        <w:rPr>
          <w:rFonts w:eastAsiaTheme="minorHAnsi"/>
          <w:color w:val="003366"/>
        </w:rPr>
        <w:tab/>
        <w:t>Nebenrechnung: Netto-Stundenverrechnungssatz (Kostenpreis)</w:t>
      </w:r>
      <w:bookmarkEnd w:id="40"/>
      <w:bookmarkEnd w:id="41"/>
    </w:p>
    <w:p w14:paraId="0051CB58" w14:textId="77777777" w:rsidR="00FD037D" w:rsidRPr="00B93C93" w:rsidRDefault="00FD037D" w:rsidP="00176DA1">
      <w:pPr>
        <w:pStyle w:val="Text"/>
        <w:jc w:val="left"/>
        <w:rPr>
          <w:rFonts w:ascii="TT Norms Pro" w:eastAsiaTheme="minorHAnsi" w:hAnsi="TT Norms Pro" w:cstheme="minorBidi"/>
          <w:sz w:val="24"/>
          <w:szCs w:val="24"/>
          <w:lang w:eastAsia="en-US"/>
        </w:rPr>
      </w:pPr>
      <w:r w:rsidRPr="00B93C93">
        <w:rPr>
          <w:rFonts w:ascii="TT Norms Pro" w:eastAsiaTheme="minorHAnsi" w:hAnsi="TT Norms Pro" w:cstheme="minorBidi"/>
          <w:sz w:val="24"/>
          <w:szCs w:val="24"/>
          <w:lang w:eastAsia="en-US"/>
        </w:rPr>
        <w:t>(Muster auf Seite 22, Excel-Formular auf www.stuttgart.ihk.de, Nr. 5047)</w:t>
      </w:r>
    </w:p>
    <w:p w14:paraId="6E992E67" w14:textId="1E23BFAE" w:rsidR="00FD037D" w:rsidRPr="00B93C93" w:rsidRDefault="00FD037D" w:rsidP="00B93C93">
      <w:pPr>
        <w:pStyle w:val="Text"/>
        <w:spacing w:after="0"/>
        <w:jc w:val="left"/>
        <w:rPr>
          <w:rFonts w:ascii="TT Norms Pro" w:eastAsiaTheme="minorHAnsi" w:hAnsi="TT Norms Pro" w:cstheme="minorBidi"/>
          <w:sz w:val="24"/>
          <w:szCs w:val="24"/>
          <w:lang w:eastAsia="en-US"/>
        </w:rPr>
      </w:pPr>
      <w:r w:rsidRPr="00B93C93">
        <w:rPr>
          <w:rFonts w:ascii="TT Norms Pro" w:eastAsiaTheme="minorHAnsi" w:hAnsi="TT Norms Pro" w:cstheme="minorBidi"/>
          <w:sz w:val="24"/>
          <w:szCs w:val="24"/>
          <w:lang w:eastAsia="en-US"/>
        </w:rPr>
        <w:t xml:space="preserve">In die Berechnung des Stundenverrechnungssatzes fließen sämtliche Zeiten ein, die Sie keinem Auftraggeber in Rechnung stellen können, z. B. Wochenenden, </w:t>
      </w:r>
      <w:r w:rsidRPr="00B93C93">
        <w:rPr>
          <w:rFonts w:ascii="TT Norms Pro" w:eastAsiaTheme="minorHAnsi" w:hAnsi="TT Norms Pro" w:cstheme="minorBidi"/>
          <w:sz w:val="24"/>
          <w:szCs w:val="24"/>
          <w:lang w:eastAsia="en-US"/>
        </w:rPr>
        <w:br/>
        <w:t>Urlaubstage sowie Zeiten für Akquise und Verwaltung. Berücksichtigen Sie diese Zeiten, auch wenn Sie z. B. anfangs keinen Urlaub machen wollen - irgendwann ist es soweit! Ein einmal eingeführter Stundensatz lässt sich bei Bestandskunden später nur schwer bis gar nicht erhöhen. Prüfen Sie, ob der so errechnete Stundenverrechnungssatz markttauglich ist, sprich: sich im Rahmen dessen bewegt, was die Wettbewerber verlangen.</w:t>
      </w:r>
    </w:p>
    <w:p w14:paraId="41F07BCB" w14:textId="77777777" w:rsidR="00E27213" w:rsidRDefault="00E27213" w:rsidP="00FD037D">
      <w:pPr>
        <w:pStyle w:val="Text"/>
        <w:spacing w:after="0"/>
      </w:pPr>
    </w:p>
    <w:p w14:paraId="059626D3" w14:textId="77777777" w:rsidR="00FD037D" w:rsidRPr="00B93C93" w:rsidRDefault="00FD037D" w:rsidP="00FD037D">
      <w:pPr>
        <w:pStyle w:val="berschrift2"/>
        <w:rPr>
          <w:rFonts w:eastAsiaTheme="minorHAnsi" w:cstheme="minorBidi"/>
          <w:bCs/>
          <w:color w:val="003366"/>
          <w:szCs w:val="32"/>
          <w:lang w:eastAsia="en-US"/>
        </w:rPr>
      </w:pPr>
      <w:bookmarkStart w:id="42" w:name="_Toc316378424"/>
      <w:bookmarkStart w:id="43" w:name="_Toc126748937"/>
      <w:r w:rsidRPr="00B93C93">
        <w:rPr>
          <w:rFonts w:eastAsiaTheme="minorHAnsi" w:cstheme="minorBidi"/>
          <w:bCs/>
          <w:color w:val="003366"/>
          <w:szCs w:val="32"/>
          <w:lang w:eastAsia="en-US"/>
        </w:rPr>
        <w:t>2.9</w:t>
      </w:r>
      <w:r w:rsidRPr="00B93C93">
        <w:rPr>
          <w:rFonts w:eastAsiaTheme="minorHAnsi" w:cstheme="minorBidi"/>
          <w:bCs/>
          <w:color w:val="003366"/>
          <w:szCs w:val="32"/>
          <w:lang w:eastAsia="en-US"/>
        </w:rPr>
        <w:tab/>
        <w:t>Ablauf-/Maßnahmenplan</w:t>
      </w:r>
      <w:bookmarkEnd w:id="42"/>
      <w:bookmarkEnd w:id="43"/>
    </w:p>
    <w:p w14:paraId="6C5C1470" w14:textId="77777777" w:rsidR="00FD037D" w:rsidRPr="00B93C93" w:rsidRDefault="00FD037D" w:rsidP="00176DA1">
      <w:pPr>
        <w:pStyle w:val="Text"/>
        <w:jc w:val="left"/>
        <w:rPr>
          <w:rFonts w:ascii="TT Norms Pro" w:eastAsiaTheme="minorHAnsi" w:hAnsi="TT Norms Pro" w:cstheme="minorBidi"/>
          <w:sz w:val="24"/>
          <w:szCs w:val="24"/>
          <w:lang w:eastAsia="en-US"/>
        </w:rPr>
      </w:pPr>
      <w:r w:rsidRPr="00B93C93">
        <w:rPr>
          <w:rFonts w:ascii="TT Norms Pro" w:eastAsiaTheme="minorHAnsi" w:hAnsi="TT Norms Pro" w:cstheme="minorBidi"/>
          <w:sz w:val="24"/>
          <w:szCs w:val="24"/>
          <w:lang w:eastAsia="en-US"/>
        </w:rPr>
        <w:t>(Muster auf Seite 23, Excel-Formular auf www.stuttgart.ihk.de, Nr. 5047)</w:t>
      </w:r>
    </w:p>
    <w:p w14:paraId="2388F7D6" w14:textId="27CC98BF" w:rsidR="00EE0602" w:rsidRPr="00B93C93" w:rsidRDefault="00FD037D" w:rsidP="00176DA1">
      <w:pPr>
        <w:pStyle w:val="Text"/>
        <w:jc w:val="left"/>
        <w:rPr>
          <w:rFonts w:ascii="TT Norms Pro" w:eastAsiaTheme="minorHAnsi" w:hAnsi="TT Norms Pro" w:cstheme="minorBidi"/>
          <w:sz w:val="24"/>
          <w:szCs w:val="24"/>
          <w:lang w:eastAsia="en-US"/>
        </w:rPr>
      </w:pPr>
      <w:r w:rsidRPr="00B93C93">
        <w:rPr>
          <w:rFonts w:ascii="TT Norms Pro" w:eastAsiaTheme="minorHAnsi" w:hAnsi="TT Norms Pro" w:cstheme="minorBidi"/>
          <w:sz w:val="24"/>
          <w:szCs w:val="24"/>
          <w:lang w:eastAsia="en-US"/>
        </w:rPr>
        <w:t>Vermerken Sie in einer Übersicht, welche Vorbereitungen wie lange dauern, bis wann diese abgeschlossen sein müssen und wer verantwortlich ist für die Umsetzung.</w:t>
      </w:r>
    </w:p>
    <w:p w14:paraId="6F0C9C3E" w14:textId="77777777" w:rsidR="00EE0602" w:rsidRDefault="00EE0602">
      <w:pPr>
        <w:rPr>
          <w:rFonts w:ascii="TT Norms Pro" w:hAnsi="TT Norms Pro"/>
          <w:color w:val="003366"/>
          <w:sz w:val="24"/>
          <w:szCs w:val="24"/>
        </w:rPr>
      </w:pPr>
      <w:r>
        <w:rPr>
          <w:rFonts w:ascii="TT Norms Pro" w:hAnsi="TT Norms Pro"/>
          <w:color w:val="003366"/>
          <w:sz w:val="24"/>
          <w:szCs w:val="24"/>
        </w:rPr>
        <w:br w:type="page"/>
      </w:r>
    </w:p>
    <w:p w14:paraId="34E98F66" w14:textId="1C09A4BE" w:rsidR="00432105" w:rsidRPr="00D86531" w:rsidRDefault="00A2733F" w:rsidP="00FA78E9">
      <w:pPr>
        <w:pStyle w:val="berschrift1"/>
        <w:numPr>
          <w:ilvl w:val="0"/>
          <w:numId w:val="15"/>
        </w:numPr>
      </w:pPr>
      <w:bookmarkStart w:id="44" w:name="_Toc126748938"/>
      <w:r w:rsidRPr="00D86531">
        <w:lastRenderedPageBreak/>
        <w:t>Anhang</w:t>
      </w:r>
      <w:bookmarkEnd w:id="44"/>
    </w:p>
    <w:p w14:paraId="4A3FDCB2" w14:textId="77777777" w:rsidR="00432105" w:rsidRPr="00B93C93" w:rsidRDefault="00432105">
      <w:pPr>
        <w:pStyle w:val="KeinLeerraum"/>
      </w:pPr>
    </w:p>
    <w:p w14:paraId="0EADA0F4" w14:textId="36046EC2" w:rsidR="00FD037D" w:rsidRPr="00B93C93" w:rsidRDefault="00FD037D" w:rsidP="00FD037D">
      <w:pPr>
        <w:pStyle w:val="Text"/>
        <w:ind w:left="0"/>
        <w:rPr>
          <w:rFonts w:ascii="TT Norms Pro" w:eastAsiaTheme="minorHAnsi" w:hAnsi="TT Norms Pro" w:cstheme="minorBidi"/>
          <w:b/>
          <w:bCs/>
          <w:sz w:val="24"/>
          <w:szCs w:val="24"/>
          <w:lang w:eastAsia="en-US"/>
        </w:rPr>
      </w:pPr>
      <w:r w:rsidRPr="00B93C93">
        <w:rPr>
          <w:rFonts w:ascii="TT Norms Pro" w:eastAsiaTheme="minorHAnsi" w:hAnsi="TT Norms Pro" w:cstheme="minorBidi"/>
          <w:b/>
          <w:bCs/>
          <w:sz w:val="24"/>
          <w:szCs w:val="24"/>
          <w:lang w:eastAsia="en-US"/>
        </w:rPr>
        <w:t>Nebenrechnung: Private Ausgaben, Mindestgewinn</w:t>
      </w:r>
    </w:p>
    <w:p w14:paraId="2EE90C8A" w14:textId="77777777" w:rsidR="00FD037D" w:rsidRDefault="00FD037D">
      <w:pPr>
        <w:pStyle w:val="KeinLeerraum"/>
        <w:rPr>
          <w:noProof/>
        </w:rPr>
      </w:pPr>
      <w:r>
        <w:rPr>
          <w:noProof/>
        </w:rPr>
        <w:drawing>
          <wp:inline distT="0" distB="0" distL="0" distR="0" wp14:anchorId="43714DEA" wp14:editId="146D5DB1">
            <wp:extent cx="5490845" cy="2643505"/>
            <wp:effectExtent l="0" t="0" r="0" b="4445"/>
            <wp:docPr id="50" name="Grafik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90845" cy="2643505"/>
                    </a:xfrm>
                    <a:prstGeom prst="rect">
                      <a:avLst/>
                    </a:prstGeom>
                    <a:noFill/>
                    <a:ln>
                      <a:noFill/>
                    </a:ln>
                  </pic:spPr>
                </pic:pic>
              </a:graphicData>
            </a:graphic>
          </wp:inline>
        </w:drawing>
      </w:r>
    </w:p>
    <w:p w14:paraId="55D4CC18" w14:textId="44ECF05C" w:rsidR="00FD037D" w:rsidRDefault="00FD037D" w:rsidP="00FD037D">
      <w:pPr>
        <w:pStyle w:val="Text"/>
        <w:ind w:left="0"/>
      </w:pPr>
      <w:bookmarkStart w:id="45" w:name="_Toc316024975"/>
    </w:p>
    <w:p w14:paraId="50CDD549" w14:textId="77777777" w:rsidR="009B1F13" w:rsidRDefault="009B1F13" w:rsidP="00FD037D">
      <w:pPr>
        <w:pStyle w:val="Text"/>
        <w:ind w:left="0"/>
      </w:pPr>
    </w:p>
    <w:p w14:paraId="0C470E56" w14:textId="0068F6E8" w:rsidR="00FD037D" w:rsidRPr="00B93C93" w:rsidRDefault="00FD037D" w:rsidP="00FD037D">
      <w:pPr>
        <w:pStyle w:val="Text"/>
        <w:ind w:left="0"/>
        <w:rPr>
          <w:rFonts w:ascii="TT Norms Pro" w:hAnsi="TT Norms Pro" w:cs="Arial"/>
          <w:szCs w:val="22"/>
        </w:rPr>
      </w:pPr>
      <w:r w:rsidRPr="00B93C93">
        <w:rPr>
          <w:rFonts w:ascii="TT Norms Pro" w:hAnsi="TT Norms Pro"/>
        </w:rPr>
        <w:t>Vergleich des Gewinns mit den privaten Ausgaben</w:t>
      </w:r>
      <w:bookmarkEnd w:id="45"/>
    </w:p>
    <w:p w14:paraId="2F07E4FD" w14:textId="351495EC" w:rsidR="00FD037D" w:rsidRDefault="00FD037D" w:rsidP="00FD037D">
      <w:pPr>
        <w:tabs>
          <w:tab w:val="left" w:pos="1728"/>
        </w:tabs>
        <w:rPr>
          <w:noProof/>
        </w:rPr>
      </w:pPr>
      <w:r>
        <w:rPr>
          <w:noProof/>
        </w:rPr>
        <w:drawing>
          <wp:inline distT="0" distB="0" distL="0" distR="0" wp14:anchorId="3F467D24" wp14:editId="5F05C5C9">
            <wp:extent cx="5490845" cy="645160"/>
            <wp:effectExtent l="0" t="0" r="0" b="2540"/>
            <wp:docPr id="83" name="Grafik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490845" cy="645160"/>
                    </a:xfrm>
                    <a:prstGeom prst="rect">
                      <a:avLst/>
                    </a:prstGeom>
                    <a:noFill/>
                    <a:ln>
                      <a:noFill/>
                    </a:ln>
                  </pic:spPr>
                </pic:pic>
              </a:graphicData>
            </a:graphic>
          </wp:inline>
        </w:drawing>
      </w:r>
    </w:p>
    <w:p w14:paraId="1060CC82" w14:textId="77777777" w:rsidR="00FD037D" w:rsidRDefault="00FD037D" w:rsidP="00FD037D">
      <w:pPr>
        <w:tabs>
          <w:tab w:val="left" w:pos="1728"/>
        </w:tabs>
      </w:pPr>
      <w:r>
        <w:tab/>
      </w:r>
    </w:p>
    <w:p w14:paraId="4162C0BD" w14:textId="77777777" w:rsidR="009B1F13" w:rsidRDefault="009B1F13" w:rsidP="00FD037D">
      <w:pPr>
        <w:tabs>
          <w:tab w:val="left" w:pos="1728"/>
        </w:tabs>
      </w:pPr>
    </w:p>
    <w:p w14:paraId="2988EEC8" w14:textId="35E09983" w:rsidR="009B1F13" w:rsidRDefault="00EE0602" w:rsidP="00EE0602">
      <w:r>
        <w:br w:type="page"/>
      </w:r>
    </w:p>
    <w:p w14:paraId="746BE428" w14:textId="77777777" w:rsidR="009B1F13" w:rsidRPr="00B93C93" w:rsidRDefault="009B1F13" w:rsidP="009B1F13">
      <w:pPr>
        <w:pStyle w:val="Text"/>
        <w:ind w:left="0"/>
        <w:rPr>
          <w:rFonts w:ascii="TT Norms Pro" w:eastAsiaTheme="minorHAnsi" w:hAnsi="TT Norms Pro" w:cstheme="minorBidi"/>
          <w:b/>
          <w:bCs/>
          <w:sz w:val="24"/>
          <w:szCs w:val="24"/>
          <w:lang w:eastAsia="en-US"/>
        </w:rPr>
      </w:pPr>
      <w:bookmarkStart w:id="46" w:name="_Toc316024976"/>
      <w:r w:rsidRPr="00B93C93">
        <w:rPr>
          <w:rFonts w:ascii="TT Norms Pro" w:eastAsiaTheme="minorHAnsi" w:hAnsi="TT Norms Pro" w:cstheme="minorBidi"/>
          <w:b/>
          <w:bCs/>
          <w:sz w:val="24"/>
          <w:szCs w:val="24"/>
          <w:lang w:eastAsia="en-US"/>
        </w:rPr>
        <w:lastRenderedPageBreak/>
        <w:t>Kapitalbedarfsplan</w:t>
      </w:r>
      <w:bookmarkEnd w:id="46"/>
    </w:p>
    <w:p w14:paraId="6BCE396B" w14:textId="77777777" w:rsidR="009B1F13" w:rsidRDefault="009B1F13" w:rsidP="00FD037D">
      <w:pPr>
        <w:tabs>
          <w:tab w:val="left" w:pos="1728"/>
        </w:tabs>
        <w:rPr>
          <w:noProof/>
        </w:rPr>
      </w:pPr>
      <w:r>
        <w:rPr>
          <w:noProof/>
        </w:rPr>
        <w:drawing>
          <wp:inline distT="0" distB="0" distL="0" distR="0" wp14:anchorId="7680B86A" wp14:editId="3C3BD5B1">
            <wp:extent cx="5490845" cy="5300980"/>
            <wp:effectExtent l="0" t="0" r="0" b="0"/>
            <wp:docPr id="84" name="Grafik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490845" cy="5300980"/>
                    </a:xfrm>
                    <a:prstGeom prst="rect">
                      <a:avLst/>
                    </a:prstGeom>
                    <a:noFill/>
                    <a:ln>
                      <a:noFill/>
                    </a:ln>
                  </pic:spPr>
                </pic:pic>
              </a:graphicData>
            </a:graphic>
          </wp:inline>
        </w:drawing>
      </w:r>
    </w:p>
    <w:p w14:paraId="2F1A1A46" w14:textId="046E124E" w:rsidR="00EE0602" w:rsidRDefault="00EE0602">
      <w:r>
        <w:br w:type="page"/>
      </w:r>
    </w:p>
    <w:p w14:paraId="6648DB4A" w14:textId="77777777" w:rsidR="009B1F13" w:rsidRPr="00B93C93" w:rsidRDefault="009B1F13" w:rsidP="009B1F13">
      <w:pPr>
        <w:pStyle w:val="Text"/>
        <w:ind w:left="0"/>
        <w:rPr>
          <w:rFonts w:ascii="TT Norms Pro" w:eastAsiaTheme="minorHAnsi" w:hAnsi="TT Norms Pro" w:cstheme="minorBidi"/>
          <w:b/>
          <w:bCs/>
          <w:sz w:val="24"/>
          <w:szCs w:val="24"/>
          <w:lang w:eastAsia="en-US"/>
        </w:rPr>
      </w:pPr>
      <w:bookmarkStart w:id="47" w:name="_Toc316024977"/>
      <w:r w:rsidRPr="00B93C93">
        <w:rPr>
          <w:rFonts w:ascii="TT Norms Pro" w:eastAsiaTheme="minorHAnsi" w:hAnsi="TT Norms Pro" w:cstheme="minorBidi"/>
          <w:b/>
          <w:bCs/>
          <w:sz w:val="24"/>
          <w:szCs w:val="24"/>
          <w:lang w:eastAsia="en-US"/>
        </w:rPr>
        <w:lastRenderedPageBreak/>
        <w:t>Finanzierungsplan</w:t>
      </w:r>
      <w:bookmarkEnd w:id="47"/>
    </w:p>
    <w:p w14:paraId="6CE0CBE2" w14:textId="77777777" w:rsidR="009B1F13" w:rsidRDefault="009B1F13" w:rsidP="009B1F13">
      <w:pPr>
        <w:tabs>
          <w:tab w:val="left" w:pos="1215"/>
        </w:tabs>
        <w:rPr>
          <w:noProof/>
        </w:rPr>
      </w:pPr>
      <w:r>
        <w:rPr>
          <w:noProof/>
        </w:rPr>
        <w:drawing>
          <wp:inline distT="0" distB="0" distL="0" distR="0" wp14:anchorId="2FA24D73" wp14:editId="0EDB4AB6">
            <wp:extent cx="5490845" cy="4535170"/>
            <wp:effectExtent l="0" t="0" r="0" b="0"/>
            <wp:docPr id="85" name="Grafik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490845" cy="4535170"/>
                    </a:xfrm>
                    <a:prstGeom prst="rect">
                      <a:avLst/>
                    </a:prstGeom>
                    <a:noFill/>
                    <a:ln>
                      <a:noFill/>
                    </a:ln>
                  </pic:spPr>
                </pic:pic>
              </a:graphicData>
            </a:graphic>
          </wp:inline>
        </w:drawing>
      </w:r>
    </w:p>
    <w:p w14:paraId="5DEA6586" w14:textId="77777777" w:rsidR="009B1F13" w:rsidRDefault="009B1F13" w:rsidP="009B1F13">
      <w:pPr>
        <w:pStyle w:val="Text"/>
        <w:ind w:left="0"/>
      </w:pPr>
      <w:r>
        <w:rPr>
          <w:noProof/>
        </w:rPr>
        <w:tab/>
      </w:r>
    </w:p>
    <w:p w14:paraId="3598B027" w14:textId="5C0F011B" w:rsidR="009B1F13" w:rsidRPr="00B93C93" w:rsidRDefault="009B1F13" w:rsidP="009B1F13">
      <w:pPr>
        <w:pStyle w:val="Text"/>
        <w:ind w:left="0"/>
        <w:rPr>
          <w:rFonts w:ascii="TT Norms Pro" w:eastAsiaTheme="minorHAnsi" w:hAnsi="TT Norms Pro" w:cstheme="minorBidi"/>
          <w:b/>
          <w:bCs/>
          <w:sz w:val="24"/>
          <w:szCs w:val="24"/>
          <w:lang w:eastAsia="en-US"/>
        </w:rPr>
      </w:pPr>
      <w:bookmarkStart w:id="48" w:name="_Toc316024978"/>
      <w:r w:rsidRPr="00B93C93">
        <w:rPr>
          <w:rFonts w:ascii="TT Norms Pro" w:eastAsiaTheme="minorHAnsi" w:hAnsi="TT Norms Pro" w:cstheme="minorBidi"/>
          <w:b/>
          <w:bCs/>
          <w:sz w:val="24"/>
          <w:szCs w:val="24"/>
          <w:lang w:eastAsia="en-US"/>
        </w:rPr>
        <w:t>Planung Kapitaldienst</w:t>
      </w:r>
      <w:bookmarkEnd w:id="48"/>
    </w:p>
    <w:p w14:paraId="28DF5B7C" w14:textId="77777777" w:rsidR="009B1F13" w:rsidRDefault="009B1F13" w:rsidP="009B1F13">
      <w:pPr>
        <w:tabs>
          <w:tab w:val="left" w:pos="2116"/>
        </w:tabs>
      </w:pPr>
      <w:r>
        <w:rPr>
          <w:noProof/>
        </w:rPr>
        <w:drawing>
          <wp:inline distT="0" distB="0" distL="0" distR="0" wp14:anchorId="3A174D7C" wp14:editId="6155AE19">
            <wp:extent cx="5490845" cy="1291590"/>
            <wp:effectExtent l="0" t="0" r="0" b="3810"/>
            <wp:docPr id="102" name="Grafik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490845" cy="1291590"/>
                    </a:xfrm>
                    <a:prstGeom prst="rect">
                      <a:avLst/>
                    </a:prstGeom>
                    <a:noFill/>
                    <a:ln>
                      <a:noFill/>
                    </a:ln>
                  </pic:spPr>
                </pic:pic>
              </a:graphicData>
            </a:graphic>
          </wp:inline>
        </w:drawing>
      </w:r>
    </w:p>
    <w:p w14:paraId="7D95F785" w14:textId="2845C08D" w:rsidR="00EE0602" w:rsidRDefault="00EE0602">
      <w:r>
        <w:br w:type="page"/>
      </w:r>
    </w:p>
    <w:p w14:paraId="2FB4A058" w14:textId="7DA6BE79" w:rsidR="009B1F13" w:rsidRPr="00B93C93" w:rsidRDefault="009B1F13" w:rsidP="009B1F13">
      <w:pPr>
        <w:pStyle w:val="Text"/>
        <w:ind w:left="0"/>
        <w:jc w:val="left"/>
        <w:rPr>
          <w:rFonts w:ascii="TT Norms Pro" w:eastAsiaTheme="minorHAnsi" w:hAnsi="TT Norms Pro" w:cstheme="minorBidi"/>
          <w:b/>
          <w:bCs/>
          <w:sz w:val="24"/>
          <w:szCs w:val="24"/>
          <w:lang w:eastAsia="en-US"/>
        </w:rPr>
      </w:pPr>
      <w:bookmarkStart w:id="49" w:name="_Toc316024979"/>
      <w:r w:rsidRPr="00B93C93">
        <w:rPr>
          <w:rFonts w:ascii="TT Norms Pro" w:eastAsiaTheme="minorHAnsi" w:hAnsi="TT Norms Pro" w:cstheme="minorBidi"/>
          <w:b/>
          <w:bCs/>
          <w:sz w:val="24"/>
          <w:szCs w:val="24"/>
          <w:lang w:eastAsia="en-US"/>
        </w:rPr>
        <w:lastRenderedPageBreak/>
        <w:t>Nebenrechnung: Umsatzpl</w:t>
      </w:r>
      <w:bookmarkEnd w:id="49"/>
      <w:r w:rsidRPr="00B93C93">
        <w:rPr>
          <w:rFonts w:ascii="TT Norms Pro" w:eastAsiaTheme="minorHAnsi" w:hAnsi="TT Norms Pro" w:cstheme="minorBidi"/>
          <w:b/>
          <w:bCs/>
          <w:sz w:val="24"/>
          <w:szCs w:val="24"/>
          <w:lang w:eastAsia="en-US"/>
        </w:rPr>
        <w:t>an</w:t>
      </w:r>
    </w:p>
    <w:p w14:paraId="7FAF3E74" w14:textId="267A0864" w:rsidR="009B1F13" w:rsidRDefault="009B1F13" w:rsidP="009B1F13">
      <w:pPr>
        <w:tabs>
          <w:tab w:val="left" w:pos="2116"/>
        </w:tabs>
      </w:pPr>
    </w:p>
    <w:p w14:paraId="32A0A6B7" w14:textId="4B3FEFE9" w:rsidR="009B1F13" w:rsidRDefault="009B1F13" w:rsidP="009B1F13">
      <w:pPr>
        <w:tabs>
          <w:tab w:val="left" w:pos="2116"/>
        </w:tabs>
      </w:pPr>
    </w:p>
    <w:p w14:paraId="15EFD3B0" w14:textId="77777777" w:rsidR="009B1F13" w:rsidRDefault="009B1F13" w:rsidP="009B1F13">
      <w:pPr>
        <w:tabs>
          <w:tab w:val="left" w:pos="2116"/>
        </w:tabs>
        <w:rPr>
          <w:rFonts w:ascii="Arial" w:hAnsi="Arial" w:cs="Arial"/>
          <w:noProof/>
        </w:rPr>
      </w:pPr>
      <w:bookmarkStart w:id="50" w:name="_Hlk126678970"/>
    </w:p>
    <w:bookmarkEnd w:id="50"/>
    <w:p w14:paraId="6A4B8A4E" w14:textId="36C0BF94" w:rsidR="009B1F13" w:rsidRDefault="00BA6796" w:rsidP="009B1F13">
      <w:pPr>
        <w:tabs>
          <w:tab w:val="left" w:pos="2116"/>
        </w:tabs>
      </w:pPr>
      <w:r>
        <w:rPr>
          <w:rFonts w:ascii="Arial" w:hAnsi="Arial" w:cs="Arial"/>
          <w:noProof/>
        </w:rPr>
        <w:drawing>
          <wp:anchor distT="0" distB="0" distL="114300" distR="114300" simplePos="0" relativeHeight="251660288" behindDoc="0" locked="0" layoutInCell="1" allowOverlap="1" wp14:anchorId="2067394B" wp14:editId="208939A4">
            <wp:simplePos x="0" y="0"/>
            <wp:positionH relativeFrom="column">
              <wp:posOffset>-1461454</wp:posOffset>
            </wp:positionH>
            <wp:positionV relativeFrom="paragraph">
              <wp:posOffset>450533</wp:posOffset>
            </wp:positionV>
            <wp:extent cx="8067029" cy="5140999"/>
            <wp:effectExtent l="0" t="4127" r="6667" b="6668"/>
            <wp:wrapNone/>
            <wp:docPr id="104" name="Grafik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rot="-5400000">
                      <a:off x="0" y="0"/>
                      <a:ext cx="8071611" cy="514391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DF4AEBF" w14:textId="4FFCF7F1" w:rsidR="009B1F13" w:rsidRDefault="009B1F13" w:rsidP="009B1F13">
      <w:pPr>
        <w:tabs>
          <w:tab w:val="left" w:pos="2116"/>
        </w:tabs>
      </w:pPr>
    </w:p>
    <w:p w14:paraId="1CF2564F" w14:textId="11F01793" w:rsidR="009B1F13" w:rsidRDefault="009B1F13" w:rsidP="009B1F13">
      <w:pPr>
        <w:tabs>
          <w:tab w:val="left" w:pos="2116"/>
        </w:tabs>
      </w:pPr>
    </w:p>
    <w:p w14:paraId="42C5197A" w14:textId="4FE07ABA" w:rsidR="009B1F13" w:rsidRDefault="009B1F13" w:rsidP="009B1F13">
      <w:pPr>
        <w:tabs>
          <w:tab w:val="left" w:pos="2116"/>
        </w:tabs>
      </w:pPr>
    </w:p>
    <w:p w14:paraId="71D11419" w14:textId="49C83497" w:rsidR="009B1F13" w:rsidRDefault="009B1F13" w:rsidP="009B1F13">
      <w:pPr>
        <w:tabs>
          <w:tab w:val="left" w:pos="2116"/>
        </w:tabs>
      </w:pPr>
    </w:p>
    <w:p w14:paraId="20966F7B" w14:textId="463F875E" w:rsidR="009B1F13" w:rsidRDefault="009B1F13" w:rsidP="009B1F13">
      <w:pPr>
        <w:tabs>
          <w:tab w:val="left" w:pos="2116"/>
        </w:tabs>
      </w:pPr>
    </w:p>
    <w:p w14:paraId="0E38F825" w14:textId="3A94527F" w:rsidR="009B1F13" w:rsidRDefault="009B1F13" w:rsidP="009B1F13">
      <w:pPr>
        <w:tabs>
          <w:tab w:val="left" w:pos="2116"/>
        </w:tabs>
      </w:pPr>
    </w:p>
    <w:p w14:paraId="672DAEAC" w14:textId="5E92E2D6" w:rsidR="009B1F13" w:rsidRDefault="009B1F13" w:rsidP="009B1F13">
      <w:pPr>
        <w:tabs>
          <w:tab w:val="left" w:pos="2116"/>
        </w:tabs>
      </w:pPr>
    </w:p>
    <w:p w14:paraId="44150A3A" w14:textId="76362EC8" w:rsidR="009B1F13" w:rsidRDefault="009B1F13" w:rsidP="009B1F13">
      <w:pPr>
        <w:tabs>
          <w:tab w:val="left" w:pos="2116"/>
        </w:tabs>
      </w:pPr>
    </w:p>
    <w:p w14:paraId="17AD9516" w14:textId="793D2C27" w:rsidR="009B1F13" w:rsidRDefault="009B1F13" w:rsidP="009B1F13">
      <w:pPr>
        <w:tabs>
          <w:tab w:val="left" w:pos="2116"/>
        </w:tabs>
      </w:pPr>
    </w:p>
    <w:p w14:paraId="3AD3D917" w14:textId="6C3C2A2F" w:rsidR="009B1F13" w:rsidRDefault="009B1F13" w:rsidP="009B1F13">
      <w:pPr>
        <w:tabs>
          <w:tab w:val="left" w:pos="2116"/>
        </w:tabs>
      </w:pPr>
    </w:p>
    <w:p w14:paraId="5B2B3D51" w14:textId="24DC2A2A" w:rsidR="009B1F13" w:rsidRDefault="009B1F13" w:rsidP="009B1F13">
      <w:pPr>
        <w:tabs>
          <w:tab w:val="left" w:pos="2116"/>
        </w:tabs>
      </w:pPr>
    </w:p>
    <w:p w14:paraId="2D4A49A7" w14:textId="15F84E95" w:rsidR="009B1F13" w:rsidRDefault="009B1F13" w:rsidP="009B1F13">
      <w:pPr>
        <w:tabs>
          <w:tab w:val="left" w:pos="2116"/>
        </w:tabs>
      </w:pPr>
    </w:p>
    <w:p w14:paraId="71EB6578" w14:textId="6EA0A766" w:rsidR="009B1F13" w:rsidRDefault="009B1F13" w:rsidP="009B1F13">
      <w:pPr>
        <w:tabs>
          <w:tab w:val="left" w:pos="2116"/>
        </w:tabs>
      </w:pPr>
    </w:p>
    <w:p w14:paraId="2442E92B" w14:textId="35F7ECDD" w:rsidR="009B1F13" w:rsidRDefault="009B1F13" w:rsidP="009B1F13">
      <w:pPr>
        <w:tabs>
          <w:tab w:val="left" w:pos="2116"/>
        </w:tabs>
      </w:pPr>
    </w:p>
    <w:p w14:paraId="0346B6C0" w14:textId="4ADD9CC5" w:rsidR="009B1F13" w:rsidRDefault="009B1F13" w:rsidP="009B1F13">
      <w:pPr>
        <w:tabs>
          <w:tab w:val="left" w:pos="2116"/>
        </w:tabs>
      </w:pPr>
    </w:p>
    <w:p w14:paraId="32D4142D" w14:textId="0D16CE54" w:rsidR="009B1F13" w:rsidRDefault="009B1F13" w:rsidP="009B1F13">
      <w:pPr>
        <w:tabs>
          <w:tab w:val="left" w:pos="2116"/>
        </w:tabs>
      </w:pPr>
    </w:p>
    <w:p w14:paraId="3EF62709" w14:textId="044458CB" w:rsidR="009B1F13" w:rsidRDefault="009B1F13" w:rsidP="009B1F13">
      <w:pPr>
        <w:tabs>
          <w:tab w:val="left" w:pos="2116"/>
        </w:tabs>
      </w:pPr>
    </w:p>
    <w:p w14:paraId="4D0F1306" w14:textId="5659BE9F" w:rsidR="009B1F13" w:rsidRDefault="009B1F13" w:rsidP="009B1F13">
      <w:pPr>
        <w:tabs>
          <w:tab w:val="left" w:pos="2116"/>
        </w:tabs>
      </w:pPr>
    </w:p>
    <w:p w14:paraId="4BF2B3C0" w14:textId="38E6AC5C" w:rsidR="009B1F13" w:rsidRDefault="009B1F13" w:rsidP="009B1F13">
      <w:pPr>
        <w:tabs>
          <w:tab w:val="left" w:pos="2116"/>
        </w:tabs>
      </w:pPr>
    </w:p>
    <w:p w14:paraId="046F1693" w14:textId="26223640" w:rsidR="009B1F13" w:rsidRDefault="009B1F13" w:rsidP="009B1F13">
      <w:pPr>
        <w:tabs>
          <w:tab w:val="left" w:pos="2116"/>
        </w:tabs>
      </w:pPr>
    </w:p>
    <w:p w14:paraId="3907AFE1" w14:textId="6536A2AB" w:rsidR="00EE0602" w:rsidRPr="00EE0602" w:rsidRDefault="00EE0602" w:rsidP="00EE0602">
      <w:r>
        <w:br w:type="page"/>
      </w:r>
    </w:p>
    <w:p w14:paraId="1E49E8DF" w14:textId="2A0A74C5" w:rsidR="009B1F13" w:rsidRPr="00B93C93" w:rsidRDefault="009B1F13" w:rsidP="009B1F13">
      <w:pPr>
        <w:pStyle w:val="Text"/>
        <w:ind w:left="0"/>
        <w:rPr>
          <w:rFonts w:ascii="TT Norms Pro" w:eastAsiaTheme="minorHAnsi" w:hAnsi="TT Norms Pro" w:cstheme="minorBidi"/>
          <w:b/>
          <w:bCs/>
          <w:sz w:val="24"/>
          <w:szCs w:val="24"/>
          <w:lang w:eastAsia="en-US"/>
        </w:rPr>
      </w:pPr>
      <w:bookmarkStart w:id="51" w:name="_Toc316024980"/>
      <w:r w:rsidRPr="00B93C93">
        <w:rPr>
          <w:noProof/>
        </w:rPr>
        <w:lastRenderedPageBreak/>
        <w:drawing>
          <wp:anchor distT="0" distB="0" distL="114300" distR="114300" simplePos="0" relativeHeight="251661312" behindDoc="0" locked="0" layoutInCell="1" allowOverlap="1" wp14:anchorId="33508246" wp14:editId="34455BC8">
            <wp:simplePos x="0" y="0"/>
            <wp:positionH relativeFrom="column">
              <wp:posOffset>-25</wp:posOffset>
            </wp:positionH>
            <wp:positionV relativeFrom="paragraph">
              <wp:posOffset>342342</wp:posOffset>
            </wp:positionV>
            <wp:extent cx="5247640" cy="7849210"/>
            <wp:effectExtent l="0" t="0" r="0" b="0"/>
            <wp:wrapNone/>
            <wp:docPr id="105" name="Grafik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254441" cy="7859383"/>
                    </a:xfrm>
                    <a:prstGeom prst="rect">
                      <a:avLst/>
                    </a:prstGeom>
                    <a:noFill/>
                    <a:ln>
                      <a:noFill/>
                    </a:ln>
                  </pic:spPr>
                </pic:pic>
              </a:graphicData>
            </a:graphic>
            <wp14:sizeRelH relativeFrom="page">
              <wp14:pctWidth>0</wp14:pctWidth>
            </wp14:sizeRelH>
            <wp14:sizeRelV relativeFrom="page">
              <wp14:pctHeight>0</wp14:pctHeight>
            </wp14:sizeRelV>
          </wp:anchor>
        </w:drawing>
      </w:r>
      <w:r w:rsidRPr="00B93C93">
        <w:rPr>
          <w:rFonts w:ascii="TT Norms Pro" w:eastAsiaTheme="minorHAnsi" w:hAnsi="TT Norms Pro" w:cstheme="minorBidi"/>
          <w:b/>
          <w:bCs/>
          <w:sz w:val="24"/>
          <w:szCs w:val="24"/>
          <w:lang w:eastAsia="en-US"/>
        </w:rPr>
        <w:t>Nebenrechnung: Kostenplan</w:t>
      </w:r>
      <w:bookmarkEnd w:id="51"/>
    </w:p>
    <w:p w14:paraId="7713F117" w14:textId="606F5486" w:rsidR="009B1F13" w:rsidRDefault="009B1F13" w:rsidP="009B1F13">
      <w:pPr>
        <w:tabs>
          <w:tab w:val="left" w:pos="2116"/>
        </w:tabs>
      </w:pPr>
    </w:p>
    <w:p w14:paraId="05101106" w14:textId="77777777" w:rsidR="009B1F13" w:rsidRDefault="009B1F13" w:rsidP="009B1F13">
      <w:pPr>
        <w:tabs>
          <w:tab w:val="left" w:pos="2116"/>
        </w:tabs>
        <w:jc w:val="both"/>
      </w:pPr>
    </w:p>
    <w:p w14:paraId="78EB6D38" w14:textId="77777777" w:rsidR="009B1F13" w:rsidRPr="009B1F13" w:rsidRDefault="009B1F13" w:rsidP="009B1F13"/>
    <w:p w14:paraId="2EB81C26" w14:textId="77777777" w:rsidR="009B1F13" w:rsidRPr="009B1F13" w:rsidRDefault="009B1F13" w:rsidP="009B1F13"/>
    <w:p w14:paraId="2C0C7CAC" w14:textId="77777777" w:rsidR="009B1F13" w:rsidRPr="009B1F13" w:rsidRDefault="009B1F13" w:rsidP="009B1F13"/>
    <w:p w14:paraId="0499C512" w14:textId="77777777" w:rsidR="009B1F13" w:rsidRPr="009B1F13" w:rsidRDefault="009B1F13" w:rsidP="009B1F13"/>
    <w:p w14:paraId="5701A59B" w14:textId="77777777" w:rsidR="009B1F13" w:rsidRPr="009B1F13" w:rsidRDefault="009B1F13" w:rsidP="009B1F13"/>
    <w:p w14:paraId="77776F7C" w14:textId="77777777" w:rsidR="009B1F13" w:rsidRPr="009B1F13" w:rsidRDefault="009B1F13" w:rsidP="009B1F13"/>
    <w:p w14:paraId="71ED9F68" w14:textId="77777777" w:rsidR="009B1F13" w:rsidRPr="009B1F13" w:rsidRDefault="009B1F13" w:rsidP="009B1F13"/>
    <w:p w14:paraId="3320CA78" w14:textId="77777777" w:rsidR="009B1F13" w:rsidRPr="009B1F13" w:rsidRDefault="009B1F13" w:rsidP="009B1F13"/>
    <w:p w14:paraId="160F2EAF" w14:textId="77777777" w:rsidR="009B1F13" w:rsidRPr="009B1F13" w:rsidRDefault="009B1F13" w:rsidP="009B1F13"/>
    <w:p w14:paraId="1A054718" w14:textId="77777777" w:rsidR="009B1F13" w:rsidRPr="009B1F13" w:rsidRDefault="009B1F13" w:rsidP="009B1F13"/>
    <w:p w14:paraId="288CC2B1" w14:textId="77777777" w:rsidR="009B1F13" w:rsidRPr="009B1F13" w:rsidRDefault="009B1F13" w:rsidP="009B1F13"/>
    <w:p w14:paraId="4BE37C5A" w14:textId="77777777" w:rsidR="009B1F13" w:rsidRPr="009B1F13" w:rsidRDefault="009B1F13" w:rsidP="009B1F13"/>
    <w:p w14:paraId="67C19D66" w14:textId="77777777" w:rsidR="009B1F13" w:rsidRPr="009B1F13" w:rsidRDefault="009B1F13" w:rsidP="009B1F13"/>
    <w:p w14:paraId="2DE1F089" w14:textId="77777777" w:rsidR="009B1F13" w:rsidRPr="009B1F13" w:rsidRDefault="009B1F13" w:rsidP="009B1F13"/>
    <w:p w14:paraId="4CE9FA3E" w14:textId="77777777" w:rsidR="009B1F13" w:rsidRPr="009B1F13" w:rsidRDefault="009B1F13" w:rsidP="009B1F13"/>
    <w:p w14:paraId="64ADC978" w14:textId="77777777" w:rsidR="009B1F13" w:rsidRPr="009B1F13" w:rsidRDefault="009B1F13" w:rsidP="009B1F13"/>
    <w:p w14:paraId="5DF3F5E3" w14:textId="77777777" w:rsidR="009B1F13" w:rsidRPr="009B1F13" w:rsidRDefault="009B1F13" w:rsidP="009B1F13"/>
    <w:p w14:paraId="1BAD82F1" w14:textId="77777777" w:rsidR="009B1F13" w:rsidRPr="009B1F13" w:rsidRDefault="009B1F13" w:rsidP="009B1F13"/>
    <w:p w14:paraId="0E974B1D" w14:textId="77777777" w:rsidR="009B1F13" w:rsidRPr="009B1F13" w:rsidRDefault="009B1F13" w:rsidP="009B1F13"/>
    <w:p w14:paraId="13E4C721" w14:textId="77777777" w:rsidR="009B1F13" w:rsidRPr="009B1F13" w:rsidRDefault="009B1F13" w:rsidP="009B1F13"/>
    <w:p w14:paraId="7FAAECEF" w14:textId="3E8A8534" w:rsidR="009B1F13" w:rsidRPr="00B93C93" w:rsidRDefault="00BA6796" w:rsidP="006E3C3B">
      <w:pPr>
        <w:ind w:left="-567"/>
        <w:rPr>
          <w:rFonts w:ascii="TT Norms Pro" w:hAnsi="TT Norms Pro"/>
          <w:b/>
          <w:bCs/>
          <w:sz w:val="24"/>
          <w:szCs w:val="24"/>
        </w:rPr>
      </w:pPr>
      <w:r>
        <w:br w:type="page"/>
      </w:r>
      <w:r w:rsidRPr="00B93C93">
        <w:rPr>
          <w:rFonts w:ascii="TT Norms Pro" w:hAnsi="TT Norms Pro"/>
          <w:b/>
          <w:bCs/>
          <w:sz w:val="24"/>
          <w:szCs w:val="24"/>
        </w:rPr>
        <w:lastRenderedPageBreak/>
        <w:t xml:space="preserve">Liquiditätsplan </w:t>
      </w:r>
    </w:p>
    <w:p w14:paraId="31C6A6AF" w14:textId="11BB5763" w:rsidR="009B1F13" w:rsidRDefault="009B1F13" w:rsidP="009B1F13"/>
    <w:p w14:paraId="798D1E8D" w14:textId="5B143705" w:rsidR="009B1F13" w:rsidRDefault="00BA6796" w:rsidP="009B1F13">
      <w:r>
        <w:rPr>
          <w:rFonts w:cs="Arial"/>
          <w:noProof/>
        </w:rPr>
        <w:drawing>
          <wp:anchor distT="0" distB="0" distL="114300" distR="114300" simplePos="0" relativeHeight="251662336" behindDoc="0" locked="0" layoutInCell="1" allowOverlap="1" wp14:anchorId="29B8CE04" wp14:editId="45AC734F">
            <wp:simplePos x="0" y="0"/>
            <wp:positionH relativeFrom="column">
              <wp:posOffset>-718502</wp:posOffset>
            </wp:positionH>
            <wp:positionV relativeFrom="paragraph">
              <wp:posOffset>225387</wp:posOffset>
            </wp:positionV>
            <wp:extent cx="6999068" cy="6253066"/>
            <wp:effectExtent l="0" t="7938" r="3493" b="3492"/>
            <wp:wrapNone/>
            <wp:docPr id="106" name="Grafik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rot="-5400000">
                      <a:off x="0" y="0"/>
                      <a:ext cx="6999068" cy="625306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6284BB2" w14:textId="1F830CE6" w:rsidR="009B1F13" w:rsidRDefault="009B1F13" w:rsidP="009B1F13"/>
    <w:p w14:paraId="5BEC8AE0" w14:textId="23A26B98" w:rsidR="009B1F13" w:rsidRDefault="009B1F13" w:rsidP="009B1F13"/>
    <w:p w14:paraId="27147EA0" w14:textId="7F3F41B1" w:rsidR="009B1F13" w:rsidRDefault="009B1F13" w:rsidP="009B1F13"/>
    <w:p w14:paraId="3BB1C793" w14:textId="4280C328" w:rsidR="009B1F13" w:rsidRDefault="009B1F13" w:rsidP="009B1F13"/>
    <w:p w14:paraId="3A800584" w14:textId="18CA678C" w:rsidR="009B1F13" w:rsidRDefault="009B1F13" w:rsidP="009B1F13"/>
    <w:p w14:paraId="7B6E43EC" w14:textId="2E8900D5" w:rsidR="009B1F13" w:rsidRDefault="009B1F13" w:rsidP="009B1F13"/>
    <w:p w14:paraId="781B8709" w14:textId="77777777" w:rsidR="009B1F13" w:rsidRDefault="009B1F13" w:rsidP="009B1F13"/>
    <w:p w14:paraId="6AB65D8F" w14:textId="77777777" w:rsidR="009B1F13" w:rsidRDefault="009B1F13" w:rsidP="009B1F13"/>
    <w:p w14:paraId="60FA4DC3" w14:textId="77777777" w:rsidR="009B1F13" w:rsidRDefault="009B1F13" w:rsidP="009B1F13"/>
    <w:p w14:paraId="1CCB093E" w14:textId="77777777" w:rsidR="009B1F13" w:rsidRDefault="009B1F13" w:rsidP="009B1F13"/>
    <w:p w14:paraId="72BDEFC4" w14:textId="77777777" w:rsidR="009B1F13" w:rsidRDefault="009B1F13" w:rsidP="009B1F13"/>
    <w:p w14:paraId="639663E4" w14:textId="77777777" w:rsidR="009B1F13" w:rsidRDefault="009B1F13" w:rsidP="009B1F13"/>
    <w:p w14:paraId="0D70449A" w14:textId="77777777" w:rsidR="009B1F13" w:rsidRDefault="009B1F13" w:rsidP="009B1F13"/>
    <w:p w14:paraId="75470A24" w14:textId="77777777" w:rsidR="009B1F13" w:rsidRDefault="009B1F13" w:rsidP="009B1F13"/>
    <w:p w14:paraId="04193832" w14:textId="2032DDBB" w:rsidR="00EE0602" w:rsidRDefault="00EE0602">
      <w:r>
        <w:br w:type="page"/>
      </w:r>
    </w:p>
    <w:p w14:paraId="3C81C97F" w14:textId="77777777" w:rsidR="009B1F13" w:rsidRPr="00B93C93" w:rsidRDefault="009B1F13" w:rsidP="009B1F13">
      <w:pPr>
        <w:pStyle w:val="Text"/>
        <w:ind w:left="0"/>
        <w:rPr>
          <w:rFonts w:ascii="TT Norms Pro" w:eastAsiaTheme="minorHAnsi" w:hAnsi="TT Norms Pro" w:cstheme="minorBidi"/>
          <w:b/>
          <w:bCs/>
          <w:sz w:val="24"/>
          <w:szCs w:val="24"/>
          <w:lang w:eastAsia="en-US"/>
        </w:rPr>
      </w:pPr>
      <w:bookmarkStart w:id="52" w:name="_Toc316024982"/>
      <w:r w:rsidRPr="00B93C93">
        <w:rPr>
          <w:rFonts w:ascii="TT Norms Pro" w:eastAsiaTheme="minorHAnsi" w:hAnsi="TT Norms Pro" w:cstheme="minorBidi"/>
          <w:b/>
          <w:bCs/>
          <w:sz w:val="24"/>
          <w:szCs w:val="24"/>
          <w:lang w:eastAsia="en-US"/>
        </w:rPr>
        <w:lastRenderedPageBreak/>
        <w:t>Rentabilitätsvorschau</w:t>
      </w:r>
      <w:bookmarkEnd w:id="52"/>
    </w:p>
    <w:p w14:paraId="10E0137E" w14:textId="4CA9E565" w:rsidR="009B1F13" w:rsidRDefault="00881127" w:rsidP="009B1F13">
      <w:r>
        <w:rPr>
          <w:noProof/>
        </w:rPr>
        <w:drawing>
          <wp:anchor distT="0" distB="0" distL="114300" distR="114300" simplePos="0" relativeHeight="251663360" behindDoc="0" locked="0" layoutInCell="1" allowOverlap="1" wp14:anchorId="646145E4" wp14:editId="751B7AB8">
            <wp:simplePos x="0" y="0"/>
            <wp:positionH relativeFrom="column">
              <wp:posOffset>-1933</wp:posOffset>
            </wp:positionH>
            <wp:positionV relativeFrom="paragraph">
              <wp:posOffset>939</wp:posOffset>
            </wp:positionV>
            <wp:extent cx="5490845" cy="6810375"/>
            <wp:effectExtent l="0" t="0" r="0" b="9525"/>
            <wp:wrapNone/>
            <wp:docPr id="107" name="Grafik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490845" cy="68103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11C2F7F" w14:textId="3D2EEF94" w:rsidR="009B1F13" w:rsidRDefault="009B1F13" w:rsidP="009B1F13"/>
    <w:p w14:paraId="673ED15E" w14:textId="77777777" w:rsidR="009B1F13" w:rsidRDefault="009B1F13" w:rsidP="009B1F13"/>
    <w:p w14:paraId="3104B363" w14:textId="77777777" w:rsidR="009B1F13" w:rsidRDefault="009B1F13" w:rsidP="009B1F13"/>
    <w:p w14:paraId="0EC19467" w14:textId="77777777" w:rsidR="009B1F13" w:rsidRDefault="009B1F13" w:rsidP="009B1F13"/>
    <w:p w14:paraId="105DF237" w14:textId="77777777" w:rsidR="009B1F13" w:rsidRDefault="009B1F13" w:rsidP="009B1F13"/>
    <w:p w14:paraId="53F7E621" w14:textId="77777777" w:rsidR="009B1F13" w:rsidRDefault="009B1F13" w:rsidP="009B1F13"/>
    <w:p w14:paraId="2084B3B5" w14:textId="77777777" w:rsidR="009B1F13" w:rsidRDefault="009B1F13" w:rsidP="009B1F13"/>
    <w:p w14:paraId="72F1302B" w14:textId="77777777" w:rsidR="009B1F13" w:rsidRDefault="009B1F13" w:rsidP="009B1F13"/>
    <w:p w14:paraId="6FEE9A25" w14:textId="77777777" w:rsidR="009B1F13" w:rsidRDefault="009B1F13" w:rsidP="009B1F13"/>
    <w:p w14:paraId="1DBE8075" w14:textId="77777777" w:rsidR="009B1F13" w:rsidRDefault="009B1F13" w:rsidP="009B1F13"/>
    <w:p w14:paraId="73556315" w14:textId="77777777" w:rsidR="009B1F13" w:rsidRDefault="009B1F13" w:rsidP="009B1F13"/>
    <w:p w14:paraId="493CD97A" w14:textId="77777777" w:rsidR="009B1F13" w:rsidRDefault="009B1F13" w:rsidP="009B1F13"/>
    <w:p w14:paraId="664A6A02" w14:textId="77777777" w:rsidR="009B1F13" w:rsidRDefault="009B1F13" w:rsidP="009B1F13"/>
    <w:p w14:paraId="3AE8E114" w14:textId="77777777" w:rsidR="009B1F13" w:rsidRDefault="009B1F13" w:rsidP="009B1F13"/>
    <w:p w14:paraId="57E47CA5" w14:textId="77777777" w:rsidR="009B1F13" w:rsidRDefault="009B1F13" w:rsidP="009B1F13"/>
    <w:p w14:paraId="4152704E" w14:textId="77777777" w:rsidR="009B1F13" w:rsidRDefault="009B1F13" w:rsidP="009B1F13"/>
    <w:p w14:paraId="4ACA45B7" w14:textId="77777777" w:rsidR="009B1F13" w:rsidRDefault="009B1F13" w:rsidP="009B1F13"/>
    <w:p w14:paraId="79C90E83" w14:textId="77777777" w:rsidR="009B1F13" w:rsidRDefault="009B1F13" w:rsidP="009B1F13"/>
    <w:p w14:paraId="4DEFBA90" w14:textId="77777777" w:rsidR="009B1F13" w:rsidRDefault="009B1F13" w:rsidP="009B1F13"/>
    <w:p w14:paraId="05CFD137" w14:textId="77777777" w:rsidR="009B1F13" w:rsidRDefault="009B1F13" w:rsidP="009B1F13"/>
    <w:p w14:paraId="4D24CC9E" w14:textId="77777777" w:rsidR="009B1F13" w:rsidRDefault="009B1F13" w:rsidP="009B1F13"/>
    <w:p w14:paraId="7D8B980A" w14:textId="1DFD0460" w:rsidR="009B1F13" w:rsidRPr="00B93C93" w:rsidRDefault="009B1F13" w:rsidP="009B1F13">
      <w:pPr>
        <w:pStyle w:val="Text"/>
        <w:ind w:left="0"/>
        <w:rPr>
          <w:rFonts w:ascii="TT Norms Pro" w:eastAsiaTheme="minorHAnsi" w:hAnsi="TT Norms Pro" w:cstheme="minorBidi"/>
          <w:b/>
          <w:bCs/>
          <w:sz w:val="24"/>
          <w:szCs w:val="24"/>
          <w:lang w:eastAsia="en-US"/>
        </w:rPr>
      </w:pPr>
      <w:bookmarkStart w:id="53" w:name="_Toc316024983"/>
      <w:r w:rsidRPr="00B93C93">
        <w:rPr>
          <w:rFonts w:ascii="TT Norms Pro" w:eastAsiaTheme="minorHAnsi" w:hAnsi="TT Norms Pro" w:cstheme="minorBidi"/>
          <w:b/>
          <w:bCs/>
          <w:sz w:val="24"/>
          <w:szCs w:val="24"/>
          <w:lang w:eastAsia="en-US"/>
        </w:rPr>
        <w:t xml:space="preserve">Ermittlung Gewinnschwelle (Break-even </w:t>
      </w:r>
      <w:proofErr w:type="spellStart"/>
      <w:r w:rsidRPr="00B93C93">
        <w:rPr>
          <w:rFonts w:ascii="TT Norms Pro" w:eastAsiaTheme="minorHAnsi" w:hAnsi="TT Norms Pro" w:cstheme="minorBidi"/>
          <w:b/>
          <w:bCs/>
          <w:sz w:val="24"/>
          <w:szCs w:val="24"/>
          <w:lang w:eastAsia="en-US"/>
        </w:rPr>
        <w:t>point</w:t>
      </w:r>
      <w:proofErr w:type="spellEnd"/>
      <w:r w:rsidRPr="00B93C93">
        <w:rPr>
          <w:rFonts w:ascii="TT Norms Pro" w:eastAsiaTheme="minorHAnsi" w:hAnsi="TT Norms Pro" w:cstheme="minorBidi"/>
          <w:b/>
          <w:bCs/>
          <w:sz w:val="24"/>
          <w:szCs w:val="24"/>
          <w:lang w:eastAsia="en-US"/>
        </w:rPr>
        <w:t>)</w:t>
      </w:r>
      <w:bookmarkEnd w:id="53"/>
    </w:p>
    <w:p w14:paraId="1F9B8FA9" w14:textId="77777777" w:rsidR="00BA6796" w:rsidRDefault="009B1F13" w:rsidP="00BA6796">
      <w:pPr>
        <w:rPr>
          <w:rFonts w:ascii="TT Norms Pro" w:hAnsi="TT Norms Pro"/>
          <w:b/>
          <w:bCs/>
          <w:color w:val="003366"/>
          <w:sz w:val="24"/>
          <w:szCs w:val="24"/>
        </w:rPr>
      </w:pPr>
      <w:r>
        <w:rPr>
          <w:noProof/>
        </w:rPr>
        <w:drawing>
          <wp:inline distT="0" distB="0" distL="0" distR="0" wp14:anchorId="0733F47A" wp14:editId="12B3FCFC">
            <wp:extent cx="5490845" cy="257810"/>
            <wp:effectExtent l="0" t="0" r="0" b="8890"/>
            <wp:docPr id="108" name="Grafik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490845" cy="257810"/>
                    </a:xfrm>
                    <a:prstGeom prst="rect">
                      <a:avLst/>
                    </a:prstGeom>
                    <a:noFill/>
                    <a:ln>
                      <a:noFill/>
                    </a:ln>
                  </pic:spPr>
                </pic:pic>
              </a:graphicData>
            </a:graphic>
          </wp:inline>
        </w:drawing>
      </w:r>
      <w:bookmarkStart w:id="54" w:name="_Toc316024984"/>
    </w:p>
    <w:p w14:paraId="2A747C69" w14:textId="55D320BB" w:rsidR="009B1F13" w:rsidRPr="00B93C93" w:rsidRDefault="009B1F13" w:rsidP="00BA6796">
      <w:r w:rsidRPr="00B93C93">
        <w:rPr>
          <w:rFonts w:ascii="TT Norms Pro" w:hAnsi="TT Norms Pro"/>
          <w:b/>
          <w:bCs/>
          <w:sz w:val="24"/>
          <w:szCs w:val="24"/>
        </w:rPr>
        <w:lastRenderedPageBreak/>
        <w:t>Nebenrechnung: Netto-Stundenverrechnungssatz (Kostenpreis)</w:t>
      </w:r>
      <w:bookmarkEnd w:id="54"/>
    </w:p>
    <w:p w14:paraId="353C957A" w14:textId="1653AF60" w:rsidR="009B1F13" w:rsidRDefault="009B1F13" w:rsidP="009B1F13">
      <w:pPr>
        <w:rPr>
          <w:rFonts w:ascii="TT Norms Pro" w:hAnsi="TT Norms Pro"/>
          <w:b/>
          <w:bCs/>
          <w:color w:val="003366"/>
          <w:sz w:val="24"/>
          <w:szCs w:val="24"/>
        </w:rPr>
      </w:pPr>
    </w:p>
    <w:p w14:paraId="2AAF3BB7" w14:textId="69BC9811" w:rsidR="009B1F13" w:rsidRDefault="009B1F13" w:rsidP="009B1F13">
      <w:pPr>
        <w:rPr>
          <w:rFonts w:ascii="TT Norms Pro" w:hAnsi="TT Norms Pro"/>
          <w:b/>
          <w:bCs/>
          <w:color w:val="003366"/>
          <w:sz w:val="24"/>
          <w:szCs w:val="24"/>
        </w:rPr>
      </w:pPr>
    </w:p>
    <w:p w14:paraId="5B1CD63B" w14:textId="77777777" w:rsidR="009B1F13" w:rsidRDefault="009B1F13" w:rsidP="009B1F13"/>
    <w:p w14:paraId="2A368734" w14:textId="77777777" w:rsidR="009B1F13" w:rsidRPr="009B1F13" w:rsidRDefault="009B1F13" w:rsidP="009B1F13"/>
    <w:p w14:paraId="1F7601E3" w14:textId="77777777" w:rsidR="009B1F13" w:rsidRPr="009B1F13" w:rsidRDefault="009B1F13" w:rsidP="009B1F13"/>
    <w:p w14:paraId="7D945DC0" w14:textId="0322AA75" w:rsidR="009B1F13" w:rsidRPr="009B1F13" w:rsidRDefault="00BA6796" w:rsidP="009B1F13">
      <w:r>
        <w:rPr>
          <w:rFonts w:ascii="Arial" w:hAnsi="Arial" w:cs="Arial"/>
          <w:noProof/>
        </w:rPr>
        <w:drawing>
          <wp:anchor distT="0" distB="0" distL="114300" distR="114300" simplePos="0" relativeHeight="251664384" behindDoc="0" locked="0" layoutInCell="1" allowOverlap="1" wp14:anchorId="3FCE9337" wp14:editId="7F1D190B">
            <wp:simplePos x="0" y="0"/>
            <wp:positionH relativeFrom="column">
              <wp:posOffset>-1864171</wp:posOffset>
            </wp:positionH>
            <wp:positionV relativeFrom="paragraph">
              <wp:posOffset>184648</wp:posOffset>
            </wp:positionV>
            <wp:extent cx="8294554" cy="4563108"/>
            <wp:effectExtent l="0" t="953" r="0" b="0"/>
            <wp:wrapNone/>
            <wp:docPr id="117" name="Grafik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rot="-5400000">
                      <a:off x="0" y="0"/>
                      <a:ext cx="8301764" cy="45670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2A7EE0B" w14:textId="77777777" w:rsidR="009B1F13" w:rsidRPr="009B1F13" w:rsidRDefault="009B1F13" w:rsidP="009B1F13"/>
    <w:p w14:paraId="666B207A" w14:textId="77777777" w:rsidR="009B1F13" w:rsidRPr="009B1F13" w:rsidRDefault="009B1F13" w:rsidP="009B1F13"/>
    <w:p w14:paraId="76E51CA6" w14:textId="77777777" w:rsidR="009B1F13" w:rsidRPr="009B1F13" w:rsidRDefault="009B1F13" w:rsidP="009B1F13"/>
    <w:p w14:paraId="77814DB3" w14:textId="77777777" w:rsidR="009B1F13" w:rsidRPr="009B1F13" w:rsidRDefault="009B1F13" w:rsidP="009B1F13"/>
    <w:p w14:paraId="1D637A99" w14:textId="77777777" w:rsidR="009B1F13" w:rsidRPr="009B1F13" w:rsidRDefault="009B1F13" w:rsidP="009B1F13"/>
    <w:p w14:paraId="4B837314" w14:textId="77777777" w:rsidR="009B1F13" w:rsidRPr="009B1F13" w:rsidRDefault="009B1F13" w:rsidP="009B1F13"/>
    <w:p w14:paraId="6BFCEACC" w14:textId="77777777" w:rsidR="009B1F13" w:rsidRPr="009B1F13" w:rsidRDefault="009B1F13" w:rsidP="009B1F13"/>
    <w:p w14:paraId="0A3C2F65" w14:textId="77777777" w:rsidR="009B1F13" w:rsidRPr="009B1F13" w:rsidRDefault="009B1F13" w:rsidP="009B1F13"/>
    <w:p w14:paraId="217FEA6C" w14:textId="77777777" w:rsidR="009B1F13" w:rsidRPr="009B1F13" w:rsidRDefault="009B1F13" w:rsidP="009B1F13"/>
    <w:p w14:paraId="1262C048" w14:textId="77777777" w:rsidR="009B1F13" w:rsidRPr="009B1F13" w:rsidRDefault="009B1F13" w:rsidP="009B1F13"/>
    <w:p w14:paraId="08F9C534" w14:textId="77777777" w:rsidR="009B1F13" w:rsidRPr="009B1F13" w:rsidRDefault="009B1F13" w:rsidP="009B1F13"/>
    <w:p w14:paraId="6C797C0A" w14:textId="77777777" w:rsidR="009B1F13" w:rsidRPr="009B1F13" w:rsidRDefault="009B1F13" w:rsidP="009B1F13"/>
    <w:p w14:paraId="72E688C4" w14:textId="77777777" w:rsidR="009B1F13" w:rsidRPr="009B1F13" w:rsidRDefault="009B1F13" w:rsidP="009B1F13"/>
    <w:p w14:paraId="24D2D4CE" w14:textId="77777777" w:rsidR="009B1F13" w:rsidRPr="009B1F13" w:rsidRDefault="009B1F13" w:rsidP="009B1F13"/>
    <w:p w14:paraId="2EAAE0F8" w14:textId="77777777" w:rsidR="009B1F13" w:rsidRPr="009B1F13" w:rsidRDefault="009B1F13" w:rsidP="009B1F13"/>
    <w:p w14:paraId="47F12BFB" w14:textId="77777777" w:rsidR="009B1F13" w:rsidRDefault="009B1F13" w:rsidP="009B1F13"/>
    <w:p w14:paraId="30BDC912" w14:textId="0C97D9F8" w:rsidR="00EE0602" w:rsidRDefault="009B1F13" w:rsidP="009B1F13">
      <w:pPr>
        <w:tabs>
          <w:tab w:val="left" w:pos="7914"/>
        </w:tabs>
      </w:pPr>
      <w:r>
        <w:tab/>
      </w:r>
    </w:p>
    <w:p w14:paraId="300809D3" w14:textId="656B82BC" w:rsidR="009B1F13" w:rsidRPr="00EE0602" w:rsidRDefault="00EE0602" w:rsidP="00EE0602">
      <w:r>
        <w:br w:type="page"/>
      </w:r>
      <w:bookmarkStart w:id="55" w:name="_Toc316024985"/>
      <w:r w:rsidR="009B1F13" w:rsidRPr="00B93C93">
        <w:rPr>
          <w:rFonts w:ascii="TT Norms Pro" w:hAnsi="TT Norms Pro"/>
          <w:b/>
          <w:bCs/>
          <w:sz w:val="24"/>
          <w:szCs w:val="24"/>
        </w:rPr>
        <w:lastRenderedPageBreak/>
        <w:t>Ablauf-/Maßnahmenplan</w:t>
      </w:r>
      <w:bookmarkEnd w:id="55"/>
    </w:p>
    <w:p w14:paraId="4E911CBB" w14:textId="77777777" w:rsidR="009B1F13" w:rsidRDefault="009B1F13" w:rsidP="009B1F13">
      <w:pPr>
        <w:tabs>
          <w:tab w:val="left" w:pos="7914"/>
        </w:tabs>
      </w:pPr>
    </w:p>
    <w:p w14:paraId="7D36D6EB" w14:textId="77777777" w:rsidR="009B1F13" w:rsidRDefault="009B1F13" w:rsidP="009B1F13">
      <w:pPr>
        <w:tabs>
          <w:tab w:val="left" w:pos="7914"/>
        </w:tabs>
      </w:pPr>
      <w:r>
        <w:rPr>
          <w:noProof/>
        </w:rPr>
        <w:drawing>
          <wp:anchor distT="0" distB="0" distL="114300" distR="114300" simplePos="0" relativeHeight="251665408" behindDoc="0" locked="0" layoutInCell="1" allowOverlap="1" wp14:anchorId="7970B6CC" wp14:editId="36F0466B">
            <wp:simplePos x="0" y="0"/>
            <wp:positionH relativeFrom="column">
              <wp:posOffset>-1500702</wp:posOffset>
            </wp:positionH>
            <wp:positionV relativeFrom="paragraph">
              <wp:posOffset>1100237</wp:posOffset>
            </wp:positionV>
            <wp:extent cx="8537722" cy="5559837"/>
            <wp:effectExtent l="3175" t="0" r="0" b="0"/>
            <wp:wrapNone/>
            <wp:docPr id="118" name="Grafik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rot="-5400000">
                      <a:off x="0" y="0"/>
                      <a:ext cx="8546924" cy="5565829"/>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p w14:paraId="1750576F" w14:textId="77777777" w:rsidR="009B1F13" w:rsidRDefault="009B1F13" w:rsidP="009B1F13">
      <w:pPr>
        <w:tabs>
          <w:tab w:val="left" w:pos="7914"/>
        </w:tabs>
      </w:pPr>
    </w:p>
    <w:p w14:paraId="58E5C171" w14:textId="77777777" w:rsidR="009B1F13" w:rsidRDefault="009B1F13" w:rsidP="009B1F13">
      <w:pPr>
        <w:tabs>
          <w:tab w:val="left" w:pos="7914"/>
        </w:tabs>
      </w:pPr>
    </w:p>
    <w:p w14:paraId="4E46FCB8" w14:textId="77777777" w:rsidR="009B1F13" w:rsidRDefault="009B1F13" w:rsidP="009B1F13">
      <w:pPr>
        <w:tabs>
          <w:tab w:val="left" w:pos="7914"/>
        </w:tabs>
      </w:pPr>
    </w:p>
    <w:p w14:paraId="5A80D064" w14:textId="77777777" w:rsidR="009B1F13" w:rsidRDefault="009B1F13" w:rsidP="009B1F13">
      <w:pPr>
        <w:tabs>
          <w:tab w:val="left" w:pos="7914"/>
        </w:tabs>
      </w:pPr>
    </w:p>
    <w:p w14:paraId="6FAA05A7" w14:textId="77777777" w:rsidR="009B1F13" w:rsidRDefault="009B1F13" w:rsidP="009B1F13">
      <w:pPr>
        <w:tabs>
          <w:tab w:val="left" w:pos="7914"/>
        </w:tabs>
      </w:pPr>
    </w:p>
    <w:p w14:paraId="062904C5" w14:textId="77777777" w:rsidR="009B1F13" w:rsidRDefault="009B1F13" w:rsidP="009B1F13">
      <w:pPr>
        <w:tabs>
          <w:tab w:val="left" w:pos="7914"/>
        </w:tabs>
      </w:pPr>
    </w:p>
    <w:p w14:paraId="55710E48" w14:textId="77777777" w:rsidR="009B1F13" w:rsidRPr="009B1F13" w:rsidRDefault="009B1F13" w:rsidP="009B1F13"/>
    <w:p w14:paraId="77795640" w14:textId="77777777" w:rsidR="009B1F13" w:rsidRPr="009B1F13" w:rsidRDefault="009B1F13" w:rsidP="009B1F13"/>
    <w:p w14:paraId="56E4B2E4" w14:textId="77777777" w:rsidR="009B1F13" w:rsidRPr="009B1F13" w:rsidRDefault="009B1F13" w:rsidP="009B1F13"/>
    <w:p w14:paraId="5553C1B7" w14:textId="77777777" w:rsidR="009B1F13" w:rsidRPr="009B1F13" w:rsidRDefault="009B1F13" w:rsidP="009B1F13"/>
    <w:p w14:paraId="4604F678" w14:textId="77777777" w:rsidR="009B1F13" w:rsidRPr="009B1F13" w:rsidRDefault="009B1F13" w:rsidP="009B1F13"/>
    <w:p w14:paraId="384685EB" w14:textId="77777777" w:rsidR="009B1F13" w:rsidRPr="009B1F13" w:rsidRDefault="009B1F13" w:rsidP="009B1F13"/>
    <w:p w14:paraId="15A105D2" w14:textId="77777777" w:rsidR="009B1F13" w:rsidRPr="009B1F13" w:rsidRDefault="009B1F13" w:rsidP="009B1F13"/>
    <w:p w14:paraId="238FB085" w14:textId="77777777" w:rsidR="009B1F13" w:rsidRPr="009B1F13" w:rsidRDefault="009B1F13" w:rsidP="009B1F13"/>
    <w:p w14:paraId="1F7EC0FB" w14:textId="77777777" w:rsidR="009B1F13" w:rsidRPr="009B1F13" w:rsidRDefault="009B1F13" w:rsidP="009B1F13"/>
    <w:p w14:paraId="03698B5F" w14:textId="77777777" w:rsidR="009B1F13" w:rsidRPr="009B1F13" w:rsidRDefault="009B1F13" w:rsidP="009B1F13"/>
    <w:p w14:paraId="418E161C" w14:textId="77777777" w:rsidR="009B1F13" w:rsidRPr="009B1F13" w:rsidRDefault="009B1F13" w:rsidP="009B1F13"/>
    <w:p w14:paraId="3F612E73" w14:textId="77777777" w:rsidR="009B1F13" w:rsidRPr="009B1F13" w:rsidRDefault="009B1F13" w:rsidP="009B1F13"/>
    <w:p w14:paraId="3E346EF0" w14:textId="77777777" w:rsidR="009B1F13" w:rsidRPr="009B1F13" w:rsidRDefault="009B1F13" w:rsidP="009B1F13"/>
    <w:p w14:paraId="248AA896" w14:textId="5881D217" w:rsidR="009B1F13" w:rsidRDefault="009B1F13" w:rsidP="009B1F13"/>
    <w:p w14:paraId="0765A09D" w14:textId="60CF5BDC" w:rsidR="009B1F13" w:rsidRDefault="009B1F13" w:rsidP="009B1F13"/>
    <w:p w14:paraId="3246FBCF" w14:textId="3E29C371" w:rsidR="009B1F13" w:rsidRDefault="00EE0602" w:rsidP="009B1F13">
      <w:r>
        <w:br w:type="page"/>
      </w:r>
    </w:p>
    <w:p w14:paraId="2305A89A" w14:textId="7CC237C1" w:rsidR="009B1F13" w:rsidRPr="00B93C93" w:rsidRDefault="00E27213" w:rsidP="00FA78E9">
      <w:pPr>
        <w:pStyle w:val="berschrift1"/>
        <w:numPr>
          <w:ilvl w:val="0"/>
          <w:numId w:val="15"/>
        </w:numPr>
        <w:rPr>
          <w:color w:val="003366"/>
        </w:rPr>
      </w:pPr>
      <w:bookmarkStart w:id="56" w:name="_Toc126748939"/>
      <w:r w:rsidRPr="00B93C93">
        <w:rPr>
          <w:color w:val="003366"/>
        </w:rPr>
        <w:lastRenderedPageBreak/>
        <w:t>Weiterführende Informationen</w:t>
      </w:r>
      <w:bookmarkEnd w:id="56"/>
    </w:p>
    <w:p w14:paraId="41E1D509" w14:textId="77777777" w:rsidR="00FA78E9" w:rsidRPr="00FA78E9" w:rsidRDefault="00FA78E9" w:rsidP="00FA78E9"/>
    <w:p w14:paraId="4D752586" w14:textId="77777777" w:rsidR="00975F70" w:rsidRPr="00B93C93" w:rsidRDefault="00975F70" w:rsidP="00046623">
      <w:pPr>
        <w:pStyle w:val="Text"/>
        <w:jc w:val="left"/>
        <w:rPr>
          <w:rFonts w:ascii="TT Norms Pro" w:eastAsiaTheme="minorHAnsi" w:hAnsi="TT Norms Pro" w:cstheme="minorBidi"/>
          <w:sz w:val="24"/>
          <w:szCs w:val="24"/>
          <w:lang w:eastAsia="en-US"/>
        </w:rPr>
      </w:pPr>
      <w:bookmarkStart w:id="57" w:name="_Hlk126679543"/>
      <w:r w:rsidRPr="00B93C93">
        <w:rPr>
          <w:rFonts w:ascii="TT Norms Pro" w:eastAsiaTheme="minorHAnsi" w:hAnsi="TT Norms Pro" w:cstheme="minorBidi"/>
          <w:sz w:val="24"/>
          <w:szCs w:val="24"/>
          <w:lang w:eastAsia="en-US"/>
        </w:rPr>
        <w:t xml:space="preserve">Auf </w:t>
      </w:r>
      <w:r w:rsidRPr="00B93C93">
        <w:rPr>
          <w:rFonts w:ascii="TT Norms Pro" w:eastAsiaTheme="minorHAnsi" w:hAnsi="TT Norms Pro" w:cstheme="minorBidi"/>
          <w:b/>
          <w:bCs/>
          <w:sz w:val="24"/>
          <w:szCs w:val="24"/>
          <w:lang w:eastAsia="en-US"/>
        </w:rPr>
        <w:t>www.stuttgart.ihk.de</w:t>
      </w:r>
      <w:r w:rsidRPr="00B93C93">
        <w:rPr>
          <w:rFonts w:ascii="TT Norms Pro" w:eastAsiaTheme="minorHAnsi" w:hAnsi="TT Norms Pro" w:cstheme="minorBidi"/>
          <w:sz w:val="24"/>
          <w:szCs w:val="24"/>
          <w:lang w:eastAsia="en-US"/>
        </w:rPr>
        <w:t xml:space="preserve"> finden Sie weiterführende Informationen zu vielen Fragen rund um die Existenzgründung, z. B.:</w:t>
      </w:r>
    </w:p>
    <w:p w14:paraId="222D5721" w14:textId="77777777" w:rsidR="00975F70" w:rsidRPr="00B93C93" w:rsidRDefault="00975F70" w:rsidP="00B93C93">
      <w:pPr>
        <w:pStyle w:val="Aufzaehlung"/>
        <w:numPr>
          <w:ilvl w:val="0"/>
          <w:numId w:val="16"/>
        </w:numPr>
        <w:jc w:val="left"/>
        <w:rPr>
          <w:rFonts w:ascii="TT Norms Pro" w:eastAsiaTheme="minorHAnsi" w:hAnsi="TT Norms Pro" w:cstheme="minorBidi"/>
          <w:sz w:val="24"/>
          <w:szCs w:val="24"/>
          <w:lang w:eastAsia="en-US"/>
        </w:rPr>
      </w:pPr>
      <w:r w:rsidRPr="00B93C93">
        <w:rPr>
          <w:rFonts w:ascii="TT Norms Pro" w:eastAsiaTheme="minorHAnsi" w:hAnsi="TT Norms Pro" w:cstheme="minorBidi"/>
          <w:sz w:val="24"/>
          <w:szCs w:val="24"/>
          <w:lang w:eastAsia="en-US"/>
        </w:rPr>
        <w:t>Online-Version dieser „Hinweise zur Erstellung eines Geschäftsplans“ (Nr. 5047)</w:t>
      </w:r>
    </w:p>
    <w:p w14:paraId="40745179" w14:textId="77777777" w:rsidR="00975F70" w:rsidRPr="00B93C93" w:rsidRDefault="00975F70" w:rsidP="00B93C93">
      <w:pPr>
        <w:pStyle w:val="Aufzaehlung"/>
        <w:numPr>
          <w:ilvl w:val="0"/>
          <w:numId w:val="16"/>
        </w:numPr>
        <w:jc w:val="left"/>
        <w:rPr>
          <w:rFonts w:ascii="TT Norms Pro" w:eastAsiaTheme="minorHAnsi" w:hAnsi="TT Norms Pro" w:cstheme="minorBidi"/>
          <w:sz w:val="24"/>
          <w:szCs w:val="24"/>
          <w:lang w:val="en-GB" w:eastAsia="en-US"/>
        </w:rPr>
      </w:pPr>
      <w:proofErr w:type="spellStart"/>
      <w:r w:rsidRPr="00B93C93">
        <w:rPr>
          <w:rFonts w:ascii="TT Norms Pro" w:eastAsiaTheme="minorHAnsi" w:hAnsi="TT Norms Pro" w:cstheme="minorBidi"/>
          <w:sz w:val="24"/>
          <w:szCs w:val="24"/>
          <w:lang w:val="en-GB" w:eastAsia="en-US"/>
        </w:rPr>
        <w:t>Broschüre</w:t>
      </w:r>
      <w:proofErr w:type="spellEnd"/>
      <w:r w:rsidRPr="00B93C93">
        <w:rPr>
          <w:rFonts w:ascii="TT Norms Pro" w:eastAsiaTheme="minorHAnsi" w:hAnsi="TT Norms Pro" w:cstheme="minorBidi"/>
          <w:sz w:val="24"/>
          <w:szCs w:val="24"/>
          <w:lang w:val="en-GB" w:eastAsia="en-US"/>
        </w:rPr>
        <w:t xml:space="preserve"> „</w:t>
      </w:r>
      <w:proofErr w:type="spellStart"/>
      <w:r w:rsidRPr="00B93C93">
        <w:rPr>
          <w:rFonts w:ascii="TT Norms Pro" w:eastAsiaTheme="minorHAnsi" w:hAnsi="TT Norms Pro" w:cstheme="minorBidi"/>
          <w:sz w:val="24"/>
          <w:szCs w:val="24"/>
          <w:lang w:val="en-GB" w:eastAsia="en-US"/>
        </w:rPr>
        <w:t>Herausforderung</w:t>
      </w:r>
      <w:proofErr w:type="spellEnd"/>
      <w:r w:rsidRPr="00B93C93">
        <w:rPr>
          <w:rFonts w:ascii="TT Norms Pro" w:eastAsiaTheme="minorHAnsi" w:hAnsi="TT Norms Pro" w:cstheme="minorBidi"/>
          <w:sz w:val="24"/>
          <w:szCs w:val="24"/>
          <w:lang w:val="en-GB" w:eastAsia="en-US"/>
        </w:rPr>
        <w:t xml:space="preserve"> </w:t>
      </w:r>
      <w:proofErr w:type="spellStart"/>
      <w:r w:rsidRPr="00B93C93">
        <w:rPr>
          <w:rFonts w:ascii="TT Norms Pro" w:eastAsiaTheme="minorHAnsi" w:hAnsi="TT Norms Pro" w:cstheme="minorBidi"/>
          <w:sz w:val="24"/>
          <w:szCs w:val="24"/>
          <w:lang w:val="en-GB" w:eastAsia="en-US"/>
        </w:rPr>
        <w:t>Selbstständigkeit</w:t>
      </w:r>
      <w:proofErr w:type="spellEnd"/>
      <w:r w:rsidRPr="00B93C93">
        <w:rPr>
          <w:rFonts w:ascii="TT Norms Pro" w:eastAsiaTheme="minorHAnsi" w:hAnsi="TT Norms Pro" w:cstheme="minorBidi"/>
          <w:sz w:val="24"/>
          <w:szCs w:val="24"/>
          <w:lang w:val="en-GB" w:eastAsia="en-US"/>
        </w:rPr>
        <w:t>“ (Nr. 21079)</w:t>
      </w:r>
    </w:p>
    <w:p w14:paraId="4966698C" w14:textId="77777777" w:rsidR="00975F70" w:rsidRPr="00B93C93" w:rsidRDefault="00975F70" w:rsidP="00B93C93">
      <w:pPr>
        <w:pStyle w:val="Aufzaehlung"/>
        <w:numPr>
          <w:ilvl w:val="0"/>
          <w:numId w:val="16"/>
        </w:numPr>
        <w:jc w:val="left"/>
        <w:rPr>
          <w:rFonts w:ascii="TT Norms Pro" w:eastAsiaTheme="minorHAnsi" w:hAnsi="TT Norms Pro" w:cstheme="minorBidi"/>
          <w:sz w:val="24"/>
          <w:szCs w:val="24"/>
          <w:lang w:val="en-GB" w:eastAsia="en-US"/>
        </w:rPr>
      </w:pPr>
      <w:r w:rsidRPr="00B93C93">
        <w:rPr>
          <w:rFonts w:ascii="TT Norms Pro" w:eastAsiaTheme="minorHAnsi" w:hAnsi="TT Norms Pro" w:cstheme="minorBidi"/>
          <w:sz w:val="24"/>
          <w:szCs w:val="24"/>
          <w:lang w:val="en-GB" w:eastAsia="en-US"/>
        </w:rPr>
        <w:t xml:space="preserve">Recht für </w:t>
      </w:r>
      <w:proofErr w:type="spellStart"/>
      <w:r w:rsidRPr="00B93C93">
        <w:rPr>
          <w:rFonts w:ascii="TT Norms Pro" w:eastAsiaTheme="minorHAnsi" w:hAnsi="TT Norms Pro" w:cstheme="minorBidi"/>
          <w:sz w:val="24"/>
          <w:szCs w:val="24"/>
          <w:lang w:val="en-GB" w:eastAsia="en-US"/>
        </w:rPr>
        <w:t>Existenzgründer</w:t>
      </w:r>
      <w:proofErr w:type="spellEnd"/>
      <w:r w:rsidRPr="00B93C93">
        <w:rPr>
          <w:rFonts w:ascii="TT Norms Pro" w:eastAsiaTheme="minorHAnsi" w:hAnsi="TT Norms Pro" w:cstheme="minorBidi"/>
          <w:sz w:val="24"/>
          <w:szCs w:val="24"/>
          <w:lang w:val="en-GB" w:eastAsia="en-US"/>
        </w:rPr>
        <w:t xml:space="preserve"> (Nr. 21985)</w:t>
      </w:r>
    </w:p>
    <w:p w14:paraId="78EBEA7C" w14:textId="77777777" w:rsidR="00975F70" w:rsidRPr="00B93C93" w:rsidRDefault="00975F70" w:rsidP="00B93C93">
      <w:pPr>
        <w:pStyle w:val="Aufzaehlung"/>
        <w:numPr>
          <w:ilvl w:val="0"/>
          <w:numId w:val="16"/>
        </w:numPr>
        <w:jc w:val="left"/>
        <w:rPr>
          <w:rFonts w:ascii="TT Norms Pro" w:eastAsiaTheme="minorHAnsi" w:hAnsi="TT Norms Pro" w:cstheme="minorBidi"/>
          <w:sz w:val="24"/>
          <w:szCs w:val="24"/>
          <w:lang w:eastAsia="en-US"/>
        </w:rPr>
      </w:pPr>
      <w:r w:rsidRPr="00B93C93">
        <w:rPr>
          <w:rFonts w:ascii="TT Norms Pro" w:eastAsiaTheme="minorHAnsi" w:hAnsi="TT Norms Pro" w:cstheme="minorBidi"/>
          <w:sz w:val="24"/>
          <w:szCs w:val="24"/>
          <w:lang w:eastAsia="en-US"/>
        </w:rPr>
        <w:t>Wahl der Rechtsform und Registrierungspflichten (Nr. 7962)</w:t>
      </w:r>
    </w:p>
    <w:p w14:paraId="0D8F93F5" w14:textId="77777777" w:rsidR="00975F70" w:rsidRPr="00B93C93" w:rsidRDefault="00975F70" w:rsidP="00B93C93">
      <w:pPr>
        <w:pStyle w:val="Aufzaehlung"/>
        <w:numPr>
          <w:ilvl w:val="0"/>
          <w:numId w:val="16"/>
        </w:numPr>
        <w:jc w:val="left"/>
        <w:rPr>
          <w:rFonts w:ascii="TT Norms Pro" w:eastAsiaTheme="minorHAnsi" w:hAnsi="TT Norms Pro" w:cstheme="minorBidi"/>
          <w:sz w:val="24"/>
          <w:szCs w:val="24"/>
          <w:lang w:val="en-GB" w:eastAsia="en-US"/>
        </w:rPr>
      </w:pPr>
      <w:proofErr w:type="spellStart"/>
      <w:r w:rsidRPr="00B93C93">
        <w:rPr>
          <w:rFonts w:ascii="TT Norms Pro" w:eastAsiaTheme="minorHAnsi" w:hAnsi="TT Norms Pro" w:cstheme="minorBidi"/>
          <w:sz w:val="24"/>
          <w:szCs w:val="24"/>
          <w:lang w:val="en-GB" w:eastAsia="en-US"/>
        </w:rPr>
        <w:t>Steuern</w:t>
      </w:r>
      <w:proofErr w:type="spellEnd"/>
      <w:r w:rsidRPr="00B93C93">
        <w:rPr>
          <w:rFonts w:ascii="TT Norms Pro" w:eastAsiaTheme="minorHAnsi" w:hAnsi="TT Norms Pro" w:cstheme="minorBidi"/>
          <w:sz w:val="24"/>
          <w:szCs w:val="24"/>
          <w:lang w:val="en-GB" w:eastAsia="en-US"/>
        </w:rPr>
        <w:t xml:space="preserve"> für </w:t>
      </w:r>
      <w:proofErr w:type="spellStart"/>
      <w:r w:rsidRPr="00B93C93">
        <w:rPr>
          <w:rFonts w:ascii="TT Norms Pro" w:eastAsiaTheme="minorHAnsi" w:hAnsi="TT Norms Pro" w:cstheme="minorBidi"/>
          <w:sz w:val="24"/>
          <w:szCs w:val="24"/>
          <w:lang w:val="en-GB" w:eastAsia="en-US"/>
        </w:rPr>
        <w:t>Existenzgründer</w:t>
      </w:r>
      <w:proofErr w:type="spellEnd"/>
      <w:r w:rsidRPr="00B93C93">
        <w:rPr>
          <w:rFonts w:ascii="TT Norms Pro" w:eastAsiaTheme="minorHAnsi" w:hAnsi="TT Norms Pro" w:cstheme="minorBidi"/>
          <w:sz w:val="24"/>
          <w:szCs w:val="24"/>
          <w:lang w:val="en-GB" w:eastAsia="en-US"/>
        </w:rPr>
        <w:t xml:space="preserve"> (Nr. 8983)</w:t>
      </w:r>
    </w:p>
    <w:p w14:paraId="582BC9B0" w14:textId="77777777" w:rsidR="00975F70" w:rsidRPr="00B93C93" w:rsidRDefault="00975F70" w:rsidP="00B93C93">
      <w:pPr>
        <w:pStyle w:val="Aufzaehlung"/>
        <w:numPr>
          <w:ilvl w:val="0"/>
          <w:numId w:val="16"/>
        </w:numPr>
        <w:jc w:val="left"/>
        <w:rPr>
          <w:rFonts w:ascii="TT Norms Pro" w:eastAsiaTheme="minorHAnsi" w:hAnsi="TT Norms Pro" w:cstheme="minorBidi"/>
          <w:sz w:val="24"/>
          <w:szCs w:val="24"/>
          <w:lang w:eastAsia="en-US"/>
        </w:rPr>
      </w:pPr>
      <w:r w:rsidRPr="00B93C93">
        <w:rPr>
          <w:rFonts w:ascii="TT Norms Pro" w:eastAsiaTheme="minorHAnsi" w:hAnsi="TT Norms Pro" w:cstheme="minorBidi"/>
          <w:sz w:val="24"/>
          <w:szCs w:val="24"/>
          <w:lang w:eastAsia="en-US"/>
        </w:rPr>
        <w:t>Broschüre „Finanzielle Gewerbeförderung in Baden-Württemberg“ (Nr. 35743)</w:t>
      </w:r>
    </w:p>
    <w:p w14:paraId="22E53ACF" w14:textId="77777777" w:rsidR="00975F70" w:rsidRPr="00B93C93" w:rsidRDefault="00975F70" w:rsidP="00B93C93">
      <w:pPr>
        <w:pStyle w:val="Aufzaehlung"/>
        <w:numPr>
          <w:ilvl w:val="0"/>
          <w:numId w:val="16"/>
        </w:numPr>
        <w:jc w:val="left"/>
        <w:rPr>
          <w:rFonts w:ascii="TT Norms Pro" w:eastAsiaTheme="minorHAnsi" w:hAnsi="TT Norms Pro" w:cstheme="minorBidi"/>
          <w:sz w:val="24"/>
          <w:szCs w:val="24"/>
          <w:lang w:val="en-GB" w:eastAsia="en-US"/>
        </w:rPr>
      </w:pPr>
      <w:proofErr w:type="spellStart"/>
      <w:r w:rsidRPr="00B93C93">
        <w:rPr>
          <w:rFonts w:ascii="TT Norms Pro" w:eastAsiaTheme="minorHAnsi" w:hAnsi="TT Norms Pro" w:cstheme="minorBidi"/>
          <w:sz w:val="24"/>
          <w:szCs w:val="24"/>
          <w:lang w:val="en-GB" w:eastAsia="en-US"/>
        </w:rPr>
        <w:t>Informationen</w:t>
      </w:r>
      <w:proofErr w:type="spellEnd"/>
      <w:r w:rsidRPr="00B93C93">
        <w:rPr>
          <w:rFonts w:ascii="TT Norms Pro" w:eastAsiaTheme="minorHAnsi" w:hAnsi="TT Norms Pro" w:cstheme="minorBidi"/>
          <w:sz w:val="24"/>
          <w:szCs w:val="24"/>
          <w:lang w:val="en-GB" w:eastAsia="en-US"/>
        </w:rPr>
        <w:t xml:space="preserve"> und Tipps </w:t>
      </w:r>
      <w:proofErr w:type="spellStart"/>
      <w:r w:rsidRPr="00B93C93">
        <w:rPr>
          <w:rFonts w:ascii="TT Norms Pro" w:eastAsiaTheme="minorHAnsi" w:hAnsi="TT Norms Pro" w:cstheme="minorBidi"/>
          <w:sz w:val="24"/>
          <w:szCs w:val="24"/>
          <w:lang w:val="en-GB" w:eastAsia="en-US"/>
        </w:rPr>
        <w:t>zur</w:t>
      </w:r>
      <w:proofErr w:type="spellEnd"/>
      <w:r w:rsidRPr="00B93C93">
        <w:rPr>
          <w:rFonts w:ascii="TT Norms Pro" w:eastAsiaTheme="minorHAnsi" w:hAnsi="TT Norms Pro" w:cstheme="minorBidi"/>
          <w:sz w:val="24"/>
          <w:szCs w:val="24"/>
          <w:lang w:val="en-GB" w:eastAsia="en-US"/>
        </w:rPr>
        <w:t xml:space="preserve"> Gründung</w:t>
      </w:r>
    </w:p>
    <w:p w14:paraId="4F0DD0D2" w14:textId="77777777" w:rsidR="00975F70" w:rsidRPr="00B93C93" w:rsidRDefault="00975F70" w:rsidP="00B93C93">
      <w:pPr>
        <w:pStyle w:val="Aufzaehlung"/>
        <w:numPr>
          <w:ilvl w:val="0"/>
          <w:numId w:val="16"/>
        </w:numPr>
        <w:spacing w:after="0"/>
        <w:jc w:val="left"/>
        <w:rPr>
          <w:rFonts w:ascii="TT Norms Pro" w:eastAsiaTheme="minorHAnsi" w:hAnsi="TT Norms Pro" w:cstheme="minorBidi"/>
          <w:sz w:val="24"/>
          <w:szCs w:val="24"/>
          <w:lang w:val="en-GB" w:eastAsia="en-US"/>
        </w:rPr>
      </w:pPr>
      <w:proofErr w:type="spellStart"/>
      <w:r w:rsidRPr="00B93C93">
        <w:rPr>
          <w:rFonts w:ascii="TT Norms Pro" w:eastAsiaTheme="minorHAnsi" w:hAnsi="TT Norms Pro" w:cstheme="minorBidi"/>
          <w:sz w:val="24"/>
          <w:szCs w:val="24"/>
          <w:lang w:val="en-GB" w:eastAsia="en-US"/>
        </w:rPr>
        <w:t>Gastronomie</w:t>
      </w:r>
      <w:proofErr w:type="spellEnd"/>
      <w:r w:rsidRPr="00B93C93">
        <w:rPr>
          <w:rFonts w:ascii="TT Norms Pro" w:eastAsiaTheme="minorHAnsi" w:hAnsi="TT Norms Pro" w:cstheme="minorBidi"/>
          <w:sz w:val="24"/>
          <w:szCs w:val="24"/>
          <w:lang w:val="en-GB" w:eastAsia="en-US"/>
        </w:rPr>
        <w:t xml:space="preserve"> (Nr. 7553)</w:t>
      </w:r>
    </w:p>
    <w:p w14:paraId="6010D5EA" w14:textId="77777777" w:rsidR="00975F70" w:rsidRPr="00B93C93" w:rsidRDefault="00975F70" w:rsidP="00B93C93">
      <w:pPr>
        <w:pStyle w:val="Aufzaehlung"/>
        <w:numPr>
          <w:ilvl w:val="0"/>
          <w:numId w:val="16"/>
        </w:numPr>
        <w:spacing w:after="0"/>
        <w:jc w:val="left"/>
        <w:rPr>
          <w:rFonts w:ascii="TT Norms Pro" w:eastAsiaTheme="minorHAnsi" w:hAnsi="TT Norms Pro" w:cstheme="minorBidi"/>
          <w:sz w:val="24"/>
          <w:szCs w:val="24"/>
          <w:lang w:val="en-GB" w:eastAsia="en-US"/>
        </w:rPr>
      </w:pPr>
      <w:proofErr w:type="spellStart"/>
      <w:r w:rsidRPr="00B93C93">
        <w:rPr>
          <w:rFonts w:ascii="TT Norms Pro" w:eastAsiaTheme="minorHAnsi" w:hAnsi="TT Norms Pro" w:cstheme="minorBidi"/>
          <w:sz w:val="24"/>
          <w:szCs w:val="24"/>
          <w:lang w:val="en-GB" w:eastAsia="en-US"/>
        </w:rPr>
        <w:t>Güterkraftverkehr</w:t>
      </w:r>
      <w:proofErr w:type="spellEnd"/>
      <w:r w:rsidRPr="00B93C93">
        <w:rPr>
          <w:rFonts w:ascii="TT Norms Pro" w:eastAsiaTheme="minorHAnsi" w:hAnsi="TT Norms Pro" w:cstheme="minorBidi"/>
          <w:sz w:val="24"/>
          <w:szCs w:val="24"/>
          <w:lang w:val="en-GB" w:eastAsia="en-US"/>
        </w:rPr>
        <w:t xml:space="preserve"> (Nr. 10011)</w:t>
      </w:r>
    </w:p>
    <w:p w14:paraId="00EB52BF" w14:textId="77777777" w:rsidR="00975F70" w:rsidRPr="00B93C93" w:rsidRDefault="00975F70" w:rsidP="00B93C93">
      <w:pPr>
        <w:pStyle w:val="Aufzaehlung"/>
        <w:numPr>
          <w:ilvl w:val="0"/>
          <w:numId w:val="16"/>
        </w:numPr>
        <w:spacing w:after="0"/>
        <w:jc w:val="left"/>
        <w:rPr>
          <w:rFonts w:ascii="TT Norms Pro" w:eastAsiaTheme="minorHAnsi" w:hAnsi="TT Norms Pro" w:cstheme="minorBidi"/>
          <w:sz w:val="24"/>
          <w:szCs w:val="24"/>
          <w:lang w:val="en-GB" w:eastAsia="en-US"/>
        </w:rPr>
      </w:pPr>
      <w:proofErr w:type="spellStart"/>
      <w:r w:rsidRPr="00B93C93">
        <w:rPr>
          <w:rFonts w:ascii="TT Norms Pro" w:eastAsiaTheme="minorHAnsi" w:hAnsi="TT Norms Pro" w:cstheme="minorBidi"/>
          <w:sz w:val="24"/>
          <w:szCs w:val="24"/>
          <w:lang w:val="en-GB" w:eastAsia="en-US"/>
        </w:rPr>
        <w:t>Versicherungsvermittler</w:t>
      </w:r>
      <w:proofErr w:type="spellEnd"/>
      <w:r w:rsidRPr="00B93C93">
        <w:rPr>
          <w:rFonts w:ascii="TT Norms Pro" w:eastAsiaTheme="minorHAnsi" w:hAnsi="TT Norms Pro" w:cstheme="minorBidi"/>
          <w:sz w:val="24"/>
          <w:szCs w:val="24"/>
          <w:lang w:val="en-GB" w:eastAsia="en-US"/>
        </w:rPr>
        <w:t xml:space="preserve"> (Nr. 20499)</w:t>
      </w:r>
    </w:p>
    <w:p w14:paraId="5ED2099B" w14:textId="77777777" w:rsidR="00975F70" w:rsidRPr="00B93C93" w:rsidRDefault="00975F70" w:rsidP="00B93C93">
      <w:pPr>
        <w:pStyle w:val="Aufzaehlung"/>
        <w:numPr>
          <w:ilvl w:val="0"/>
          <w:numId w:val="16"/>
        </w:numPr>
        <w:jc w:val="left"/>
        <w:rPr>
          <w:rFonts w:ascii="TT Norms Pro" w:eastAsiaTheme="minorHAnsi" w:hAnsi="TT Norms Pro" w:cstheme="minorBidi"/>
          <w:sz w:val="24"/>
          <w:szCs w:val="24"/>
          <w:lang w:val="en-GB" w:eastAsia="en-US"/>
        </w:rPr>
      </w:pPr>
      <w:proofErr w:type="spellStart"/>
      <w:r w:rsidRPr="00B93C93">
        <w:rPr>
          <w:rFonts w:ascii="TT Norms Pro" w:eastAsiaTheme="minorHAnsi" w:hAnsi="TT Norms Pro" w:cstheme="minorBidi"/>
          <w:sz w:val="24"/>
          <w:szCs w:val="24"/>
          <w:lang w:val="en-GB" w:eastAsia="en-US"/>
        </w:rPr>
        <w:t>Immobilienmakler</w:t>
      </w:r>
      <w:proofErr w:type="spellEnd"/>
      <w:r w:rsidRPr="00B93C93">
        <w:rPr>
          <w:rFonts w:ascii="TT Norms Pro" w:eastAsiaTheme="minorHAnsi" w:hAnsi="TT Norms Pro" w:cstheme="minorBidi"/>
          <w:sz w:val="24"/>
          <w:szCs w:val="24"/>
          <w:lang w:val="en-GB" w:eastAsia="en-US"/>
        </w:rPr>
        <w:t xml:space="preserve"> (Nr. 11641)</w:t>
      </w:r>
    </w:p>
    <w:p w14:paraId="3AC75D32" w14:textId="77777777" w:rsidR="00975F70" w:rsidRPr="00B93C93" w:rsidRDefault="00975F70" w:rsidP="00B93C93">
      <w:pPr>
        <w:pStyle w:val="Aufzaehlung"/>
        <w:numPr>
          <w:ilvl w:val="0"/>
          <w:numId w:val="16"/>
        </w:numPr>
        <w:jc w:val="left"/>
        <w:rPr>
          <w:rFonts w:ascii="TT Norms Pro" w:eastAsiaTheme="minorHAnsi" w:hAnsi="TT Norms Pro" w:cstheme="minorBidi"/>
          <w:sz w:val="24"/>
          <w:szCs w:val="24"/>
          <w:lang w:val="en-GB" w:eastAsia="en-US"/>
        </w:rPr>
      </w:pPr>
      <w:proofErr w:type="spellStart"/>
      <w:r w:rsidRPr="00B93C93">
        <w:rPr>
          <w:rFonts w:ascii="TT Norms Pro" w:eastAsiaTheme="minorHAnsi" w:hAnsi="TT Norms Pro" w:cstheme="minorBidi"/>
          <w:sz w:val="24"/>
          <w:szCs w:val="24"/>
          <w:lang w:val="en-GB" w:eastAsia="en-US"/>
        </w:rPr>
        <w:t>Abgrenzung</w:t>
      </w:r>
      <w:proofErr w:type="spellEnd"/>
      <w:r w:rsidRPr="00B93C93">
        <w:rPr>
          <w:rFonts w:ascii="TT Norms Pro" w:eastAsiaTheme="minorHAnsi" w:hAnsi="TT Norms Pro" w:cstheme="minorBidi"/>
          <w:sz w:val="24"/>
          <w:szCs w:val="24"/>
          <w:lang w:val="en-GB" w:eastAsia="en-US"/>
        </w:rPr>
        <w:t xml:space="preserve"> Industrie/</w:t>
      </w:r>
      <w:proofErr w:type="spellStart"/>
      <w:r w:rsidRPr="00B93C93">
        <w:rPr>
          <w:rFonts w:ascii="TT Norms Pro" w:eastAsiaTheme="minorHAnsi" w:hAnsi="TT Norms Pro" w:cstheme="minorBidi"/>
          <w:sz w:val="24"/>
          <w:szCs w:val="24"/>
          <w:lang w:val="en-GB" w:eastAsia="en-US"/>
        </w:rPr>
        <w:t>Handwerk</w:t>
      </w:r>
      <w:proofErr w:type="spellEnd"/>
      <w:r w:rsidRPr="00B93C93">
        <w:rPr>
          <w:rFonts w:ascii="TT Norms Pro" w:eastAsiaTheme="minorHAnsi" w:hAnsi="TT Norms Pro" w:cstheme="minorBidi"/>
          <w:sz w:val="24"/>
          <w:szCs w:val="24"/>
          <w:lang w:val="en-GB" w:eastAsia="en-US"/>
        </w:rPr>
        <w:t xml:space="preserve"> (Nr. 4980)</w:t>
      </w:r>
    </w:p>
    <w:p w14:paraId="0D4F1CF6" w14:textId="77777777" w:rsidR="00975F70" w:rsidRPr="00B93C93" w:rsidRDefault="00975F70" w:rsidP="00B93C93">
      <w:pPr>
        <w:pStyle w:val="Aufzaehlung"/>
        <w:numPr>
          <w:ilvl w:val="0"/>
          <w:numId w:val="16"/>
        </w:numPr>
        <w:jc w:val="left"/>
        <w:rPr>
          <w:rFonts w:ascii="TT Norms Pro" w:eastAsiaTheme="minorHAnsi" w:hAnsi="TT Norms Pro" w:cstheme="minorBidi"/>
          <w:sz w:val="24"/>
          <w:szCs w:val="24"/>
          <w:lang w:val="en-GB" w:eastAsia="en-US"/>
        </w:rPr>
      </w:pPr>
      <w:r w:rsidRPr="00B93C93">
        <w:rPr>
          <w:rFonts w:ascii="TT Norms Pro" w:eastAsiaTheme="minorHAnsi" w:hAnsi="TT Norms Pro" w:cstheme="minorBidi"/>
          <w:sz w:val="24"/>
          <w:szCs w:val="24"/>
          <w:lang w:val="en-GB" w:eastAsia="en-US"/>
        </w:rPr>
        <w:t>IHK-</w:t>
      </w:r>
      <w:proofErr w:type="spellStart"/>
      <w:r w:rsidRPr="00B93C93">
        <w:rPr>
          <w:rFonts w:ascii="TT Norms Pro" w:eastAsiaTheme="minorHAnsi" w:hAnsi="TT Norms Pro" w:cstheme="minorBidi"/>
          <w:sz w:val="24"/>
          <w:szCs w:val="24"/>
          <w:lang w:val="en-GB" w:eastAsia="en-US"/>
        </w:rPr>
        <w:t>Veranstaltungsdatenbank</w:t>
      </w:r>
      <w:proofErr w:type="spellEnd"/>
      <w:r w:rsidRPr="00B93C93">
        <w:rPr>
          <w:rFonts w:ascii="TT Norms Pro" w:eastAsiaTheme="minorHAnsi" w:hAnsi="TT Norms Pro" w:cstheme="minorBidi"/>
          <w:sz w:val="24"/>
          <w:szCs w:val="24"/>
          <w:lang w:val="en-GB" w:eastAsia="en-US"/>
        </w:rPr>
        <w:t xml:space="preserve"> (Nr. 18494)</w:t>
      </w:r>
    </w:p>
    <w:bookmarkEnd w:id="57"/>
    <w:p w14:paraId="54B02A6A" w14:textId="77777777" w:rsidR="00BA724B" w:rsidRDefault="00BA724B" w:rsidP="009B1F13"/>
    <w:p w14:paraId="1F7CE333" w14:textId="77777777" w:rsidR="00BA724B" w:rsidRDefault="00BA724B" w:rsidP="009B1F13"/>
    <w:p w14:paraId="42A16E74" w14:textId="77777777" w:rsidR="00BA724B" w:rsidRDefault="00BA724B" w:rsidP="009B1F13"/>
    <w:p w14:paraId="04524B6F" w14:textId="77777777" w:rsidR="00BA724B" w:rsidRDefault="00BA724B" w:rsidP="009B1F13"/>
    <w:p w14:paraId="6C6A1740" w14:textId="77777777" w:rsidR="00BA724B" w:rsidRDefault="00BA724B" w:rsidP="009B1F13"/>
    <w:p w14:paraId="41981536" w14:textId="16C11F37" w:rsidR="009B1F13" w:rsidRPr="00B93C93" w:rsidRDefault="00975F70" w:rsidP="009B1F13">
      <w:pPr>
        <w:rPr>
          <w:color w:val="003366"/>
        </w:rPr>
      </w:pPr>
      <w:r w:rsidRPr="00B93C93">
        <w:rPr>
          <w:rFonts w:ascii="Korb" w:hAnsi="Korb"/>
          <w:b/>
          <w:bCs/>
          <w:color w:val="003366"/>
          <w:sz w:val="48"/>
          <w:szCs w:val="48"/>
        </w:rPr>
        <w:lastRenderedPageBreak/>
        <w:t>Anschriften</w:t>
      </w:r>
    </w:p>
    <w:p w14:paraId="560FA4B8" w14:textId="77777777" w:rsidR="00975F70" w:rsidRPr="00B93C93" w:rsidRDefault="00975F70" w:rsidP="00EA0BF5">
      <w:pPr>
        <w:spacing w:after="0" w:line="240" w:lineRule="auto"/>
        <w:ind w:left="709"/>
        <w:rPr>
          <w:rFonts w:ascii="TT Norms Pro" w:hAnsi="TT Norms Pro"/>
          <w:b/>
          <w:bCs/>
          <w:sz w:val="24"/>
          <w:szCs w:val="24"/>
        </w:rPr>
      </w:pPr>
      <w:bookmarkStart w:id="58" w:name="_Toc506289455"/>
      <w:bookmarkStart w:id="59" w:name="_Toc506289597"/>
      <w:r w:rsidRPr="00B93C93">
        <w:rPr>
          <w:rFonts w:ascii="TT Norms Pro" w:hAnsi="TT Norms Pro"/>
          <w:b/>
          <w:bCs/>
          <w:sz w:val="24"/>
          <w:szCs w:val="24"/>
        </w:rPr>
        <w:t>IHK Service Center Existenzgründung</w:t>
      </w:r>
    </w:p>
    <w:p w14:paraId="312F01E2" w14:textId="77777777" w:rsidR="00975F70" w:rsidRPr="00B93C93" w:rsidRDefault="00975F70" w:rsidP="00EA0BF5">
      <w:pPr>
        <w:spacing w:after="0" w:line="240" w:lineRule="auto"/>
        <w:ind w:left="709"/>
        <w:rPr>
          <w:rFonts w:ascii="TT Norms Pro" w:hAnsi="TT Norms Pro"/>
          <w:sz w:val="24"/>
          <w:szCs w:val="24"/>
        </w:rPr>
      </w:pPr>
      <w:r w:rsidRPr="00B93C93">
        <w:rPr>
          <w:rFonts w:ascii="TT Norms Pro" w:hAnsi="TT Norms Pro"/>
          <w:sz w:val="24"/>
          <w:szCs w:val="24"/>
        </w:rPr>
        <w:t>Telefon 0711 2005-1677</w:t>
      </w:r>
    </w:p>
    <w:p w14:paraId="7DA2FA55" w14:textId="41A5A69E" w:rsidR="00975F70" w:rsidRPr="00B93C93" w:rsidRDefault="00975F70" w:rsidP="00EA0BF5">
      <w:pPr>
        <w:spacing w:after="0" w:line="240" w:lineRule="auto"/>
        <w:ind w:left="709"/>
        <w:rPr>
          <w:rFonts w:ascii="TT Norms Pro" w:hAnsi="TT Norms Pro"/>
          <w:sz w:val="24"/>
          <w:szCs w:val="24"/>
        </w:rPr>
      </w:pPr>
      <w:r w:rsidRPr="00B93C93">
        <w:rPr>
          <w:rFonts w:ascii="TT Norms Pro" w:hAnsi="TT Norms Pro"/>
          <w:sz w:val="24"/>
          <w:szCs w:val="24"/>
        </w:rPr>
        <w:t>existenz@stuttgart.ihk.de</w:t>
      </w:r>
    </w:p>
    <w:p w14:paraId="0AF5C103" w14:textId="77777777" w:rsidR="00EA0BF5" w:rsidRPr="00B93C93" w:rsidRDefault="00EA0BF5" w:rsidP="00EA0BF5">
      <w:pPr>
        <w:spacing w:after="0" w:line="240" w:lineRule="auto"/>
        <w:ind w:left="709"/>
        <w:rPr>
          <w:rFonts w:ascii="TT Norms Pro" w:hAnsi="TT Norms Pro"/>
          <w:sz w:val="24"/>
          <w:szCs w:val="24"/>
        </w:rPr>
      </w:pPr>
    </w:p>
    <w:p w14:paraId="706A9C6A" w14:textId="77777777" w:rsidR="00975F70" w:rsidRPr="00B93C93" w:rsidRDefault="00975F70" w:rsidP="00EA0BF5">
      <w:pPr>
        <w:spacing w:after="0" w:line="240" w:lineRule="auto"/>
        <w:ind w:left="709"/>
        <w:rPr>
          <w:rFonts w:ascii="TT Norms Pro" w:hAnsi="TT Norms Pro"/>
          <w:b/>
          <w:bCs/>
          <w:sz w:val="24"/>
          <w:szCs w:val="24"/>
        </w:rPr>
      </w:pPr>
      <w:r w:rsidRPr="00B93C93">
        <w:rPr>
          <w:rFonts w:ascii="TT Norms Pro" w:hAnsi="TT Norms Pro"/>
          <w:b/>
          <w:bCs/>
          <w:sz w:val="24"/>
          <w:szCs w:val="24"/>
        </w:rPr>
        <w:t>Industrie- und Handelskammer Region Stuttgart</w:t>
      </w:r>
      <w:bookmarkEnd w:id="58"/>
      <w:bookmarkEnd w:id="59"/>
    </w:p>
    <w:p w14:paraId="44FF935B" w14:textId="77777777" w:rsidR="00975F70" w:rsidRPr="00B93C93" w:rsidRDefault="00975F70" w:rsidP="00EA0BF5">
      <w:pPr>
        <w:spacing w:after="0" w:line="240" w:lineRule="auto"/>
        <w:ind w:left="709"/>
        <w:rPr>
          <w:rFonts w:ascii="TT Norms Pro" w:hAnsi="TT Norms Pro"/>
          <w:sz w:val="24"/>
          <w:szCs w:val="24"/>
        </w:rPr>
      </w:pPr>
      <w:r w:rsidRPr="00B93C93">
        <w:rPr>
          <w:rFonts w:ascii="TT Norms Pro" w:hAnsi="TT Norms Pro"/>
          <w:sz w:val="24"/>
          <w:szCs w:val="24"/>
        </w:rPr>
        <w:t>Jägerstraße 30, 70174 Stuttgart</w:t>
      </w:r>
    </w:p>
    <w:p w14:paraId="1BC4E5D9" w14:textId="77777777" w:rsidR="00975F70" w:rsidRPr="00B93C93" w:rsidRDefault="00975F70" w:rsidP="00EA0BF5">
      <w:pPr>
        <w:spacing w:after="0" w:line="240" w:lineRule="auto"/>
        <w:ind w:left="709"/>
        <w:rPr>
          <w:rFonts w:ascii="TT Norms Pro" w:hAnsi="TT Norms Pro"/>
          <w:sz w:val="24"/>
          <w:szCs w:val="24"/>
        </w:rPr>
      </w:pPr>
      <w:r w:rsidRPr="00B93C93">
        <w:rPr>
          <w:rFonts w:ascii="TT Norms Pro" w:hAnsi="TT Norms Pro"/>
          <w:sz w:val="24"/>
          <w:szCs w:val="24"/>
        </w:rPr>
        <w:t>Telefon 0711 2005-0, Telefax -1354</w:t>
      </w:r>
    </w:p>
    <w:p w14:paraId="6BB27CDD" w14:textId="77777777" w:rsidR="00975F70" w:rsidRPr="00B93C93" w:rsidRDefault="00975F70" w:rsidP="00EA0BF5">
      <w:pPr>
        <w:spacing w:after="0" w:line="240" w:lineRule="auto"/>
        <w:ind w:left="709"/>
        <w:rPr>
          <w:rFonts w:ascii="TT Norms Pro" w:hAnsi="TT Norms Pro"/>
          <w:sz w:val="24"/>
          <w:szCs w:val="24"/>
        </w:rPr>
      </w:pPr>
      <w:r w:rsidRPr="00B93C93">
        <w:rPr>
          <w:rFonts w:ascii="TT Norms Pro" w:hAnsi="TT Norms Pro"/>
          <w:sz w:val="24"/>
          <w:szCs w:val="24"/>
        </w:rPr>
        <w:t>www.stuttgart.ihk.de</w:t>
      </w:r>
    </w:p>
    <w:p w14:paraId="2FDCA6F0" w14:textId="2BC7B64A" w:rsidR="00975F70" w:rsidRDefault="00303DBA" w:rsidP="00B93C93">
      <w:pPr>
        <w:spacing w:after="0" w:line="240" w:lineRule="auto"/>
        <w:ind w:left="709"/>
        <w:rPr>
          <w:rFonts w:ascii="TT Norms Pro" w:hAnsi="TT Norms Pro"/>
          <w:sz w:val="24"/>
          <w:szCs w:val="24"/>
        </w:rPr>
      </w:pPr>
      <w:hyperlink r:id="rId23" w:history="1">
        <w:r w:rsidR="00B93C93" w:rsidRPr="002B3388">
          <w:rPr>
            <w:rStyle w:val="Hyperlink"/>
            <w:rFonts w:ascii="TT Norms Pro" w:hAnsi="TT Norms Pro"/>
            <w:sz w:val="24"/>
            <w:szCs w:val="24"/>
          </w:rPr>
          <w:t>info@stuttgart.ihk.de</w:t>
        </w:r>
      </w:hyperlink>
    </w:p>
    <w:p w14:paraId="6C9FBE19" w14:textId="77777777" w:rsidR="00B93C93" w:rsidRPr="00B93C93" w:rsidRDefault="00B93C93" w:rsidP="00B93C93">
      <w:pPr>
        <w:spacing w:after="0" w:line="240" w:lineRule="auto"/>
        <w:ind w:left="709"/>
        <w:rPr>
          <w:rFonts w:ascii="TT Norms Pro" w:hAnsi="TT Norms Pro"/>
          <w:sz w:val="24"/>
          <w:szCs w:val="24"/>
        </w:rPr>
      </w:pPr>
    </w:p>
    <w:p w14:paraId="3EFD0E65" w14:textId="77777777" w:rsidR="00975F70" w:rsidRPr="00B93C93" w:rsidRDefault="00975F70" w:rsidP="00EA0BF5">
      <w:pPr>
        <w:spacing w:after="0" w:line="240" w:lineRule="auto"/>
        <w:ind w:left="709"/>
        <w:rPr>
          <w:rFonts w:ascii="TT Norms Pro" w:hAnsi="TT Norms Pro"/>
          <w:b/>
          <w:bCs/>
          <w:sz w:val="24"/>
          <w:szCs w:val="24"/>
        </w:rPr>
      </w:pPr>
      <w:bookmarkStart w:id="60" w:name="_Toc506289456"/>
      <w:bookmarkStart w:id="61" w:name="_Toc506289598"/>
      <w:r w:rsidRPr="00B93C93">
        <w:rPr>
          <w:rFonts w:ascii="TT Norms Pro" w:hAnsi="TT Norms Pro"/>
          <w:b/>
          <w:bCs/>
          <w:sz w:val="24"/>
          <w:szCs w:val="24"/>
        </w:rPr>
        <w:t>Bezirkskammer Böblingen</w:t>
      </w:r>
      <w:bookmarkEnd w:id="60"/>
      <w:bookmarkEnd w:id="61"/>
    </w:p>
    <w:p w14:paraId="0D1DFDEE" w14:textId="77777777" w:rsidR="00975F70" w:rsidRPr="00B93C93" w:rsidRDefault="00975F70" w:rsidP="00EA0BF5">
      <w:pPr>
        <w:spacing w:after="0" w:line="240" w:lineRule="auto"/>
        <w:ind w:left="709"/>
        <w:rPr>
          <w:rFonts w:ascii="TT Norms Pro" w:hAnsi="TT Norms Pro"/>
          <w:sz w:val="24"/>
          <w:szCs w:val="24"/>
        </w:rPr>
      </w:pPr>
      <w:proofErr w:type="spellStart"/>
      <w:r w:rsidRPr="00B93C93">
        <w:rPr>
          <w:rFonts w:ascii="TT Norms Pro" w:hAnsi="TT Norms Pro"/>
          <w:sz w:val="24"/>
          <w:szCs w:val="24"/>
        </w:rPr>
        <w:t>Steinbeisstraße</w:t>
      </w:r>
      <w:proofErr w:type="spellEnd"/>
      <w:r w:rsidRPr="00B93C93">
        <w:rPr>
          <w:rFonts w:ascii="TT Norms Pro" w:hAnsi="TT Norms Pro"/>
          <w:sz w:val="24"/>
          <w:szCs w:val="24"/>
        </w:rPr>
        <w:t xml:space="preserve"> 11, 71034 Böblingen</w:t>
      </w:r>
    </w:p>
    <w:p w14:paraId="52A340A4" w14:textId="77777777" w:rsidR="00975F70" w:rsidRPr="00B93C93" w:rsidRDefault="00975F70" w:rsidP="00EA0BF5">
      <w:pPr>
        <w:spacing w:after="0" w:line="240" w:lineRule="auto"/>
        <w:ind w:left="709"/>
        <w:rPr>
          <w:rFonts w:ascii="TT Norms Pro" w:hAnsi="TT Norms Pro"/>
          <w:sz w:val="24"/>
          <w:szCs w:val="24"/>
        </w:rPr>
      </w:pPr>
      <w:r w:rsidRPr="00B93C93">
        <w:rPr>
          <w:rFonts w:ascii="TT Norms Pro" w:hAnsi="TT Norms Pro"/>
          <w:sz w:val="24"/>
          <w:szCs w:val="24"/>
        </w:rPr>
        <w:t>Telefon 07031 6201-0, Telefax -8260</w:t>
      </w:r>
    </w:p>
    <w:p w14:paraId="3FEC4DC0" w14:textId="03A440D2" w:rsidR="00975F70" w:rsidRDefault="00303DBA" w:rsidP="00B93C93">
      <w:pPr>
        <w:spacing w:after="0" w:line="240" w:lineRule="auto"/>
        <w:ind w:left="709"/>
        <w:rPr>
          <w:rFonts w:ascii="TT Norms Pro" w:hAnsi="TT Norms Pro"/>
          <w:sz w:val="24"/>
          <w:szCs w:val="24"/>
        </w:rPr>
      </w:pPr>
      <w:hyperlink r:id="rId24" w:history="1">
        <w:r w:rsidR="00B93C93" w:rsidRPr="002B3388">
          <w:rPr>
            <w:rStyle w:val="Hyperlink"/>
            <w:rFonts w:ascii="TT Norms Pro" w:hAnsi="TT Norms Pro"/>
            <w:sz w:val="24"/>
            <w:szCs w:val="24"/>
          </w:rPr>
          <w:t>info.bb@stuttgart.ihk.de</w:t>
        </w:r>
      </w:hyperlink>
    </w:p>
    <w:p w14:paraId="59327705" w14:textId="77777777" w:rsidR="00B93C93" w:rsidRPr="00B93C93" w:rsidRDefault="00B93C93" w:rsidP="00B93C93">
      <w:pPr>
        <w:spacing w:after="0" w:line="240" w:lineRule="auto"/>
        <w:ind w:left="709"/>
        <w:rPr>
          <w:rFonts w:ascii="TT Norms Pro" w:hAnsi="TT Norms Pro"/>
          <w:sz w:val="24"/>
          <w:szCs w:val="24"/>
        </w:rPr>
      </w:pPr>
    </w:p>
    <w:p w14:paraId="72651DA3" w14:textId="77777777" w:rsidR="00975F70" w:rsidRPr="00B93C93" w:rsidRDefault="00975F70" w:rsidP="00EA0BF5">
      <w:pPr>
        <w:spacing w:after="0" w:line="240" w:lineRule="auto"/>
        <w:ind w:left="709"/>
        <w:rPr>
          <w:rFonts w:ascii="TT Norms Pro" w:hAnsi="TT Norms Pro"/>
          <w:b/>
          <w:bCs/>
          <w:sz w:val="24"/>
          <w:szCs w:val="24"/>
        </w:rPr>
      </w:pPr>
      <w:r w:rsidRPr="00B93C93">
        <w:rPr>
          <w:rFonts w:ascii="TT Norms Pro" w:hAnsi="TT Norms Pro"/>
          <w:b/>
          <w:bCs/>
          <w:sz w:val="24"/>
          <w:szCs w:val="24"/>
        </w:rPr>
        <w:t>Bezirkskammer Esslingen-Nürtingen</w:t>
      </w:r>
    </w:p>
    <w:p w14:paraId="2C2EED0D" w14:textId="77777777" w:rsidR="00975F70" w:rsidRPr="00B93C93" w:rsidRDefault="00975F70" w:rsidP="00EA0BF5">
      <w:pPr>
        <w:spacing w:after="0" w:line="240" w:lineRule="auto"/>
        <w:ind w:left="709"/>
        <w:rPr>
          <w:rFonts w:ascii="TT Norms Pro" w:hAnsi="TT Norms Pro"/>
          <w:sz w:val="24"/>
          <w:szCs w:val="24"/>
        </w:rPr>
      </w:pPr>
      <w:r w:rsidRPr="00B93C93">
        <w:rPr>
          <w:rFonts w:ascii="TT Norms Pro" w:hAnsi="TT Norms Pro"/>
          <w:sz w:val="24"/>
          <w:szCs w:val="24"/>
        </w:rPr>
        <w:t>Fabrikstraße 1, 73728 Esslingen</w:t>
      </w:r>
    </w:p>
    <w:p w14:paraId="1F48E8DC" w14:textId="77777777" w:rsidR="00975F70" w:rsidRPr="00B93C93" w:rsidRDefault="00975F70" w:rsidP="00EA0BF5">
      <w:pPr>
        <w:spacing w:after="0" w:line="240" w:lineRule="auto"/>
        <w:ind w:left="709"/>
        <w:rPr>
          <w:rFonts w:ascii="TT Norms Pro" w:hAnsi="TT Norms Pro"/>
          <w:sz w:val="24"/>
          <w:szCs w:val="24"/>
        </w:rPr>
      </w:pPr>
      <w:r w:rsidRPr="00B93C93">
        <w:rPr>
          <w:rFonts w:ascii="TT Norms Pro" w:hAnsi="TT Norms Pro"/>
          <w:sz w:val="24"/>
          <w:szCs w:val="24"/>
        </w:rPr>
        <w:t>Telefon 0711 39007-0, Telefax -8330</w:t>
      </w:r>
    </w:p>
    <w:p w14:paraId="4B1A114B" w14:textId="77777777" w:rsidR="00975F70" w:rsidRPr="00B93C93" w:rsidRDefault="00975F70" w:rsidP="00EA0BF5">
      <w:pPr>
        <w:pStyle w:val="Formatvorlage1"/>
        <w:rPr>
          <w:rFonts w:ascii="TT Norms Pro" w:eastAsiaTheme="minorHAnsi" w:hAnsi="TT Norms Pro" w:cstheme="minorBidi"/>
          <w:color w:val="auto"/>
          <w:sz w:val="24"/>
          <w:szCs w:val="24"/>
          <w:lang w:eastAsia="en-US"/>
        </w:rPr>
      </w:pPr>
      <w:r w:rsidRPr="00B93C93">
        <w:rPr>
          <w:rFonts w:ascii="TT Norms Pro" w:eastAsiaTheme="minorHAnsi" w:hAnsi="TT Norms Pro" w:cstheme="minorBidi"/>
          <w:color w:val="auto"/>
          <w:sz w:val="24"/>
          <w:szCs w:val="24"/>
          <w:lang w:eastAsia="en-US"/>
        </w:rPr>
        <w:t>info.esnt@stuttgart.ihk.de</w:t>
      </w:r>
    </w:p>
    <w:p w14:paraId="42164E20" w14:textId="77777777" w:rsidR="00975F70" w:rsidRPr="00B93C93" w:rsidRDefault="00975F70" w:rsidP="00EA0BF5">
      <w:pPr>
        <w:spacing w:after="0" w:line="240" w:lineRule="auto"/>
        <w:ind w:left="709"/>
        <w:rPr>
          <w:rFonts w:ascii="TT Norms Pro" w:hAnsi="TT Norms Pro"/>
          <w:sz w:val="24"/>
          <w:szCs w:val="24"/>
        </w:rPr>
      </w:pPr>
      <w:r w:rsidRPr="00B93C93">
        <w:rPr>
          <w:rFonts w:ascii="TT Norms Pro" w:hAnsi="TT Norms Pro"/>
          <w:sz w:val="24"/>
          <w:szCs w:val="24"/>
        </w:rPr>
        <w:t>Geschäftsstelle Nürtingen</w:t>
      </w:r>
    </w:p>
    <w:p w14:paraId="6CC00055" w14:textId="77777777" w:rsidR="00975F70" w:rsidRPr="00B93C93" w:rsidRDefault="00975F70" w:rsidP="00EA0BF5">
      <w:pPr>
        <w:spacing w:after="0" w:line="240" w:lineRule="auto"/>
        <w:ind w:left="709"/>
        <w:rPr>
          <w:rFonts w:ascii="TT Norms Pro" w:hAnsi="TT Norms Pro"/>
          <w:sz w:val="24"/>
          <w:szCs w:val="24"/>
        </w:rPr>
      </w:pPr>
      <w:r w:rsidRPr="00B93C93">
        <w:rPr>
          <w:rFonts w:ascii="TT Norms Pro" w:hAnsi="TT Norms Pro"/>
          <w:sz w:val="24"/>
          <w:szCs w:val="24"/>
        </w:rPr>
        <w:t>Mühlstraße 4, 72622 Nürtingen</w:t>
      </w:r>
    </w:p>
    <w:p w14:paraId="13444CDB" w14:textId="665E206D" w:rsidR="00BA724B" w:rsidRDefault="00975F70" w:rsidP="00B93C93">
      <w:pPr>
        <w:spacing w:after="0" w:line="240" w:lineRule="auto"/>
        <w:ind w:left="709"/>
        <w:rPr>
          <w:rFonts w:ascii="TT Norms Pro" w:hAnsi="TT Norms Pro"/>
          <w:sz w:val="24"/>
          <w:szCs w:val="24"/>
        </w:rPr>
      </w:pPr>
      <w:r w:rsidRPr="00B93C93">
        <w:rPr>
          <w:rFonts w:ascii="TT Norms Pro" w:hAnsi="TT Norms Pro"/>
          <w:sz w:val="24"/>
          <w:szCs w:val="24"/>
        </w:rPr>
        <w:t>Telefon 07022 3008-0, Telefax -8630</w:t>
      </w:r>
    </w:p>
    <w:p w14:paraId="440EEBC2" w14:textId="77777777" w:rsidR="00B93C93" w:rsidRPr="00B93C93" w:rsidRDefault="00B93C93" w:rsidP="00B93C93">
      <w:pPr>
        <w:spacing w:after="0" w:line="240" w:lineRule="auto"/>
        <w:ind w:left="709"/>
        <w:rPr>
          <w:rFonts w:ascii="TT Norms Pro" w:hAnsi="TT Norms Pro"/>
          <w:sz w:val="24"/>
          <w:szCs w:val="24"/>
        </w:rPr>
      </w:pPr>
    </w:p>
    <w:p w14:paraId="16BA94BA" w14:textId="661A1FD6" w:rsidR="00975F70" w:rsidRPr="00B93C93" w:rsidRDefault="00975F70" w:rsidP="00EA0BF5">
      <w:pPr>
        <w:spacing w:after="0" w:line="240" w:lineRule="auto"/>
        <w:ind w:left="709"/>
        <w:rPr>
          <w:rFonts w:ascii="TT Norms Pro" w:hAnsi="TT Norms Pro"/>
          <w:sz w:val="24"/>
          <w:szCs w:val="24"/>
        </w:rPr>
      </w:pPr>
      <w:r w:rsidRPr="00B93C93">
        <w:rPr>
          <w:rFonts w:ascii="TT Norms Pro" w:hAnsi="TT Norms Pro"/>
          <w:b/>
          <w:bCs/>
          <w:sz w:val="24"/>
          <w:szCs w:val="24"/>
        </w:rPr>
        <w:t>Bezirkskammer Göppingen</w:t>
      </w:r>
    </w:p>
    <w:p w14:paraId="0EE8734C" w14:textId="77777777" w:rsidR="00975F70" w:rsidRPr="00B93C93" w:rsidRDefault="00975F70" w:rsidP="00EA0BF5">
      <w:pPr>
        <w:spacing w:after="0" w:line="240" w:lineRule="auto"/>
        <w:ind w:left="709"/>
        <w:rPr>
          <w:rFonts w:ascii="TT Norms Pro" w:hAnsi="TT Norms Pro"/>
          <w:sz w:val="24"/>
          <w:szCs w:val="24"/>
        </w:rPr>
      </w:pPr>
      <w:r w:rsidRPr="00B93C93">
        <w:rPr>
          <w:rFonts w:ascii="TT Norms Pro" w:hAnsi="TT Norms Pro"/>
          <w:sz w:val="24"/>
          <w:szCs w:val="24"/>
        </w:rPr>
        <w:t>Jahnstraße 36, 73037 Göppingen</w:t>
      </w:r>
    </w:p>
    <w:p w14:paraId="069BE847" w14:textId="77777777" w:rsidR="00975F70" w:rsidRPr="00B93C93" w:rsidRDefault="00975F70" w:rsidP="00EA0BF5">
      <w:pPr>
        <w:spacing w:after="0" w:line="240" w:lineRule="auto"/>
        <w:ind w:left="709"/>
        <w:rPr>
          <w:rFonts w:ascii="TT Norms Pro" w:hAnsi="TT Norms Pro"/>
          <w:sz w:val="24"/>
          <w:szCs w:val="24"/>
        </w:rPr>
      </w:pPr>
      <w:r w:rsidRPr="00B93C93">
        <w:rPr>
          <w:rFonts w:ascii="TT Norms Pro" w:hAnsi="TT Norms Pro"/>
          <w:sz w:val="24"/>
          <w:szCs w:val="24"/>
        </w:rPr>
        <w:t>Telefon 07161 6715-0, Telefax -8484</w:t>
      </w:r>
    </w:p>
    <w:p w14:paraId="11665D9C" w14:textId="467AA0C1" w:rsidR="00975F70" w:rsidRDefault="00303DBA" w:rsidP="00B93C93">
      <w:pPr>
        <w:spacing w:after="0" w:line="240" w:lineRule="auto"/>
        <w:ind w:left="709"/>
        <w:rPr>
          <w:rFonts w:ascii="TT Norms Pro" w:hAnsi="TT Norms Pro"/>
          <w:sz w:val="24"/>
          <w:szCs w:val="24"/>
        </w:rPr>
      </w:pPr>
      <w:hyperlink r:id="rId25" w:history="1">
        <w:r w:rsidR="00B93C93" w:rsidRPr="002B3388">
          <w:rPr>
            <w:rStyle w:val="Hyperlink"/>
            <w:rFonts w:ascii="TT Norms Pro" w:hAnsi="TT Norms Pro"/>
            <w:sz w:val="24"/>
            <w:szCs w:val="24"/>
          </w:rPr>
          <w:t>info.gp@stuttgart.ihk.de</w:t>
        </w:r>
      </w:hyperlink>
    </w:p>
    <w:p w14:paraId="5485356F" w14:textId="77777777" w:rsidR="00B93C93" w:rsidRPr="00B93C93" w:rsidRDefault="00B93C93" w:rsidP="00B93C93">
      <w:pPr>
        <w:spacing w:after="0" w:line="240" w:lineRule="auto"/>
        <w:ind w:left="709"/>
        <w:rPr>
          <w:rFonts w:ascii="TT Norms Pro" w:hAnsi="TT Norms Pro"/>
          <w:sz w:val="24"/>
          <w:szCs w:val="24"/>
        </w:rPr>
      </w:pPr>
    </w:p>
    <w:p w14:paraId="1F21E2D8" w14:textId="77777777" w:rsidR="00975F70" w:rsidRPr="00B93C93" w:rsidRDefault="00975F70" w:rsidP="00EA0BF5">
      <w:pPr>
        <w:spacing w:after="0" w:line="240" w:lineRule="auto"/>
        <w:ind w:left="709"/>
        <w:rPr>
          <w:rFonts w:ascii="TT Norms Pro" w:hAnsi="TT Norms Pro"/>
          <w:b/>
          <w:bCs/>
          <w:sz w:val="24"/>
          <w:szCs w:val="24"/>
        </w:rPr>
      </w:pPr>
      <w:r w:rsidRPr="00B93C93">
        <w:rPr>
          <w:rFonts w:ascii="TT Norms Pro" w:hAnsi="TT Norms Pro"/>
          <w:b/>
          <w:bCs/>
          <w:sz w:val="24"/>
          <w:szCs w:val="24"/>
        </w:rPr>
        <w:t>Bezirkskammer Ludwigsburg</w:t>
      </w:r>
    </w:p>
    <w:p w14:paraId="720842A5" w14:textId="77777777" w:rsidR="00975F70" w:rsidRPr="00B93C93" w:rsidRDefault="00975F70" w:rsidP="00EA0BF5">
      <w:pPr>
        <w:spacing w:after="0" w:line="240" w:lineRule="auto"/>
        <w:ind w:left="709"/>
        <w:rPr>
          <w:rFonts w:ascii="TT Norms Pro" w:hAnsi="TT Norms Pro"/>
          <w:sz w:val="24"/>
          <w:szCs w:val="24"/>
        </w:rPr>
      </w:pPr>
      <w:r w:rsidRPr="00B93C93">
        <w:rPr>
          <w:rFonts w:ascii="TT Norms Pro" w:hAnsi="TT Norms Pro"/>
          <w:sz w:val="24"/>
          <w:szCs w:val="24"/>
        </w:rPr>
        <w:t>Kurfürstenstraße 4, 71636 Ludwigsburg</w:t>
      </w:r>
    </w:p>
    <w:p w14:paraId="41F1AD66" w14:textId="77777777" w:rsidR="00975F70" w:rsidRPr="00B93C93" w:rsidRDefault="00975F70" w:rsidP="00EA0BF5">
      <w:pPr>
        <w:spacing w:after="0" w:line="240" w:lineRule="auto"/>
        <w:ind w:left="709"/>
        <w:rPr>
          <w:rFonts w:ascii="TT Norms Pro" w:hAnsi="TT Norms Pro"/>
          <w:sz w:val="24"/>
          <w:szCs w:val="24"/>
        </w:rPr>
      </w:pPr>
      <w:r w:rsidRPr="00B93C93">
        <w:rPr>
          <w:rFonts w:ascii="TT Norms Pro" w:hAnsi="TT Norms Pro"/>
          <w:sz w:val="24"/>
          <w:szCs w:val="24"/>
        </w:rPr>
        <w:t>Telefon 07141 122-0, Telefax -1035</w:t>
      </w:r>
    </w:p>
    <w:p w14:paraId="7093DFF6" w14:textId="309C7C3E" w:rsidR="00975F70" w:rsidRPr="00B93C93" w:rsidRDefault="00975F70" w:rsidP="00EA0BF5">
      <w:pPr>
        <w:spacing w:after="0" w:line="240" w:lineRule="auto"/>
        <w:ind w:left="709"/>
        <w:rPr>
          <w:rFonts w:ascii="TT Norms Pro" w:hAnsi="TT Norms Pro"/>
          <w:sz w:val="24"/>
          <w:szCs w:val="24"/>
          <w:lang w:val="en-GB"/>
        </w:rPr>
      </w:pPr>
      <w:r w:rsidRPr="00B93C93">
        <w:rPr>
          <w:rFonts w:ascii="TT Norms Pro" w:hAnsi="TT Norms Pro"/>
          <w:sz w:val="24"/>
          <w:szCs w:val="24"/>
        </w:rPr>
        <w:t>info.lb@stuttgart.ihk.de</w:t>
      </w:r>
    </w:p>
    <w:p w14:paraId="7E5717C8" w14:textId="77777777" w:rsidR="00EA0BF5" w:rsidRPr="00B93C93" w:rsidRDefault="00EA0BF5" w:rsidP="00EA0BF5">
      <w:pPr>
        <w:spacing w:after="0" w:line="240" w:lineRule="auto"/>
        <w:ind w:left="709"/>
        <w:rPr>
          <w:rFonts w:ascii="TT Norms Pro" w:hAnsi="TT Norms Pro"/>
          <w:sz w:val="24"/>
          <w:szCs w:val="24"/>
          <w:lang w:val="en-GB"/>
        </w:rPr>
      </w:pPr>
    </w:p>
    <w:p w14:paraId="7403DCE5" w14:textId="77777777" w:rsidR="00975F70" w:rsidRPr="00B93C93" w:rsidRDefault="00975F70" w:rsidP="00EA0BF5">
      <w:pPr>
        <w:spacing w:after="0" w:line="240" w:lineRule="auto"/>
        <w:ind w:left="709"/>
        <w:rPr>
          <w:rFonts w:ascii="TT Norms Pro" w:hAnsi="TT Norms Pro"/>
          <w:b/>
          <w:bCs/>
          <w:sz w:val="24"/>
          <w:szCs w:val="24"/>
          <w:lang w:val="en-GB"/>
        </w:rPr>
      </w:pPr>
      <w:proofErr w:type="spellStart"/>
      <w:r w:rsidRPr="00B93C93">
        <w:rPr>
          <w:rFonts w:ascii="TT Norms Pro" w:hAnsi="TT Norms Pro"/>
          <w:b/>
          <w:bCs/>
          <w:sz w:val="24"/>
          <w:szCs w:val="24"/>
          <w:lang w:val="en-GB"/>
        </w:rPr>
        <w:t>Bezirkskammer</w:t>
      </w:r>
      <w:proofErr w:type="spellEnd"/>
      <w:r w:rsidRPr="00B93C93">
        <w:rPr>
          <w:rFonts w:ascii="TT Norms Pro" w:hAnsi="TT Norms Pro"/>
          <w:b/>
          <w:bCs/>
          <w:sz w:val="24"/>
          <w:szCs w:val="24"/>
          <w:lang w:val="en-GB"/>
        </w:rPr>
        <w:t xml:space="preserve"> Rems-</w:t>
      </w:r>
      <w:proofErr w:type="spellStart"/>
      <w:r w:rsidRPr="00B93C93">
        <w:rPr>
          <w:rFonts w:ascii="TT Norms Pro" w:hAnsi="TT Norms Pro"/>
          <w:b/>
          <w:bCs/>
          <w:sz w:val="24"/>
          <w:szCs w:val="24"/>
          <w:lang w:val="en-GB"/>
        </w:rPr>
        <w:t>Murr</w:t>
      </w:r>
      <w:proofErr w:type="spellEnd"/>
    </w:p>
    <w:p w14:paraId="533E3932" w14:textId="77777777" w:rsidR="00975F70" w:rsidRPr="00B93C93" w:rsidRDefault="00975F70" w:rsidP="00EA0BF5">
      <w:pPr>
        <w:spacing w:after="0" w:line="240" w:lineRule="auto"/>
        <w:ind w:left="709"/>
        <w:rPr>
          <w:rFonts w:ascii="TT Norms Pro" w:hAnsi="TT Norms Pro"/>
          <w:sz w:val="24"/>
          <w:szCs w:val="24"/>
        </w:rPr>
      </w:pPr>
      <w:proofErr w:type="spellStart"/>
      <w:r w:rsidRPr="00B93C93">
        <w:rPr>
          <w:rFonts w:ascii="TT Norms Pro" w:hAnsi="TT Norms Pro"/>
          <w:sz w:val="24"/>
          <w:szCs w:val="24"/>
        </w:rPr>
        <w:t>Kappelbergstraße</w:t>
      </w:r>
      <w:proofErr w:type="spellEnd"/>
      <w:r w:rsidRPr="00B93C93">
        <w:rPr>
          <w:rFonts w:ascii="TT Norms Pro" w:hAnsi="TT Norms Pro"/>
          <w:sz w:val="24"/>
          <w:szCs w:val="24"/>
        </w:rPr>
        <w:t xml:space="preserve"> 1, 71332 Waiblingen</w:t>
      </w:r>
    </w:p>
    <w:p w14:paraId="152524AF" w14:textId="77777777" w:rsidR="00975F70" w:rsidRPr="00B93C93" w:rsidRDefault="00975F70" w:rsidP="00EA0BF5">
      <w:pPr>
        <w:spacing w:after="0" w:line="240" w:lineRule="auto"/>
        <w:ind w:left="709"/>
        <w:rPr>
          <w:rFonts w:ascii="TT Norms Pro" w:hAnsi="TT Norms Pro"/>
          <w:sz w:val="24"/>
          <w:szCs w:val="24"/>
        </w:rPr>
      </w:pPr>
      <w:r w:rsidRPr="00B93C93">
        <w:rPr>
          <w:rFonts w:ascii="TT Norms Pro" w:hAnsi="TT Norms Pro"/>
          <w:sz w:val="24"/>
          <w:szCs w:val="24"/>
        </w:rPr>
        <w:t>Telefon 07151 95969-0, Telefax -8726</w:t>
      </w:r>
    </w:p>
    <w:p w14:paraId="1437434C" w14:textId="4180B558" w:rsidR="00EA0BF5" w:rsidRPr="00B93C93" w:rsidRDefault="00303DBA" w:rsidP="00EA0BF5">
      <w:pPr>
        <w:spacing w:after="0" w:line="240" w:lineRule="auto"/>
        <w:ind w:left="709"/>
        <w:rPr>
          <w:rFonts w:ascii="TT Norms Pro" w:hAnsi="TT Norms Pro"/>
          <w:color w:val="003366"/>
          <w:sz w:val="23"/>
          <w:szCs w:val="23"/>
        </w:rPr>
      </w:pPr>
      <w:hyperlink r:id="rId26" w:history="1">
        <w:r w:rsidR="00EA0BF5" w:rsidRPr="00B93C93">
          <w:rPr>
            <w:rStyle w:val="Hyperlink"/>
            <w:rFonts w:ascii="TT Norms Pro" w:hAnsi="TT Norms Pro"/>
            <w:color w:val="auto"/>
            <w:sz w:val="24"/>
            <w:szCs w:val="24"/>
          </w:rPr>
          <w:t>info.wn@stuttgart.ihk.de</w:t>
        </w:r>
      </w:hyperlink>
    </w:p>
    <w:p w14:paraId="249F22C3" w14:textId="77777777" w:rsidR="0059449D" w:rsidRPr="00EA0BF5" w:rsidRDefault="0059449D" w:rsidP="00EA0BF5">
      <w:pPr>
        <w:tabs>
          <w:tab w:val="right" w:pos="9072"/>
        </w:tabs>
        <w:rPr>
          <w:rFonts w:ascii="TT Norms Pro" w:hAnsi="TT Norms Pro"/>
          <w:sz w:val="24"/>
          <w:szCs w:val="24"/>
        </w:rPr>
      </w:pPr>
    </w:p>
    <w:sectPr w:rsidR="0059449D" w:rsidRPr="00EA0BF5">
      <w:footerReference w:type="default" r:id="rId27"/>
      <w:pgSz w:w="11906" w:h="16838"/>
      <w:pgMar w:top="2410" w:right="2834"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7172CA" w14:textId="77777777" w:rsidR="000267CE" w:rsidRDefault="000267CE">
      <w:pPr>
        <w:spacing w:after="0" w:line="240" w:lineRule="auto"/>
      </w:pPr>
      <w:r>
        <w:separator/>
      </w:r>
    </w:p>
  </w:endnote>
  <w:endnote w:type="continuationSeparator" w:id="0">
    <w:p w14:paraId="3164EC8F" w14:textId="77777777" w:rsidR="000267CE" w:rsidRDefault="000267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Korb">
    <w:altName w:val="Calibri"/>
    <w:panose1 w:val="00000000000000000000"/>
    <w:charset w:val="00"/>
    <w:family w:val="modern"/>
    <w:notTrueType/>
    <w:pitch w:val="variable"/>
    <w:sig w:usb0="8000002F" w:usb1="4000001A" w:usb2="00000000" w:usb3="00000000" w:csb0="00000093" w:csb1="00000000"/>
  </w:font>
  <w:font w:name="TT Norms Pro">
    <w:altName w:val="Calibri"/>
    <w:panose1 w:val="020B0103030101020204"/>
    <w:charset w:val="00"/>
    <w:family w:val="swiss"/>
    <w:pitch w:val="variable"/>
    <w:sig w:usb0="A00002FF" w:usb1="5000A4FB" w:usb2="00000000" w:usb3="00000000" w:csb0="0000019F" w:csb1="00000000"/>
  </w:font>
  <w:font w:name="Cambria">
    <w:panose1 w:val="02040503050406030204"/>
    <w:charset w:val="00"/>
    <w:family w:val="roman"/>
    <w:pitch w:val="variable"/>
    <w:sig w:usb0="E00002FF" w:usb1="400004FF" w:usb2="00000000" w:usb3="00000000" w:csb0="0000019F" w:csb1="00000000"/>
  </w:font>
  <w:font w:name="TT Norms">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T Norms Pro" w:hAnsi="TT Norms Pro"/>
        <w:sz w:val="20"/>
        <w:szCs w:val="20"/>
      </w:rPr>
      <w:id w:val="922679291"/>
      <w:docPartObj>
        <w:docPartGallery w:val="Page Numbers (Bottom of Page)"/>
        <w:docPartUnique/>
      </w:docPartObj>
    </w:sdtPr>
    <w:sdtEndPr>
      <w:rPr>
        <w:color w:val="003366"/>
      </w:rPr>
    </w:sdtEndPr>
    <w:sdtContent>
      <w:sdt>
        <w:sdtPr>
          <w:rPr>
            <w:rFonts w:ascii="TT Norms Pro" w:hAnsi="TT Norms Pro"/>
            <w:color w:val="FFFFFF" w:themeColor="background1"/>
            <w:sz w:val="20"/>
            <w:szCs w:val="20"/>
          </w:rPr>
          <w:id w:val="-1080829552"/>
          <w:docPartObj>
            <w:docPartGallery w:val="Page Numbers (Top of Page)"/>
            <w:docPartUnique/>
          </w:docPartObj>
        </w:sdtPr>
        <w:sdtEndPr>
          <w:rPr>
            <w:color w:val="003366"/>
          </w:rPr>
        </w:sdtEndPr>
        <w:sdtContent>
          <w:p w14:paraId="1D596E21" w14:textId="77777777" w:rsidR="0059449D" w:rsidRDefault="00ED04E8">
            <w:pPr>
              <w:pStyle w:val="Fuzeile"/>
              <w:ind w:right="-2268"/>
              <w:jc w:val="right"/>
              <w:rPr>
                <w:rFonts w:ascii="TT Norms Pro" w:hAnsi="TT Norms Pro"/>
                <w:color w:val="003366"/>
                <w:sz w:val="20"/>
                <w:szCs w:val="20"/>
              </w:rPr>
            </w:pPr>
            <w:r>
              <w:rPr>
                <w:rFonts w:ascii="TT Norms Pro" w:hAnsi="TT Norms Pro"/>
                <w:b/>
                <w:bCs/>
                <w:color w:val="003366"/>
              </w:rPr>
              <w:fldChar w:fldCharType="begin"/>
            </w:r>
            <w:r>
              <w:rPr>
                <w:rFonts w:ascii="TT Norms Pro" w:hAnsi="TT Norms Pro"/>
                <w:b/>
                <w:bCs/>
                <w:color w:val="003366"/>
                <w:sz w:val="20"/>
                <w:szCs w:val="20"/>
              </w:rPr>
              <w:instrText>PAGE</w:instrText>
            </w:r>
            <w:r>
              <w:rPr>
                <w:rFonts w:ascii="TT Norms Pro" w:hAnsi="TT Norms Pro"/>
                <w:b/>
                <w:bCs/>
                <w:color w:val="003366"/>
              </w:rPr>
              <w:fldChar w:fldCharType="separate"/>
            </w:r>
            <w:r>
              <w:rPr>
                <w:rFonts w:ascii="TT Norms Pro" w:hAnsi="TT Norms Pro"/>
                <w:b/>
                <w:bCs/>
                <w:color w:val="003366"/>
                <w:sz w:val="20"/>
                <w:szCs w:val="20"/>
              </w:rPr>
              <w:t>2</w:t>
            </w:r>
            <w:r>
              <w:rPr>
                <w:rFonts w:ascii="TT Norms Pro" w:hAnsi="TT Norms Pro"/>
                <w:b/>
                <w:bCs/>
                <w:color w:val="003366"/>
              </w:rPr>
              <w:fldChar w:fldCharType="end"/>
            </w:r>
            <w:r>
              <w:rPr>
                <w:rFonts w:ascii="TT Norms Pro" w:hAnsi="TT Norms Pro"/>
                <w:color w:val="003366"/>
                <w:sz w:val="20"/>
                <w:szCs w:val="20"/>
              </w:rPr>
              <w:t xml:space="preserve"> / </w:t>
            </w:r>
            <w:r>
              <w:rPr>
                <w:rFonts w:ascii="TT Norms Pro" w:hAnsi="TT Norms Pro"/>
                <w:b/>
                <w:bCs/>
                <w:color w:val="003366"/>
              </w:rPr>
              <w:fldChar w:fldCharType="begin"/>
            </w:r>
            <w:r>
              <w:rPr>
                <w:rFonts w:ascii="TT Norms Pro" w:hAnsi="TT Norms Pro"/>
                <w:b/>
                <w:bCs/>
                <w:color w:val="003366"/>
                <w:sz w:val="20"/>
                <w:szCs w:val="20"/>
              </w:rPr>
              <w:instrText>NUMPAGES</w:instrText>
            </w:r>
            <w:r>
              <w:rPr>
                <w:rFonts w:ascii="TT Norms Pro" w:hAnsi="TT Norms Pro"/>
                <w:b/>
                <w:bCs/>
                <w:color w:val="003366"/>
              </w:rPr>
              <w:fldChar w:fldCharType="separate"/>
            </w:r>
            <w:r>
              <w:rPr>
                <w:rFonts w:ascii="TT Norms Pro" w:hAnsi="TT Norms Pro"/>
                <w:b/>
                <w:bCs/>
                <w:color w:val="003366"/>
                <w:sz w:val="20"/>
                <w:szCs w:val="20"/>
              </w:rPr>
              <w:t>2</w:t>
            </w:r>
            <w:r>
              <w:rPr>
                <w:rFonts w:ascii="TT Norms Pro" w:hAnsi="TT Norms Pro"/>
                <w:b/>
                <w:bCs/>
                <w:color w:val="00336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054C63" w14:textId="77777777" w:rsidR="000267CE" w:rsidRDefault="000267CE">
      <w:pPr>
        <w:spacing w:after="0" w:line="240" w:lineRule="auto"/>
      </w:pPr>
      <w:r>
        <w:separator/>
      </w:r>
    </w:p>
  </w:footnote>
  <w:footnote w:type="continuationSeparator" w:id="0">
    <w:p w14:paraId="7699109D" w14:textId="77777777" w:rsidR="000267CE" w:rsidRDefault="000267C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C68D3"/>
    <w:multiLevelType w:val="hybridMultilevel"/>
    <w:tmpl w:val="4B707B30"/>
    <w:lvl w:ilvl="0" w:tplc="8A9648BE">
      <w:start w:val="1"/>
      <w:numFmt w:val="bullet"/>
      <w:lvlText w:val=""/>
      <w:lvlJc w:val="left"/>
      <w:pPr>
        <w:ind w:left="785" w:hanging="360"/>
      </w:pPr>
      <w:rPr>
        <w:rFonts w:ascii="Symbol" w:hAnsi="Symbol" w:hint="default"/>
        <w:color w:val="00B050"/>
      </w:rPr>
    </w:lvl>
    <w:lvl w:ilvl="1" w:tplc="04070003" w:tentative="1">
      <w:start w:val="1"/>
      <w:numFmt w:val="bullet"/>
      <w:lvlText w:val="o"/>
      <w:lvlJc w:val="left"/>
      <w:pPr>
        <w:ind w:left="1505" w:hanging="360"/>
      </w:pPr>
      <w:rPr>
        <w:rFonts w:ascii="Courier New" w:hAnsi="Courier New" w:cs="Courier New" w:hint="default"/>
      </w:rPr>
    </w:lvl>
    <w:lvl w:ilvl="2" w:tplc="04070005" w:tentative="1">
      <w:start w:val="1"/>
      <w:numFmt w:val="bullet"/>
      <w:lvlText w:val=""/>
      <w:lvlJc w:val="left"/>
      <w:pPr>
        <w:ind w:left="2225" w:hanging="360"/>
      </w:pPr>
      <w:rPr>
        <w:rFonts w:ascii="Wingdings" w:hAnsi="Wingdings" w:hint="default"/>
      </w:rPr>
    </w:lvl>
    <w:lvl w:ilvl="3" w:tplc="04070001" w:tentative="1">
      <w:start w:val="1"/>
      <w:numFmt w:val="bullet"/>
      <w:lvlText w:val=""/>
      <w:lvlJc w:val="left"/>
      <w:pPr>
        <w:ind w:left="2945" w:hanging="360"/>
      </w:pPr>
      <w:rPr>
        <w:rFonts w:ascii="Symbol" w:hAnsi="Symbol" w:hint="default"/>
      </w:rPr>
    </w:lvl>
    <w:lvl w:ilvl="4" w:tplc="04070003" w:tentative="1">
      <w:start w:val="1"/>
      <w:numFmt w:val="bullet"/>
      <w:lvlText w:val="o"/>
      <w:lvlJc w:val="left"/>
      <w:pPr>
        <w:ind w:left="3665" w:hanging="360"/>
      </w:pPr>
      <w:rPr>
        <w:rFonts w:ascii="Courier New" w:hAnsi="Courier New" w:cs="Courier New" w:hint="default"/>
      </w:rPr>
    </w:lvl>
    <w:lvl w:ilvl="5" w:tplc="04070005" w:tentative="1">
      <w:start w:val="1"/>
      <w:numFmt w:val="bullet"/>
      <w:lvlText w:val=""/>
      <w:lvlJc w:val="left"/>
      <w:pPr>
        <w:ind w:left="4385" w:hanging="360"/>
      </w:pPr>
      <w:rPr>
        <w:rFonts w:ascii="Wingdings" w:hAnsi="Wingdings" w:hint="default"/>
      </w:rPr>
    </w:lvl>
    <w:lvl w:ilvl="6" w:tplc="04070001" w:tentative="1">
      <w:start w:val="1"/>
      <w:numFmt w:val="bullet"/>
      <w:lvlText w:val=""/>
      <w:lvlJc w:val="left"/>
      <w:pPr>
        <w:ind w:left="5105" w:hanging="360"/>
      </w:pPr>
      <w:rPr>
        <w:rFonts w:ascii="Symbol" w:hAnsi="Symbol" w:hint="default"/>
      </w:rPr>
    </w:lvl>
    <w:lvl w:ilvl="7" w:tplc="04070003" w:tentative="1">
      <w:start w:val="1"/>
      <w:numFmt w:val="bullet"/>
      <w:lvlText w:val="o"/>
      <w:lvlJc w:val="left"/>
      <w:pPr>
        <w:ind w:left="5825" w:hanging="360"/>
      </w:pPr>
      <w:rPr>
        <w:rFonts w:ascii="Courier New" w:hAnsi="Courier New" w:cs="Courier New" w:hint="default"/>
      </w:rPr>
    </w:lvl>
    <w:lvl w:ilvl="8" w:tplc="04070005" w:tentative="1">
      <w:start w:val="1"/>
      <w:numFmt w:val="bullet"/>
      <w:lvlText w:val=""/>
      <w:lvlJc w:val="left"/>
      <w:pPr>
        <w:ind w:left="6545" w:hanging="360"/>
      </w:pPr>
      <w:rPr>
        <w:rFonts w:ascii="Wingdings" w:hAnsi="Wingdings" w:hint="default"/>
      </w:rPr>
    </w:lvl>
  </w:abstractNum>
  <w:abstractNum w:abstractNumId="1" w15:restartNumberingAfterBreak="0">
    <w:nsid w:val="0E3E213A"/>
    <w:multiLevelType w:val="hybridMultilevel"/>
    <w:tmpl w:val="E96EC30C"/>
    <w:lvl w:ilvl="0" w:tplc="8A9648BE">
      <w:start w:val="1"/>
      <w:numFmt w:val="bullet"/>
      <w:lvlText w:val=""/>
      <w:lvlJc w:val="left"/>
      <w:pPr>
        <w:ind w:left="785" w:hanging="360"/>
      </w:pPr>
      <w:rPr>
        <w:rFonts w:ascii="Symbol" w:hAnsi="Symbol" w:hint="default"/>
        <w:color w:val="00B050"/>
      </w:rPr>
    </w:lvl>
    <w:lvl w:ilvl="1" w:tplc="04070003" w:tentative="1">
      <w:start w:val="1"/>
      <w:numFmt w:val="bullet"/>
      <w:lvlText w:val="o"/>
      <w:lvlJc w:val="left"/>
      <w:pPr>
        <w:ind w:left="1505" w:hanging="360"/>
      </w:pPr>
      <w:rPr>
        <w:rFonts w:ascii="Courier New" w:hAnsi="Courier New" w:cs="Courier New" w:hint="default"/>
      </w:rPr>
    </w:lvl>
    <w:lvl w:ilvl="2" w:tplc="04070005" w:tentative="1">
      <w:start w:val="1"/>
      <w:numFmt w:val="bullet"/>
      <w:lvlText w:val=""/>
      <w:lvlJc w:val="left"/>
      <w:pPr>
        <w:ind w:left="2225" w:hanging="360"/>
      </w:pPr>
      <w:rPr>
        <w:rFonts w:ascii="Wingdings" w:hAnsi="Wingdings" w:hint="default"/>
      </w:rPr>
    </w:lvl>
    <w:lvl w:ilvl="3" w:tplc="04070001" w:tentative="1">
      <w:start w:val="1"/>
      <w:numFmt w:val="bullet"/>
      <w:lvlText w:val=""/>
      <w:lvlJc w:val="left"/>
      <w:pPr>
        <w:ind w:left="2945" w:hanging="360"/>
      </w:pPr>
      <w:rPr>
        <w:rFonts w:ascii="Symbol" w:hAnsi="Symbol" w:hint="default"/>
      </w:rPr>
    </w:lvl>
    <w:lvl w:ilvl="4" w:tplc="04070003" w:tentative="1">
      <w:start w:val="1"/>
      <w:numFmt w:val="bullet"/>
      <w:lvlText w:val="o"/>
      <w:lvlJc w:val="left"/>
      <w:pPr>
        <w:ind w:left="3665" w:hanging="360"/>
      </w:pPr>
      <w:rPr>
        <w:rFonts w:ascii="Courier New" w:hAnsi="Courier New" w:cs="Courier New" w:hint="default"/>
      </w:rPr>
    </w:lvl>
    <w:lvl w:ilvl="5" w:tplc="04070005" w:tentative="1">
      <w:start w:val="1"/>
      <w:numFmt w:val="bullet"/>
      <w:lvlText w:val=""/>
      <w:lvlJc w:val="left"/>
      <w:pPr>
        <w:ind w:left="4385" w:hanging="360"/>
      </w:pPr>
      <w:rPr>
        <w:rFonts w:ascii="Wingdings" w:hAnsi="Wingdings" w:hint="default"/>
      </w:rPr>
    </w:lvl>
    <w:lvl w:ilvl="6" w:tplc="04070001" w:tentative="1">
      <w:start w:val="1"/>
      <w:numFmt w:val="bullet"/>
      <w:lvlText w:val=""/>
      <w:lvlJc w:val="left"/>
      <w:pPr>
        <w:ind w:left="5105" w:hanging="360"/>
      </w:pPr>
      <w:rPr>
        <w:rFonts w:ascii="Symbol" w:hAnsi="Symbol" w:hint="default"/>
      </w:rPr>
    </w:lvl>
    <w:lvl w:ilvl="7" w:tplc="04070003" w:tentative="1">
      <w:start w:val="1"/>
      <w:numFmt w:val="bullet"/>
      <w:lvlText w:val="o"/>
      <w:lvlJc w:val="left"/>
      <w:pPr>
        <w:ind w:left="5825" w:hanging="360"/>
      </w:pPr>
      <w:rPr>
        <w:rFonts w:ascii="Courier New" w:hAnsi="Courier New" w:cs="Courier New" w:hint="default"/>
      </w:rPr>
    </w:lvl>
    <w:lvl w:ilvl="8" w:tplc="04070005" w:tentative="1">
      <w:start w:val="1"/>
      <w:numFmt w:val="bullet"/>
      <w:lvlText w:val=""/>
      <w:lvlJc w:val="left"/>
      <w:pPr>
        <w:ind w:left="6545" w:hanging="360"/>
      </w:pPr>
      <w:rPr>
        <w:rFonts w:ascii="Wingdings" w:hAnsi="Wingdings" w:hint="default"/>
      </w:rPr>
    </w:lvl>
  </w:abstractNum>
  <w:abstractNum w:abstractNumId="2" w15:restartNumberingAfterBreak="0">
    <w:nsid w:val="148A2916"/>
    <w:multiLevelType w:val="hybridMultilevel"/>
    <w:tmpl w:val="D5862DE8"/>
    <w:lvl w:ilvl="0" w:tplc="8A9648BE">
      <w:start w:val="1"/>
      <w:numFmt w:val="bullet"/>
      <w:lvlText w:val=""/>
      <w:lvlJc w:val="left"/>
      <w:pPr>
        <w:ind w:left="785" w:hanging="360"/>
      </w:pPr>
      <w:rPr>
        <w:rFonts w:ascii="Symbol" w:hAnsi="Symbol" w:hint="default"/>
        <w:color w:val="00B050"/>
      </w:rPr>
    </w:lvl>
    <w:lvl w:ilvl="1" w:tplc="04070003" w:tentative="1">
      <w:start w:val="1"/>
      <w:numFmt w:val="bullet"/>
      <w:lvlText w:val="o"/>
      <w:lvlJc w:val="left"/>
      <w:pPr>
        <w:ind w:left="1505" w:hanging="360"/>
      </w:pPr>
      <w:rPr>
        <w:rFonts w:ascii="Courier New" w:hAnsi="Courier New" w:cs="Courier New" w:hint="default"/>
      </w:rPr>
    </w:lvl>
    <w:lvl w:ilvl="2" w:tplc="04070005" w:tentative="1">
      <w:start w:val="1"/>
      <w:numFmt w:val="bullet"/>
      <w:lvlText w:val=""/>
      <w:lvlJc w:val="left"/>
      <w:pPr>
        <w:ind w:left="2225" w:hanging="360"/>
      </w:pPr>
      <w:rPr>
        <w:rFonts w:ascii="Wingdings" w:hAnsi="Wingdings" w:hint="default"/>
      </w:rPr>
    </w:lvl>
    <w:lvl w:ilvl="3" w:tplc="04070001" w:tentative="1">
      <w:start w:val="1"/>
      <w:numFmt w:val="bullet"/>
      <w:lvlText w:val=""/>
      <w:lvlJc w:val="left"/>
      <w:pPr>
        <w:ind w:left="2945" w:hanging="360"/>
      </w:pPr>
      <w:rPr>
        <w:rFonts w:ascii="Symbol" w:hAnsi="Symbol" w:hint="default"/>
      </w:rPr>
    </w:lvl>
    <w:lvl w:ilvl="4" w:tplc="04070003" w:tentative="1">
      <w:start w:val="1"/>
      <w:numFmt w:val="bullet"/>
      <w:lvlText w:val="o"/>
      <w:lvlJc w:val="left"/>
      <w:pPr>
        <w:ind w:left="3665" w:hanging="360"/>
      </w:pPr>
      <w:rPr>
        <w:rFonts w:ascii="Courier New" w:hAnsi="Courier New" w:cs="Courier New" w:hint="default"/>
      </w:rPr>
    </w:lvl>
    <w:lvl w:ilvl="5" w:tplc="04070005" w:tentative="1">
      <w:start w:val="1"/>
      <w:numFmt w:val="bullet"/>
      <w:lvlText w:val=""/>
      <w:lvlJc w:val="left"/>
      <w:pPr>
        <w:ind w:left="4385" w:hanging="360"/>
      </w:pPr>
      <w:rPr>
        <w:rFonts w:ascii="Wingdings" w:hAnsi="Wingdings" w:hint="default"/>
      </w:rPr>
    </w:lvl>
    <w:lvl w:ilvl="6" w:tplc="04070001" w:tentative="1">
      <w:start w:val="1"/>
      <w:numFmt w:val="bullet"/>
      <w:lvlText w:val=""/>
      <w:lvlJc w:val="left"/>
      <w:pPr>
        <w:ind w:left="5105" w:hanging="360"/>
      </w:pPr>
      <w:rPr>
        <w:rFonts w:ascii="Symbol" w:hAnsi="Symbol" w:hint="default"/>
      </w:rPr>
    </w:lvl>
    <w:lvl w:ilvl="7" w:tplc="04070003" w:tentative="1">
      <w:start w:val="1"/>
      <w:numFmt w:val="bullet"/>
      <w:lvlText w:val="o"/>
      <w:lvlJc w:val="left"/>
      <w:pPr>
        <w:ind w:left="5825" w:hanging="360"/>
      </w:pPr>
      <w:rPr>
        <w:rFonts w:ascii="Courier New" w:hAnsi="Courier New" w:cs="Courier New" w:hint="default"/>
      </w:rPr>
    </w:lvl>
    <w:lvl w:ilvl="8" w:tplc="04070005" w:tentative="1">
      <w:start w:val="1"/>
      <w:numFmt w:val="bullet"/>
      <w:lvlText w:val=""/>
      <w:lvlJc w:val="left"/>
      <w:pPr>
        <w:ind w:left="6545" w:hanging="360"/>
      </w:pPr>
      <w:rPr>
        <w:rFonts w:ascii="Wingdings" w:hAnsi="Wingdings" w:hint="default"/>
      </w:rPr>
    </w:lvl>
  </w:abstractNum>
  <w:abstractNum w:abstractNumId="3" w15:restartNumberingAfterBreak="0">
    <w:nsid w:val="18A36330"/>
    <w:multiLevelType w:val="hybridMultilevel"/>
    <w:tmpl w:val="D646DF4C"/>
    <w:lvl w:ilvl="0" w:tplc="8A9648BE">
      <w:start w:val="1"/>
      <w:numFmt w:val="bullet"/>
      <w:lvlText w:val=""/>
      <w:lvlJc w:val="left"/>
      <w:pPr>
        <w:ind w:left="785" w:hanging="360"/>
      </w:pPr>
      <w:rPr>
        <w:rFonts w:ascii="Symbol" w:hAnsi="Symbol" w:hint="default"/>
        <w:color w:val="00B050"/>
      </w:rPr>
    </w:lvl>
    <w:lvl w:ilvl="1" w:tplc="04070003" w:tentative="1">
      <w:start w:val="1"/>
      <w:numFmt w:val="bullet"/>
      <w:lvlText w:val="o"/>
      <w:lvlJc w:val="left"/>
      <w:pPr>
        <w:ind w:left="1505" w:hanging="360"/>
      </w:pPr>
      <w:rPr>
        <w:rFonts w:ascii="Courier New" w:hAnsi="Courier New" w:cs="Courier New" w:hint="default"/>
      </w:rPr>
    </w:lvl>
    <w:lvl w:ilvl="2" w:tplc="04070005" w:tentative="1">
      <w:start w:val="1"/>
      <w:numFmt w:val="bullet"/>
      <w:lvlText w:val=""/>
      <w:lvlJc w:val="left"/>
      <w:pPr>
        <w:ind w:left="2225" w:hanging="360"/>
      </w:pPr>
      <w:rPr>
        <w:rFonts w:ascii="Wingdings" w:hAnsi="Wingdings" w:hint="default"/>
      </w:rPr>
    </w:lvl>
    <w:lvl w:ilvl="3" w:tplc="04070001" w:tentative="1">
      <w:start w:val="1"/>
      <w:numFmt w:val="bullet"/>
      <w:lvlText w:val=""/>
      <w:lvlJc w:val="left"/>
      <w:pPr>
        <w:ind w:left="2945" w:hanging="360"/>
      </w:pPr>
      <w:rPr>
        <w:rFonts w:ascii="Symbol" w:hAnsi="Symbol" w:hint="default"/>
      </w:rPr>
    </w:lvl>
    <w:lvl w:ilvl="4" w:tplc="04070003" w:tentative="1">
      <w:start w:val="1"/>
      <w:numFmt w:val="bullet"/>
      <w:lvlText w:val="o"/>
      <w:lvlJc w:val="left"/>
      <w:pPr>
        <w:ind w:left="3665" w:hanging="360"/>
      </w:pPr>
      <w:rPr>
        <w:rFonts w:ascii="Courier New" w:hAnsi="Courier New" w:cs="Courier New" w:hint="default"/>
      </w:rPr>
    </w:lvl>
    <w:lvl w:ilvl="5" w:tplc="04070005" w:tentative="1">
      <w:start w:val="1"/>
      <w:numFmt w:val="bullet"/>
      <w:lvlText w:val=""/>
      <w:lvlJc w:val="left"/>
      <w:pPr>
        <w:ind w:left="4385" w:hanging="360"/>
      </w:pPr>
      <w:rPr>
        <w:rFonts w:ascii="Wingdings" w:hAnsi="Wingdings" w:hint="default"/>
      </w:rPr>
    </w:lvl>
    <w:lvl w:ilvl="6" w:tplc="04070001" w:tentative="1">
      <w:start w:val="1"/>
      <w:numFmt w:val="bullet"/>
      <w:lvlText w:val=""/>
      <w:lvlJc w:val="left"/>
      <w:pPr>
        <w:ind w:left="5105" w:hanging="360"/>
      </w:pPr>
      <w:rPr>
        <w:rFonts w:ascii="Symbol" w:hAnsi="Symbol" w:hint="default"/>
      </w:rPr>
    </w:lvl>
    <w:lvl w:ilvl="7" w:tplc="04070003" w:tentative="1">
      <w:start w:val="1"/>
      <w:numFmt w:val="bullet"/>
      <w:lvlText w:val="o"/>
      <w:lvlJc w:val="left"/>
      <w:pPr>
        <w:ind w:left="5825" w:hanging="360"/>
      </w:pPr>
      <w:rPr>
        <w:rFonts w:ascii="Courier New" w:hAnsi="Courier New" w:cs="Courier New" w:hint="default"/>
      </w:rPr>
    </w:lvl>
    <w:lvl w:ilvl="8" w:tplc="04070005" w:tentative="1">
      <w:start w:val="1"/>
      <w:numFmt w:val="bullet"/>
      <w:lvlText w:val=""/>
      <w:lvlJc w:val="left"/>
      <w:pPr>
        <w:ind w:left="6545" w:hanging="360"/>
      </w:pPr>
      <w:rPr>
        <w:rFonts w:ascii="Wingdings" w:hAnsi="Wingdings" w:hint="default"/>
      </w:rPr>
    </w:lvl>
  </w:abstractNum>
  <w:abstractNum w:abstractNumId="4" w15:restartNumberingAfterBreak="0">
    <w:nsid w:val="232466C0"/>
    <w:multiLevelType w:val="hybridMultilevel"/>
    <w:tmpl w:val="D8C4948C"/>
    <w:lvl w:ilvl="0" w:tplc="5C4E7F32">
      <w:start w:val="1"/>
      <w:numFmt w:val="decimal"/>
      <w:lvlText w:val="%1."/>
      <w:lvlJc w:val="left"/>
      <w:pPr>
        <w:ind w:left="720" w:hanging="720"/>
      </w:pPr>
      <w:rPr>
        <w:rFonts w:hint="default"/>
        <w:color w:val="003366"/>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26CC2BD6"/>
    <w:multiLevelType w:val="hybridMultilevel"/>
    <w:tmpl w:val="E3F83862"/>
    <w:lvl w:ilvl="0" w:tplc="8A9648BE">
      <w:start w:val="1"/>
      <w:numFmt w:val="bullet"/>
      <w:lvlText w:val=""/>
      <w:lvlJc w:val="left"/>
      <w:pPr>
        <w:ind w:left="785" w:hanging="360"/>
      </w:pPr>
      <w:rPr>
        <w:rFonts w:ascii="Symbol" w:hAnsi="Symbol" w:hint="default"/>
        <w:color w:val="00B050"/>
      </w:rPr>
    </w:lvl>
    <w:lvl w:ilvl="1" w:tplc="04070003" w:tentative="1">
      <w:start w:val="1"/>
      <w:numFmt w:val="bullet"/>
      <w:lvlText w:val="o"/>
      <w:lvlJc w:val="left"/>
      <w:pPr>
        <w:ind w:left="1505" w:hanging="360"/>
      </w:pPr>
      <w:rPr>
        <w:rFonts w:ascii="Courier New" w:hAnsi="Courier New" w:cs="Courier New" w:hint="default"/>
      </w:rPr>
    </w:lvl>
    <w:lvl w:ilvl="2" w:tplc="04070005" w:tentative="1">
      <w:start w:val="1"/>
      <w:numFmt w:val="bullet"/>
      <w:lvlText w:val=""/>
      <w:lvlJc w:val="left"/>
      <w:pPr>
        <w:ind w:left="2225" w:hanging="360"/>
      </w:pPr>
      <w:rPr>
        <w:rFonts w:ascii="Wingdings" w:hAnsi="Wingdings" w:hint="default"/>
      </w:rPr>
    </w:lvl>
    <w:lvl w:ilvl="3" w:tplc="04070001" w:tentative="1">
      <w:start w:val="1"/>
      <w:numFmt w:val="bullet"/>
      <w:lvlText w:val=""/>
      <w:lvlJc w:val="left"/>
      <w:pPr>
        <w:ind w:left="2945" w:hanging="360"/>
      </w:pPr>
      <w:rPr>
        <w:rFonts w:ascii="Symbol" w:hAnsi="Symbol" w:hint="default"/>
      </w:rPr>
    </w:lvl>
    <w:lvl w:ilvl="4" w:tplc="04070003" w:tentative="1">
      <w:start w:val="1"/>
      <w:numFmt w:val="bullet"/>
      <w:lvlText w:val="o"/>
      <w:lvlJc w:val="left"/>
      <w:pPr>
        <w:ind w:left="3665" w:hanging="360"/>
      </w:pPr>
      <w:rPr>
        <w:rFonts w:ascii="Courier New" w:hAnsi="Courier New" w:cs="Courier New" w:hint="default"/>
      </w:rPr>
    </w:lvl>
    <w:lvl w:ilvl="5" w:tplc="04070005" w:tentative="1">
      <w:start w:val="1"/>
      <w:numFmt w:val="bullet"/>
      <w:lvlText w:val=""/>
      <w:lvlJc w:val="left"/>
      <w:pPr>
        <w:ind w:left="4385" w:hanging="360"/>
      </w:pPr>
      <w:rPr>
        <w:rFonts w:ascii="Wingdings" w:hAnsi="Wingdings" w:hint="default"/>
      </w:rPr>
    </w:lvl>
    <w:lvl w:ilvl="6" w:tplc="04070001" w:tentative="1">
      <w:start w:val="1"/>
      <w:numFmt w:val="bullet"/>
      <w:lvlText w:val=""/>
      <w:lvlJc w:val="left"/>
      <w:pPr>
        <w:ind w:left="5105" w:hanging="360"/>
      </w:pPr>
      <w:rPr>
        <w:rFonts w:ascii="Symbol" w:hAnsi="Symbol" w:hint="default"/>
      </w:rPr>
    </w:lvl>
    <w:lvl w:ilvl="7" w:tplc="04070003" w:tentative="1">
      <w:start w:val="1"/>
      <w:numFmt w:val="bullet"/>
      <w:lvlText w:val="o"/>
      <w:lvlJc w:val="left"/>
      <w:pPr>
        <w:ind w:left="5825" w:hanging="360"/>
      </w:pPr>
      <w:rPr>
        <w:rFonts w:ascii="Courier New" w:hAnsi="Courier New" w:cs="Courier New" w:hint="default"/>
      </w:rPr>
    </w:lvl>
    <w:lvl w:ilvl="8" w:tplc="04070005" w:tentative="1">
      <w:start w:val="1"/>
      <w:numFmt w:val="bullet"/>
      <w:lvlText w:val=""/>
      <w:lvlJc w:val="left"/>
      <w:pPr>
        <w:ind w:left="6545" w:hanging="360"/>
      </w:pPr>
      <w:rPr>
        <w:rFonts w:ascii="Wingdings" w:hAnsi="Wingdings" w:hint="default"/>
      </w:rPr>
    </w:lvl>
  </w:abstractNum>
  <w:abstractNum w:abstractNumId="6" w15:restartNumberingAfterBreak="0">
    <w:nsid w:val="27384157"/>
    <w:multiLevelType w:val="hybridMultilevel"/>
    <w:tmpl w:val="BEDE002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281271F5"/>
    <w:multiLevelType w:val="hybridMultilevel"/>
    <w:tmpl w:val="30E87BD4"/>
    <w:lvl w:ilvl="0" w:tplc="8A9648BE">
      <w:start w:val="1"/>
      <w:numFmt w:val="bullet"/>
      <w:lvlText w:val=""/>
      <w:lvlJc w:val="left"/>
      <w:pPr>
        <w:ind w:left="785" w:hanging="360"/>
      </w:pPr>
      <w:rPr>
        <w:rFonts w:ascii="Symbol" w:hAnsi="Symbol" w:hint="default"/>
        <w:color w:val="00B050"/>
      </w:rPr>
    </w:lvl>
    <w:lvl w:ilvl="1" w:tplc="04070003" w:tentative="1">
      <w:start w:val="1"/>
      <w:numFmt w:val="bullet"/>
      <w:lvlText w:val="o"/>
      <w:lvlJc w:val="left"/>
      <w:pPr>
        <w:ind w:left="1505" w:hanging="360"/>
      </w:pPr>
      <w:rPr>
        <w:rFonts w:ascii="Courier New" w:hAnsi="Courier New" w:cs="Courier New" w:hint="default"/>
      </w:rPr>
    </w:lvl>
    <w:lvl w:ilvl="2" w:tplc="04070005" w:tentative="1">
      <w:start w:val="1"/>
      <w:numFmt w:val="bullet"/>
      <w:lvlText w:val=""/>
      <w:lvlJc w:val="left"/>
      <w:pPr>
        <w:ind w:left="2225" w:hanging="360"/>
      </w:pPr>
      <w:rPr>
        <w:rFonts w:ascii="Wingdings" w:hAnsi="Wingdings" w:hint="default"/>
      </w:rPr>
    </w:lvl>
    <w:lvl w:ilvl="3" w:tplc="04070001" w:tentative="1">
      <w:start w:val="1"/>
      <w:numFmt w:val="bullet"/>
      <w:lvlText w:val=""/>
      <w:lvlJc w:val="left"/>
      <w:pPr>
        <w:ind w:left="2945" w:hanging="360"/>
      </w:pPr>
      <w:rPr>
        <w:rFonts w:ascii="Symbol" w:hAnsi="Symbol" w:hint="default"/>
      </w:rPr>
    </w:lvl>
    <w:lvl w:ilvl="4" w:tplc="04070003" w:tentative="1">
      <w:start w:val="1"/>
      <w:numFmt w:val="bullet"/>
      <w:lvlText w:val="o"/>
      <w:lvlJc w:val="left"/>
      <w:pPr>
        <w:ind w:left="3665" w:hanging="360"/>
      </w:pPr>
      <w:rPr>
        <w:rFonts w:ascii="Courier New" w:hAnsi="Courier New" w:cs="Courier New" w:hint="default"/>
      </w:rPr>
    </w:lvl>
    <w:lvl w:ilvl="5" w:tplc="04070005" w:tentative="1">
      <w:start w:val="1"/>
      <w:numFmt w:val="bullet"/>
      <w:lvlText w:val=""/>
      <w:lvlJc w:val="left"/>
      <w:pPr>
        <w:ind w:left="4385" w:hanging="360"/>
      </w:pPr>
      <w:rPr>
        <w:rFonts w:ascii="Wingdings" w:hAnsi="Wingdings" w:hint="default"/>
      </w:rPr>
    </w:lvl>
    <w:lvl w:ilvl="6" w:tplc="04070001" w:tentative="1">
      <w:start w:val="1"/>
      <w:numFmt w:val="bullet"/>
      <w:lvlText w:val=""/>
      <w:lvlJc w:val="left"/>
      <w:pPr>
        <w:ind w:left="5105" w:hanging="360"/>
      </w:pPr>
      <w:rPr>
        <w:rFonts w:ascii="Symbol" w:hAnsi="Symbol" w:hint="default"/>
      </w:rPr>
    </w:lvl>
    <w:lvl w:ilvl="7" w:tplc="04070003" w:tentative="1">
      <w:start w:val="1"/>
      <w:numFmt w:val="bullet"/>
      <w:lvlText w:val="o"/>
      <w:lvlJc w:val="left"/>
      <w:pPr>
        <w:ind w:left="5825" w:hanging="360"/>
      </w:pPr>
      <w:rPr>
        <w:rFonts w:ascii="Courier New" w:hAnsi="Courier New" w:cs="Courier New" w:hint="default"/>
      </w:rPr>
    </w:lvl>
    <w:lvl w:ilvl="8" w:tplc="04070005" w:tentative="1">
      <w:start w:val="1"/>
      <w:numFmt w:val="bullet"/>
      <w:lvlText w:val=""/>
      <w:lvlJc w:val="left"/>
      <w:pPr>
        <w:ind w:left="6545" w:hanging="360"/>
      </w:pPr>
      <w:rPr>
        <w:rFonts w:ascii="Wingdings" w:hAnsi="Wingdings" w:hint="default"/>
      </w:rPr>
    </w:lvl>
  </w:abstractNum>
  <w:abstractNum w:abstractNumId="8" w15:restartNumberingAfterBreak="0">
    <w:nsid w:val="2C8537EE"/>
    <w:multiLevelType w:val="hybridMultilevel"/>
    <w:tmpl w:val="E9DC3A4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F852F5B"/>
    <w:multiLevelType w:val="hybridMultilevel"/>
    <w:tmpl w:val="D4962AD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3568089B"/>
    <w:multiLevelType w:val="hybridMultilevel"/>
    <w:tmpl w:val="AEEAD440"/>
    <w:lvl w:ilvl="0" w:tplc="8A9648BE">
      <w:start w:val="1"/>
      <w:numFmt w:val="bullet"/>
      <w:lvlText w:val=""/>
      <w:lvlJc w:val="left"/>
      <w:pPr>
        <w:ind w:left="785" w:hanging="360"/>
      </w:pPr>
      <w:rPr>
        <w:rFonts w:ascii="Symbol" w:hAnsi="Symbol" w:hint="default"/>
        <w:color w:val="00B050"/>
      </w:rPr>
    </w:lvl>
    <w:lvl w:ilvl="1" w:tplc="04070003" w:tentative="1">
      <w:start w:val="1"/>
      <w:numFmt w:val="bullet"/>
      <w:lvlText w:val="o"/>
      <w:lvlJc w:val="left"/>
      <w:pPr>
        <w:ind w:left="1505" w:hanging="360"/>
      </w:pPr>
      <w:rPr>
        <w:rFonts w:ascii="Courier New" w:hAnsi="Courier New" w:cs="Courier New" w:hint="default"/>
      </w:rPr>
    </w:lvl>
    <w:lvl w:ilvl="2" w:tplc="04070005" w:tentative="1">
      <w:start w:val="1"/>
      <w:numFmt w:val="bullet"/>
      <w:lvlText w:val=""/>
      <w:lvlJc w:val="left"/>
      <w:pPr>
        <w:ind w:left="2225" w:hanging="360"/>
      </w:pPr>
      <w:rPr>
        <w:rFonts w:ascii="Wingdings" w:hAnsi="Wingdings" w:hint="default"/>
      </w:rPr>
    </w:lvl>
    <w:lvl w:ilvl="3" w:tplc="04070001" w:tentative="1">
      <w:start w:val="1"/>
      <w:numFmt w:val="bullet"/>
      <w:lvlText w:val=""/>
      <w:lvlJc w:val="left"/>
      <w:pPr>
        <w:ind w:left="2945" w:hanging="360"/>
      </w:pPr>
      <w:rPr>
        <w:rFonts w:ascii="Symbol" w:hAnsi="Symbol" w:hint="default"/>
      </w:rPr>
    </w:lvl>
    <w:lvl w:ilvl="4" w:tplc="04070003" w:tentative="1">
      <w:start w:val="1"/>
      <w:numFmt w:val="bullet"/>
      <w:lvlText w:val="o"/>
      <w:lvlJc w:val="left"/>
      <w:pPr>
        <w:ind w:left="3665" w:hanging="360"/>
      </w:pPr>
      <w:rPr>
        <w:rFonts w:ascii="Courier New" w:hAnsi="Courier New" w:cs="Courier New" w:hint="default"/>
      </w:rPr>
    </w:lvl>
    <w:lvl w:ilvl="5" w:tplc="04070005" w:tentative="1">
      <w:start w:val="1"/>
      <w:numFmt w:val="bullet"/>
      <w:lvlText w:val=""/>
      <w:lvlJc w:val="left"/>
      <w:pPr>
        <w:ind w:left="4385" w:hanging="360"/>
      </w:pPr>
      <w:rPr>
        <w:rFonts w:ascii="Wingdings" w:hAnsi="Wingdings" w:hint="default"/>
      </w:rPr>
    </w:lvl>
    <w:lvl w:ilvl="6" w:tplc="04070001" w:tentative="1">
      <w:start w:val="1"/>
      <w:numFmt w:val="bullet"/>
      <w:lvlText w:val=""/>
      <w:lvlJc w:val="left"/>
      <w:pPr>
        <w:ind w:left="5105" w:hanging="360"/>
      </w:pPr>
      <w:rPr>
        <w:rFonts w:ascii="Symbol" w:hAnsi="Symbol" w:hint="default"/>
      </w:rPr>
    </w:lvl>
    <w:lvl w:ilvl="7" w:tplc="04070003" w:tentative="1">
      <w:start w:val="1"/>
      <w:numFmt w:val="bullet"/>
      <w:lvlText w:val="o"/>
      <w:lvlJc w:val="left"/>
      <w:pPr>
        <w:ind w:left="5825" w:hanging="360"/>
      </w:pPr>
      <w:rPr>
        <w:rFonts w:ascii="Courier New" w:hAnsi="Courier New" w:cs="Courier New" w:hint="default"/>
      </w:rPr>
    </w:lvl>
    <w:lvl w:ilvl="8" w:tplc="04070005" w:tentative="1">
      <w:start w:val="1"/>
      <w:numFmt w:val="bullet"/>
      <w:lvlText w:val=""/>
      <w:lvlJc w:val="left"/>
      <w:pPr>
        <w:ind w:left="6545" w:hanging="360"/>
      </w:pPr>
      <w:rPr>
        <w:rFonts w:ascii="Wingdings" w:hAnsi="Wingdings" w:hint="default"/>
      </w:rPr>
    </w:lvl>
  </w:abstractNum>
  <w:abstractNum w:abstractNumId="11" w15:restartNumberingAfterBreak="0">
    <w:nsid w:val="40083DC2"/>
    <w:multiLevelType w:val="hybridMultilevel"/>
    <w:tmpl w:val="F072C5B4"/>
    <w:lvl w:ilvl="0" w:tplc="8A9648BE">
      <w:start w:val="1"/>
      <w:numFmt w:val="bullet"/>
      <w:lvlText w:val=""/>
      <w:lvlJc w:val="left"/>
      <w:pPr>
        <w:ind w:left="785" w:hanging="360"/>
      </w:pPr>
      <w:rPr>
        <w:rFonts w:ascii="Symbol" w:hAnsi="Symbol" w:hint="default"/>
        <w:color w:val="00B050"/>
      </w:rPr>
    </w:lvl>
    <w:lvl w:ilvl="1" w:tplc="04070003" w:tentative="1">
      <w:start w:val="1"/>
      <w:numFmt w:val="bullet"/>
      <w:lvlText w:val="o"/>
      <w:lvlJc w:val="left"/>
      <w:pPr>
        <w:ind w:left="1505" w:hanging="360"/>
      </w:pPr>
      <w:rPr>
        <w:rFonts w:ascii="Courier New" w:hAnsi="Courier New" w:cs="Courier New" w:hint="default"/>
      </w:rPr>
    </w:lvl>
    <w:lvl w:ilvl="2" w:tplc="04070005" w:tentative="1">
      <w:start w:val="1"/>
      <w:numFmt w:val="bullet"/>
      <w:lvlText w:val=""/>
      <w:lvlJc w:val="left"/>
      <w:pPr>
        <w:ind w:left="2225" w:hanging="360"/>
      </w:pPr>
      <w:rPr>
        <w:rFonts w:ascii="Wingdings" w:hAnsi="Wingdings" w:hint="default"/>
      </w:rPr>
    </w:lvl>
    <w:lvl w:ilvl="3" w:tplc="04070001" w:tentative="1">
      <w:start w:val="1"/>
      <w:numFmt w:val="bullet"/>
      <w:lvlText w:val=""/>
      <w:lvlJc w:val="left"/>
      <w:pPr>
        <w:ind w:left="2945" w:hanging="360"/>
      </w:pPr>
      <w:rPr>
        <w:rFonts w:ascii="Symbol" w:hAnsi="Symbol" w:hint="default"/>
      </w:rPr>
    </w:lvl>
    <w:lvl w:ilvl="4" w:tplc="04070003" w:tentative="1">
      <w:start w:val="1"/>
      <w:numFmt w:val="bullet"/>
      <w:lvlText w:val="o"/>
      <w:lvlJc w:val="left"/>
      <w:pPr>
        <w:ind w:left="3665" w:hanging="360"/>
      </w:pPr>
      <w:rPr>
        <w:rFonts w:ascii="Courier New" w:hAnsi="Courier New" w:cs="Courier New" w:hint="default"/>
      </w:rPr>
    </w:lvl>
    <w:lvl w:ilvl="5" w:tplc="04070005" w:tentative="1">
      <w:start w:val="1"/>
      <w:numFmt w:val="bullet"/>
      <w:lvlText w:val=""/>
      <w:lvlJc w:val="left"/>
      <w:pPr>
        <w:ind w:left="4385" w:hanging="360"/>
      </w:pPr>
      <w:rPr>
        <w:rFonts w:ascii="Wingdings" w:hAnsi="Wingdings" w:hint="default"/>
      </w:rPr>
    </w:lvl>
    <w:lvl w:ilvl="6" w:tplc="04070001" w:tentative="1">
      <w:start w:val="1"/>
      <w:numFmt w:val="bullet"/>
      <w:lvlText w:val=""/>
      <w:lvlJc w:val="left"/>
      <w:pPr>
        <w:ind w:left="5105" w:hanging="360"/>
      </w:pPr>
      <w:rPr>
        <w:rFonts w:ascii="Symbol" w:hAnsi="Symbol" w:hint="default"/>
      </w:rPr>
    </w:lvl>
    <w:lvl w:ilvl="7" w:tplc="04070003" w:tentative="1">
      <w:start w:val="1"/>
      <w:numFmt w:val="bullet"/>
      <w:lvlText w:val="o"/>
      <w:lvlJc w:val="left"/>
      <w:pPr>
        <w:ind w:left="5825" w:hanging="360"/>
      </w:pPr>
      <w:rPr>
        <w:rFonts w:ascii="Courier New" w:hAnsi="Courier New" w:cs="Courier New" w:hint="default"/>
      </w:rPr>
    </w:lvl>
    <w:lvl w:ilvl="8" w:tplc="04070005" w:tentative="1">
      <w:start w:val="1"/>
      <w:numFmt w:val="bullet"/>
      <w:lvlText w:val=""/>
      <w:lvlJc w:val="left"/>
      <w:pPr>
        <w:ind w:left="6545" w:hanging="360"/>
      </w:pPr>
      <w:rPr>
        <w:rFonts w:ascii="Wingdings" w:hAnsi="Wingdings" w:hint="default"/>
      </w:rPr>
    </w:lvl>
  </w:abstractNum>
  <w:abstractNum w:abstractNumId="12" w15:restartNumberingAfterBreak="0">
    <w:nsid w:val="40677185"/>
    <w:multiLevelType w:val="hybridMultilevel"/>
    <w:tmpl w:val="1BCA977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43F67CEE"/>
    <w:multiLevelType w:val="singleLevel"/>
    <w:tmpl w:val="DBA4D5DE"/>
    <w:lvl w:ilvl="0">
      <w:numFmt w:val="bullet"/>
      <w:pStyle w:val="Aufzaehlung"/>
      <w:lvlText w:val=""/>
      <w:lvlJc w:val="left"/>
      <w:pPr>
        <w:tabs>
          <w:tab w:val="num" w:pos="785"/>
        </w:tabs>
        <w:ind w:left="709" w:hanging="284"/>
      </w:pPr>
      <w:rPr>
        <w:rFonts w:ascii="Symbol" w:hAnsi="Symbol" w:hint="default"/>
      </w:rPr>
    </w:lvl>
  </w:abstractNum>
  <w:abstractNum w:abstractNumId="14" w15:restartNumberingAfterBreak="0">
    <w:nsid w:val="468933B4"/>
    <w:multiLevelType w:val="hybridMultilevel"/>
    <w:tmpl w:val="9E2099C0"/>
    <w:lvl w:ilvl="0" w:tplc="8A9648BE">
      <w:start w:val="1"/>
      <w:numFmt w:val="bullet"/>
      <w:lvlText w:val=""/>
      <w:lvlJc w:val="left"/>
      <w:pPr>
        <w:ind w:left="785" w:hanging="360"/>
      </w:pPr>
      <w:rPr>
        <w:rFonts w:ascii="Symbol" w:hAnsi="Symbol" w:hint="default"/>
        <w:color w:val="00B050"/>
      </w:rPr>
    </w:lvl>
    <w:lvl w:ilvl="1" w:tplc="04070003" w:tentative="1">
      <w:start w:val="1"/>
      <w:numFmt w:val="bullet"/>
      <w:lvlText w:val="o"/>
      <w:lvlJc w:val="left"/>
      <w:pPr>
        <w:ind w:left="1505" w:hanging="360"/>
      </w:pPr>
      <w:rPr>
        <w:rFonts w:ascii="Courier New" w:hAnsi="Courier New" w:cs="Courier New" w:hint="default"/>
      </w:rPr>
    </w:lvl>
    <w:lvl w:ilvl="2" w:tplc="04070005" w:tentative="1">
      <w:start w:val="1"/>
      <w:numFmt w:val="bullet"/>
      <w:lvlText w:val=""/>
      <w:lvlJc w:val="left"/>
      <w:pPr>
        <w:ind w:left="2225" w:hanging="360"/>
      </w:pPr>
      <w:rPr>
        <w:rFonts w:ascii="Wingdings" w:hAnsi="Wingdings" w:hint="default"/>
      </w:rPr>
    </w:lvl>
    <w:lvl w:ilvl="3" w:tplc="04070001" w:tentative="1">
      <w:start w:val="1"/>
      <w:numFmt w:val="bullet"/>
      <w:lvlText w:val=""/>
      <w:lvlJc w:val="left"/>
      <w:pPr>
        <w:ind w:left="2945" w:hanging="360"/>
      </w:pPr>
      <w:rPr>
        <w:rFonts w:ascii="Symbol" w:hAnsi="Symbol" w:hint="default"/>
      </w:rPr>
    </w:lvl>
    <w:lvl w:ilvl="4" w:tplc="04070003" w:tentative="1">
      <w:start w:val="1"/>
      <w:numFmt w:val="bullet"/>
      <w:lvlText w:val="o"/>
      <w:lvlJc w:val="left"/>
      <w:pPr>
        <w:ind w:left="3665" w:hanging="360"/>
      </w:pPr>
      <w:rPr>
        <w:rFonts w:ascii="Courier New" w:hAnsi="Courier New" w:cs="Courier New" w:hint="default"/>
      </w:rPr>
    </w:lvl>
    <w:lvl w:ilvl="5" w:tplc="04070005" w:tentative="1">
      <w:start w:val="1"/>
      <w:numFmt w:val="bullet"/>
      <w:lvlText w:val=""/>
      <w:lvlJc w:val="left"/>
      <w:pPr>
        <w:ind w:left="4385" w:hanging="360"/>
      </w:pPr>
      <w:rPr>
        <w:rFonts w:ascii="Wingdings" w:hAnsi="Wingdings" w:hint="default"/>
      </w:rPr>
    </w:lvl>
    <w:lvl w:ilvl="6" w:tplc="04070001" w:tentative="1">
      <w:start w:val="1"/>
      <w:numFmt w:val="bullet"/>
      <w:lvlText w:val=""/>
      <w:lvlJc w:val="left"/>
      <w:pPr>
        <w:ind w:left="5105" w:hanging="360"/>
      </w:pPr>
      <w:rPr>
        <w:rFonts w:ascii="Symbol" w:hAnsi="Symbol" w:hint="default"/>
      </w:rPr>
    </w:lvl>
    <w:lvl w:ilvl="7" w:tplc="04070003" w:tentative="1">
      <w:start w:val="1"/>
      <w:numFmt w:val="bullet"/>
      <w:lvlText w:val="o"/>
      <w:lvlJc w:val="left"/>
      <w:pPr>
        <w:ind w:left="5825" w:hanging="360"/>
      </w:pPr>
      <w:rPr>
        <w:rFonts w:ascii="Courier New" w:hAnsi="Courier New" w:cs="Courier New" w:hint="default"/>
      </w:rPr>
    </w:lvl>
    <w:lvl w:ilvl="8" w:tplc="04070005" w:tentative="1">
      <w:start w:val="1"/>
      <w:numFmt w:val="bullet"/>
      <w:lvlText w:val=""/>
      <w:lvlJc w:val="left"/>
      <w:pPr>
        <w:ind w:left="6545" w:hanging="360"/>
      </w:pPr>
      <w:rPr>
        <w:rFonts w:ascii="Wingdings" w:hAnsi="Wingdings" w:hint="default"/>
      </w:rPr>
    </w:lvl>
  </w:abstractNum>
  <w:abstractNum w:abstractNumId="15" w15:restartNumberingAfterBreak="0">
    <w:nsid w:val="48A222BC"/>
    <w:multiLevelType w:val="hybridMultilevel"/>
    <w:tmpl w:val="90CC748C"/>
    <w:lvl w:ilvl="0" w:tplc="8A9648BE">
      <w:start w:val="1"/>
      <w:numFmt w:val="bullet"/>
      <w:lvlText w:val=""/>
      <w:lvlJc w:val="left"/>
      <w:pPr>
        <w:ind w:left="785" w:hanging="360"/>
      </w:pPr>
      <w:rPr>
        <w:rFonts w:ascii="Symbol" w:hAnsi="Symbol" w:hint="default"/>
        <w:color w:val="00B050"/>
      </w:rPr>
    </w:lvl>
    <w:lvl w:ilvl="1" w:tplc="04070003" w:tentative="1">
      <w:start w:val="1"/>
      <w:numFmt w:val="bullet"/>
      <w:lvlText w:val="o"/>
      <w:lvlJc w:val="left"/>
      <w:pPr>
        <w:ind w:left="1505" w:hanging="360"/>
      </w:pPr>
      <w:rPr>
        <w:rFonts w:ascii="Courier New" w:hAnsi="Courier New" w:cs="Courier New" w:hint="default"/>
      </w:rPr>
    </w:lvl>
    <w:lvl w:ilvl="2" w:tplc="04070005" w:tentative="1">
      <w:start w:val="1"/>
      <w:numFmt w:val="bullet"/>
      <w:lvlText w:val=""/>
      <w:lvlJc w:val="left"/>
      <w:pPr>
        <w:ind w:left="2225" w:hanging="360"/>
      </w:pPr>
      <w:rPr>
        <w:rFonts w:ascii="Wingdings" w:hAnsi="Wingdings" w:hint="default"/>
      </w:rPr>
    </w:lvl>
    <w:lvl w:ilvl="3" w:tplc="04070001" w:tentative="1">
      <w:start w:val="1"/>
      <w:numFmt w:val="bullet"/>
      <w:lvlText w:val=""/>
      <w:lvlJc w:val="left"/>
      <w:pPr>
        <w:ind w:left="2945" w:hanging="360"/>
      </w:pPr>
      <w:rPr>
        <w:rFonts w:ascii="Symbol" w:hAnsi="Symbol" w:hint="default"/>
      </w:rPr>
    </w:lvl>
    <w:lvl w:ilvl="4" w:tplc="04070003" w:tentative="1">
      <w:start w:val="1"/>
      <w:numFmt w:val="bullet"/>
      <w:lvlText w:val="o"/>
      <w:lvlJc w:val="left"/>
      <w:pPr>
        <w:ind w:left="3665" w:hanging="360"/>
      </w:pPr>
      <w:rPr>
        <w:rFonts w:ascii="Courier New" w:hAnsi="Courier New" w:cs="Courier New" w:hint="default"/>
      </w:rPr>
    </w:lvl>
    <w:lvl w:ilvl="5" w:tplc="04070005" w:tentative="1">
      <w:start w:val="1"/>
      <w:numFmt w:val="bullet"/>
      <w:lvlText w:val=""/>
      <w:lvlJc w:val="left"/>
      <w:pPr>
        <w:ind w:left="4385" w:hanging="360"/>
      </w:pPr>
      <w:rPr>
        <w:rFonts w:ascii="Wingdings" w:hAnsi="Wingdings" w:hint="default"/>
      </w:rPr>
    </w:lvl>
    <w:lvl w:ilvl="6" w:tplc="04070001" w:tentative="1">
      <w:start w:val="1"/>
      <w:numFmt w:val="bullet"/>
      <w:lvlText w:val=""/>
      <w:lvlJc w:val="left"/>
      <w:pPr>
        <w:ind w:left="5105" w:hanging="360"/>
      </w:pPr>
      <w:rPr>
        <w:rFonts w:ascii="Symbol" w:hAnsi="Symbol" w:hint="default"/>
      </w:rPr>
    </w:lvl>
    <w:lvl w:ilvl="7" w:tplc="04070003" w:tentative="1">
      <w:start w:val="1"/>
      <w:numFmt w:val="bullet"/>
      <w:lvlText w:val="o"/>
      <w:lvlJc w:val="left"/>
      <w:pPr>
        <w:ind w:left="5825" w:hanging="360"/>
      </w:pPr>
      <w:rPr>
        <w:rFonts w:ascii="Courier New" w:hAnsi="Courier New" w:cs="Courier New" w:hint="default"/>
      </w:rPr>
    </w:lvl>
    <w:lvl w:ilvl="8" w:tplc="04070005" w:tentative="1">
      <w:start w:val="1"/>
      <w:numFmt w:val="bullet"/>
      <w:lvlText w:val=""/>
      <w:lvlJc w:val="left"/>
      <w:pPr>
        <w:ind w:left="6545" w:hanging="360"/>
      </w:pPr>
      <w:rPr>
        <w:rFonts w:ascii="Wingdings" w:hAnsi="Wingdings" w:hint="default"/>
      </w:rPr>
    </w:lvl>
  </w:abstractNum>
  <w:abstractNum w:abstractNumId="16" w15:restartNumberingAfterBreak="0">
    <w:nsid w:val="4A7A6140"/>
    <w:multiLevelType w:val="hybridMultilevel"/>
    <w:tmpl w:val="97BA58F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4B9F4F31"/>
    <w:multiLevelType w:val="hybridMultilevel"/>
    <w:tmpl w:val="BBD69D48"/>
    <w:lvl w:ilvl="0" w:tplc="8A9648BE">
      <w:start w:val="1"/>
      <w:numFmt w:val="bullet"/>
      <w:lvlText w:val=""/>
      <w:lvlJc w:val="left"/>
      <w:pPr>
        <w:ind w:left="720" w:hanging="360"/>
      </w:pPr>
      <w:rPr>
        <w:rFonts w:ascii="Symbol" w:hAnsi="Symbol" w:hint="default"/>
        <w:color w:val="00B05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507D1513"/>
    <w:multiLevelType w:val="hybridMultilevel"/>
    <w:tmpl w:val="52E6C568"/>
    <w:lvl w:ilvl="0" w:tplc="8A9648BE">
      <w:start w:val="1"/>
      <w:numFmt w:val="bullet"/>
      <w:lvlText w:val=""/>
      <w:lvlJc w:val="left"/>
      <w:pPr>
        <w:ind w:left="785" w:hanging="360"/>
      </w:pPr>
      <w:rPr>
        <w:rFonts w:ascii="Symbol" w:hAnsi="Symbol" w:hint="default"/>
        <w:color w:val="00B050"/>
      </w:rPr>
    </w:lvl>
    <w:lvl w:ilvl="1" w:tplc="04070003" w:tentative="1">
      <w:start w:val="1"/>
      <w:numFmt w:val="bullet"/>
      <w:lvlText w:val="o"/>
      <w:lvlJc w:val="left"/>
      <w:pPr>
        <w:ind w:left="1505" w:hanging="360"/>
      </w:pPr>
      <w:rPr>
        <w:rFonts w:ascii="Courier New" w:hAnsi="Courier New" w:cs="Courier New" w:hint="default"/>
      </w:rPr>
    </w:lvl>
    <w:lvl w:ilvl="2" w:tplc="04070005" w:tentative="1">
      <w:start w:val="1"/>
      <w:numFmt w:val="bullet"/>
      <w:lvlText w:val=""/>
      <w:lvlJc w:val="left"/>
      <w:pPr>
        <w:ind w:left="2225" w:hanging="360"/>
      </w:pPr>
      <w:rPr>
        <w:rFonts w:ascii="Wingdings" w:hAnsi="Wingdings" w:hint="default"/>
      </w:rPr>
    </w:lvl>
    <w:lvl w:ilvl="3" w:tplc="04070001" w:tentative="1">
      <w:start w:val="1"/>
      <w:numFmt w:val="bullet"/>
      <w:lvlText w:val=""/>
      <w:lvlJc w:val="left"/>
      <w:pPr>
        <w:ind w:left="2945" w:hanging="360"/>
      </w:pPr>
      <w:rPr>
        <w:rFonts w:ascii="Symbol" w:hAnsi="Symbol" w:hint="default"/>
      </w:rPr>
    </w:lvl>
    <w:lvl w:ilvl="4" w:tplc="04070003" w:tentative="1">
      <w:start w:val="1"/>
      <w:numFmt w:val="bullet"/>
      <w:lvlText w:val="o"/>
      <w:lvlJc w:val="left"/>
      <w:pPr>
        <w:ind w:left="3665" w:hanging="360"/>
      </w:pPr>
      <w:rPr>
        <w:rFonts w:ascii="Courier New" w:hAnsi="Courier New" w:cs="Courier New" w:hint="default"/>
      </w:rPr>
    </w:lvl>
    <w:lvl w:ilvl="5" w:tplc="04070005" w:tentative="1">
      <w:start w:val="1"/>
      <w:numFmt w:val="bullet"/>
      <w:lvlText w:val=""/>
      <w:lvlJc w:val="left"/>
      <w:pPr>
        <w:ind w:left="4385" w:hanging="360"/>
      </w:pPr>
      <w:rPr>
        <w:rFonts w:ascii="Wingdings" w:hAnsi="Wingdings" w:hint="default"/>
      </w:rPr>
    </w:lvl>
    <w:lvl w:ilvl="6" w:tplc="04070001" w:tentative="1">
      <w:start w:val="1"/>
      <w:numFmt w:val="bullet"/>
      <w:lvlText w:val=""/>
      <w:lvlJc w:val="left"/>
      <w:pPr>
        <w:ind w:left="5105" w:hanging="360"/>
      </w:pPr>
      <w:rPr>
        <w:rFonts w:ascii="Symbol" w:hAnsi="Symbol" w:hint="default"/>
      </w:rPr>
    </w:lvl>
    <w:lvl w:ilvl="7" w:tplc="04070003" w:tentative="1">
      <w:start w:val="1"/>
      <w:numFmt w:val="bullet"/>
      <w:lvlText w:val="o"/>
      <w:lvlJc w:val="left"/>
      <w:pPr>
        <w:ind w:left="5825" w:hanging="360"/>
      </w:pPr>
      <w:rPr>
        <w:rFonts w:ascii="Courier New" w:hAnsi="Courier New" w:cs="Courier New" w:hint="default"/>
      </w:rPr>
    </w:lvl>
    <w:lvl w:ilvl="8" w:tplc="04070005" w:tentative="1">
      <w:start w:val="1"/>
      <w:numFmt w:val="bullet"/>
      <w:lvlText w:val=""/>
      <w:lvlJc w:val="left"/>
      <w:pPr>
        <w:ind w:left="6545" w:hanging="360"/>
      </w:pPr>
      <w:rPr>
        <w:rFonts w:ascii="Wingdings" w:hAnsi="Wingdings" w:hint="default"/>
      </w:rPr>
    </w:lvl>
  </w:abstractNum>
  <w:abstractNum w:abstractNumId="19" w15:restartNumberingAfterBreak="0">
    <w:nsid w:val="51C659D9"/>
    <w:multiLevelType w:val="hybridMultilevel"/>
    <w:tmpl w:val="675CA334"/>
    <w:lvl w:ilvl="0" w:tplc="8A9648BE">
      <w:start w:val="1"/>
      <w:numFmt w:val="bullet"/>
      <w:lvlText w:val=""/>
      <w:lvlJc w:val="left"/>
      <w:pPr>
        <w:ind w:left="785" w:hanging="360"/>
      </w:pPr>
      <w:rPr>
        <w:rFonts w:ascii="Symbol" w:hAnsi="Symbol" w:hint="default"/>
        <w:color w:val="00B050"/>
      </w:rPr>
    </w:lvl>
    <w:lvl w:ilvl="1" w:tplc="04070003" w:tentative="1">
      <w:start w:val="1"/>
      <w:numFmt w:val="bullet"/>
      <w:lvlText w:val="o"/>
      <w:lvlJc w:val="left"/>
      <w:pPr>
        <w:ind w:left="1505" w:hanging="360"/>
      </w:pPr>
      <w:rPr>
        <w:rFonts w:ascii="Courier New" w:hAnsi="Courier New" w:cs="Courier New" w:hint="default"/>
      </w:rPr>
    </w:lvl>
    <w:lvl w:ilvl="2" w:tplc="04070005" w:tentative="1">
      <w:start w:val="1"/>
      <w:numFmt w:val="bullet"/>
      <w:lvlText w:val=""/>
      <w:lvlJc w:val="left"/>
      <w:pPr>
        <w:ind w:left="2225" w:hanging="360"/>
      </w:pPr>
      <w:rPr>
        <w:rFonts w:ascii="Wingdings" w:hAnsi="Wingdings" w:hint="default"/>
      </w:rPr>
    </w:lvl>
    <w:lvl w:ilvl="3" w:tplc="04070001" w:tentative="1">
      <w:start w:val="1"/>
      <w:numFmt w:val="bullet"/>
      <w:lvlText w:val=""/>
      <w:lvlJc w:val="left"/>
      <w:pPr>
        <w:ind w:left="2945" w:hanging="360"/>
      </w:pPr>
      <w:rPr>
        <w:rFonts w:ascii="Symbol" w:hAnsi="Symbol" w:hint="default"/>
      </w:rPr>
    </w:lvl>
    <w:lvl w:ilvl="4" w:tplc="04070003" w:tentative="1">
      <w:start w:val="1"/>
      <w:numFmt w:val="bullet"/>
      <w:lvlText w:val="o"/>
      <w:lvlJc w:val="left"/>
      <w:pPr>
        <w:ind w:left="3665" w:hanging="360"/>
      </w:pPr>
      <w:rPr>
        <w:rFonts w:ascii="Courier New" w:hAnsi="Courier New" w:cs="Courier New" w:hint="default"/>
      </w:rPr>
    </w:lvl>
    <w:lvl w:ilvl="5" w:tplc="04070005" w:tentative="1">
      <w:start w:val="1"/>
      <w:numFmt w:val="bullet"/>
      <w:lvlText w:val=""/>
      <w:lvlJc w:val="left"/>
      <w:pPr>
        <w:ind w:left="4385" w:hanging="360"/>
      </w:pPr>
      <w:rPr>
        <w:rFonts w:ascii="Wingdings" w:hAnsi="Wingdings" w:hint="default"/>
      </w:rPr>
    </w:lvl>
    <w:lvl w:ilvl="6" w:tplc="04070001" w:tentative="1">
      <w:start w:val="1"/>
      <w:numFmt w:val="bullet"/>
      <w:lvlText w:val=""/>
      <w:lvlJc w:val="left"/>
      <w:pPr>
        <w:ind w:left="5105" w:hanging="360"/>
      </w:pPr>
      <w:rPr>
        <w:rFonts w:ascii="Symbol" w:hAnsi="Symbol" w:hint="default"/>
      </w:rPr>
    </w:lvl>
    <w:lvl w:ilvl="7" w:tplc="04070003" w:tentative="1">
      <w:start w:val="1"/>
      <w:numFmt w:val="bullet"/>
      <w:lvlText w:val="o"/>
      <w:lvlJc w:val="left"/>
      <w:pPr>
        <w:ind w:left="5825" w:hanging="360"/>
      </w:pPr>
      <w:rPr>
        <w:rFonts w:ascii="Courier New" w:hAnsi="Courier New" w:cs="Courier New" w:hint="default"/>
      </w:rPr>
    </w:lvl>
    <w:lvl w:ilvl="8" w:tplc="04070005" w:tentative="1">
      <w:start w:val="1"/>
      <w:numFmt w:val="bullet"/>
      <w:lvlText w:val=""/>
      <w:lvlJc w:val="left"/>
      <w:pPr>
        <w:ind w:left="6545" w:hanging="360"/>
      </w:pPr>
      <w:rPr>
        <w:rFonts w:ascii="Wingdings" w:hAnsi="Wingdings" w:hint="default"/>
      </w:rPr>
    </w:lvl>
  </w:abstractNum>
  <w:abstractNum w:abstractNumId="20" w15:restartNumberingAfterBreak="0">
    <w:nsid w:val="57470324"/>
    <w:multiLevelType w:val="hybridMultilevel"/>
    <w:tmpl w:val="6658B778"/>
    <w:lvl w:ilvl="0" w:tplc="8A9648BE">
      <w:start w:val="1"/>
      <w:numFmt w:val="bullet"/>
      <w:lvlText w:val=""/>
      <w:lvlJc w:val="left"/>
      <w:pPr>
        <w:ind w:left="785" w:hanging="360"/>
      </w:pPr>
      <w:rPr>
        <w:rFonts w:ascii="Symbol" w:hAnsi="Symbol" w:hint="default"/>
        <w:color w:val="00B050"/>
      </w:rPr>
    </w:lvl>
    <w:lvl w:ilvl="1" w:tplc="04070003" w:tentative="1">
      <w:start w:val="1"/>
      <w:numFmt w:val="bullet"/>
      <w:lvlText w:val="o"/>
      <w:lvlJc w:val="left"/>
      <w:pPr>
        <w:ind w:left="1505" w:hanging="360"/>
      </w:pPr>
      <w:rPr>
        <w:rFonts w:ascii="Courier New" w:hAnsi="Courier New" w:cs="Courier New" w:hint="default"/>
      </w:rPr>
    </w:lvl>
    <w:lvl w:ilvl="2" w:tplc="04070005" w:tentative="1">
      <w:start w:val="1"/>
      <w:numFmt w:val="bullet"/>
      <w:lvlText w:val=""/>
      <w:lvlJc w:val="left"/>
      <w:pPr>
        <w:ind w:left="2225" w:hanging="360"/>
      </w:pPr>
      <w:rPr>
        <w:rFonts w:ascii="Wingdings" w:hAnsi="Wingdings" w:hint="default"/>
      </w:rPr>
    </w:lvl>
    <w:lvl w:ilvl="3" w:tplc="04070001" w:tentative="1">
      <w:start w:val="1"/>
      <w:numFmt w:val="bullet"/>
      <w:lvlText w:val=""/>
      <w:lvlJc w:val="left"/>
      <w:pPr>
        <w:ind w:left="2945" w:hanging="360"/>
      </w:pPr>
      <w:rPr>
        <w:rFonts w:ascii="Symbol" w:hAnsi="Symbol" w:hint="default"/>
      </w:rPr>
    </w:lvl>
    <w:lvl w:ilvl="4" w:tplc="04070003" w:tentative="1">
      <w:start w:val="1"/>
      <w:numFmt w:val="bullet"/>
      <w:lvlText w:val="o"/>
      <w:lvlJc w:val="left"/>
      <w:pPr>
        <w:ind w:left="3665" w:hanging="360"/>
      </w:pPr>
      <w:rPr>
        <w:rFonts w:ascii="Courier New" w:hAnsi="Courier New" w:cs="Courier New" w:hint="default"/>
      </w:rPr>
    </w:lvl>
    <w:lvl w:ilvl="5" w:tplc="04070005" w:tentative="1">
      <w:start w:val="1"/>
      <w:numFmt w:val="bullet"/>
      <w:lvlText w:val=""/>
      <w:lvlJc w:val="left"/>
      <w:pPr>
        <w:ind w:left="4385" w:hanging="360"/>
      </w:pPr>
      <w:rPr>
        <w:rFonts w:ascii="Wingdings" w:hAnsi="Wingdings" w:hint="default"/>
      </w:rPr>
    </w:lvl>
    <w:lvl w:ilvl="6" w:tplc="04070001" w:tentative="1">
      <w:start w:val="1"/>
      <w:numFmt w:val="bullet"/>
      <w:lvlText w:val=""/>
      <w:lvlJc w:val="left"/>
      <w:pPr>
        <w:ind w:left="5105" w:hanging="360"/>
      </w:pPr>
      <w:rPr>
        <w:rFonts w:ascii="Symbol" w:hAnsi="Symbol" w:hint="default"/>
      </w:rPr>
    </w:lvl>
    <w:lvl w:ilvl="7" w:tplc="04070003" w:tentative="1">
      <w:start w:val="1"/>
      <w:numFmt w:val="bullet"/>
      <w:lvlText w:val="o"/>
      <w:lvlJc w:val="left"/>
      <w:pPr>
        <w:ind w:left="5825" w:hanging="360"/>
      </w:pPr>
      <w:rPr>
        <w:rFonts w:ascii="Courier New" w:hAnsi="Courier New" w:cs="Courier New" w:hint="default"/>
      </w:rPr>
    </w:lvl>
    <w:lvl w:ilvl="8" w:tplc="04070005" w:tentative="1">
      <w:start w:val="1"/>
      <w:numFmt w:val="bullet"/>
      <w:lvlText w:val=""/>
      <w:lvlJc w:val="left"/>
      <w:pPr>
        <w:ind w:left="6545" w:hanging="360"/>
      </w:pPr>
      <w:rPr>
        <w:rFonts w:ascii="Wingdings" w:hAnsi="Wingdings" w:hint="default"/>
      </w:rPr>
    </w:lvl>
  </w:abstractNum>
  <w:abstractNum w:abstractNumId="21" w15:restartNumberingAfterBreak="0">
    <w:nsid w:val="580B5962"/>
    <w:multiLevelType w:val="hybridMultilevel"/>
    <w:tmpl w:val="8362E96A"/>
    <w:lvl w:ilvl="0" w:tplc="8A9648BE">
      <w:start w:val="1"/>
      <w:numFmt w:val="bullet"/>
      <w:lvlText w:val=""/>
      <w:lvlJc w:val="left"/>
      <w:pPr>
        <w:ind w:left="785" w:hanging="360"/>
      </w:pPr>
      <w:rPr>
        <w:rFonts w:ascii="Symbol" w:hAnsi="Symbol" w:hint="default"/>
        <w:color w:val="00B050"/>
      </w:rPr>
    </w:lvl>
    <w:lvl w:ilvl="1" w:tplc="04070003" w:tentative="1">
      <w:start w:val="1"/>
      <w:numFmt w:val="bullet"/>
      <w:lvlText w:val="o"/>
      <w:lvlJc w:val="left"/>
      <w:pPr>
        <w:ind w:left="1505" w:hanging="360"/>
      </w:pPr>
      <w:rPr>
        <w:rFonts w:ascii="Courier New" w:hAnsi="Courier New" w:cs="Courier New" w:hint="default"/>
      </w:rPr>
    </w:lvl>
    <w:lvl w:ilvl="2" w:tplc="04070005" w:tentative="1">
      <w:start w:val="1"/>
      <w:numFmt w:val="bullet"/>
      <w:lvlText w:val=""/>
      <w:lvlJc w:val="left"/>
      <w:pPr>
        <w:ind w:left="2225" w:hanging="360"/>
      </w:pPr>
      <w:rPr>
        <w:rFonts w:ascii="Wingdings" w:hAnsi="Wingdings" w:hint="default"/>
      </w:rPr>
    </w:lvl>
    <w:lvl w:ilvl="3" w:tplc="04070001" w:tentative="1">
      <w:start w:val="1"/>
      <w:numFmt w:val="bullet"/>
      <w:lvlText w:val=""/>
      <w:lvlJc w:val="left"/>
      <w:pPr>
        <w:ind w:left="2945" w:hanging="360"/>
      </w:pPr>
      <w:rPr>
        <w:rFonts w:ascii="Symbol" w:hAnsi="Symbol" w:hint="default"/>
      </w:rPr>
    </w:lvl>
    <w:lvl w:ilvl="4" w:tplc="04070003" w:tentative="1">
      <w:start w:val="1"/>
      <w:numFmt w:val="bullet"/>
      <w:lvlText w:val="o"/>
      <w:lvlJc w:val="left"/>
      <w:pPr>
        <w:ind w:left="3665" w:hanging="360"/>
      </w:pPr>
      <w:rPr>
        <w:rFonts w:ascii="Courier New" w:hAnsi="Courier New" w:cs="Courier New" w:hint="default"/>
      </w:rPr>
    </w:lvl>
    <w:lvl w:ilvl="5" w:tplc="04070005" w:tentative="1">
      <w:start w:val="1"/>
      <w:numFmt w:val="bullet"/>
      <w:lvlText w:val=""/>
      <w:lvlJc w:val="left"/>
      <w:pPr>
        <w:ind w:left="4385" w:hanging="360"/>
      </w:pPr>
      <w:rPr>
        <w:rFonts w:ascii="Wingdings" w:hAnsi="Wingdings" w:hint="default"/>
      </w:rPr>
    </w:lvl>
    <w:lvl w:ilvl="6" w:tplc="04070001" w:tentative="1">
      <w:start w:val="1"/>
      <w:numFmt w:val="bullet"/>
      <w:lvlText w:val=""/>
      <w:lvlJc w:val="left"/>
      <w:pPr>
        <w:ind w:left="5105" w:hanging="360"/>
      </w:pPr>
      <w:rPr>
        <w:rFonts w:ascii="Symbol" w:hAnsi="Symbol" w:hint="default"/>
      </w:rPr>
    </w:lvl>
    <w:lvl w:ilvl="7" w:tplc="04070003" w:tentative="1">
      <w:start w:val="1"/>
      <w:numFmt w:val="bullet"/>
      <w:lvlText w:val="o"/>
      <w:lvlJc w:val="left"/>
      <w:pPr>
        <w:ind w:left="5825" w:hanging="360"/>
      </w:pPr>
      <w:rPr>
        <w:rFonts w:ascii="Courier New" w:hAnsi="Courier New" w:cs="Courier New" w:hint="default"/>
      </w:rPr>
    </w:lvl>
    <w:lvl w:ilvl="8" w:tplc="04070005" w:tentative="1">
      <w:start w:val="1"/>
      <w:numFmt w:val="bullet"/>
      <w:lvlText w:val=""/>
      <w:lvlJc w:val="left"/>
      <w:pPr>
        <w:ind w:left="6545" w:hanging="360"/>
      </w:pPr>
      <w:rPr>
        <w:rFonts w:ascii="Wingdings" w:hAnsi="Wingdings" w:hint="default"/>
      </w:rPr>
    </w:lvl>
  </w:abstractNum>
  <w:abstractNum w:abstractNumId="22" w15:restartNumberingAfterBreak="0">
    <w:nsid w:val="58951F2A"/>
    <w:multiLevelType w:val="hybridMultilevel"/>
    <w:tmpl w:val="A2866604"/>
    <w:lvl w:ilvl="0" w:tplc="8A9648BE">
      <w:start w:val="1"/>
      <w:numFmt w:val="bullet"/>
      <w:lvlText w:val=""/>
      <w:lvlJc w:val="left"/>
      <w:pPr>
        <w:ind w:left="785" w:hanging="360"/>
      </w:pPr>
      <w:rPr>
        <w:rFonts w:ascii="Symbol" w:hAnsi="Symbol" w:hint="default"/>
        <w:color w:val="00B050"/>
      </w:rPr>
    </w:lvl>
    <w:lvl w:ilvl="1" w:tplc="04070003" w:tentative="1">
      <w:start w:val="1"/>
      <w:numFmt w:val="bullet"/>
      <w:lvlText w:val="o"/>
      <w:lvlJc w:val="left"/>
      <w:pPr>
        <w:ind w:left="1505" w:hanging="360"/>
      </w:pPr>
      <w:rPr>
        <w:rFonts w:ascii="Courier New" w:hAnsi="Courier New" w:cs="Courier New" w:hint="default"/>
      </w:rPr>
    </w:lvl>
    <w:lvl w:ilvl="2" w:tplc="04070005" w:tentative="1">
      <w:start w:val="1"/>
      <w:numFmt w:val="bullet"/>
      <w:lvlText w:val=""/>
      <w:lvlJc w:val="left"/>
      <w:pPr>
        <w:ind w:left="2225" w:hanging="360"/>
      </w:pPr>
      <w:rPr>
        <w:rFonts w:ascii="Wingdings" w:hAnsi="Wingdings" w:hint="default"/>
      </w:rPr>
    </w:lvl>
    <w:lvl w:ilvl="3" w:tplc="04070001" w:tentative="1">
      <w:start w:val="1"/>
      <w:numFmt w:val="bullet"/>
      <w:lvlText w:val=""/>
      <w:lvlJc w:val="left"/>
      <w:pPr>
        <w:ind w:left="2945" w:hanging="360"/>
      </w:pPr>
      <w:rPr>
        <w:rFonts w:ascii="Symbol" w:hAnsi="Symbol" w:hint="default"/>
      </w:rPr>
    </w:lvl>
    <w:lvl w:ilvl="4" w:tplc="04070003" w:tentative="1">
      <w:start w:val="1"/>
      <w:numFmt w:val="bullet"/>
      <w:lvlText w:val="o"/>
      <w:lvlJc w:val="left"/>
      <w:pPr>
        <w:ind w:left="3665" w:hanging="360"/>
      </w:pPr>
      <w:rPr>
        <w:rFonts w:ascii="Courier New" w:hAnsi="Courier New" w:cs="Courier New" w:hint="default"/>
      </w:rPr>
    </w:lvl>
    <w:lvl w:ilvl="5" w:tplc="04070005" w:tentative="1">
      <w:start w:val="1"/>
      <w:numFmt w:val="bullet"/>
      <w:lvlText w:val=""/>
      <w:lvlJc w:val="left"/>
      <w:pPr>
        <w:ind w:left="4385" w:hanging="360"/>
      </w:pPr>
      <w:rPr>
        <w:rFonts w:ascii="Wingdings" w:hAnsi="Wingdings" w:hint="default"/>
      </w:rPr>
    </w:lvl>
    <w:lvl w:ilvl="6" w:tplc="04070001" w:tentative="1">
      <w:start w:val="1"/>
      <w:numFmt w:val="bullet"/>
      <w:lvlText w:val=""/>
      <w:lvlJc w:val="left"/>
      <w:pPr>
        <w:ind w:left="5105" w:hanging="360"/>
      </w:pPr>
      <w:rPr>
        <w:rFonts w:ascii="Symbol" w:hAnsi="Symbol" w:hint="default"/>
      </w:rPr>
    </w:lvl>
    <w:lvl w:ilvl="7" w:tplc="04070003" w:tentative="1">
      <w:start w:val="1"/>
      <w:numFmt w:val="bullet"/>
      <w:lvlText w:val="o"/>
      <w:lvlJc w:val="left"/>
      <w:pPr>
        <w:ind w:left="5825" w:hanging="360"/>
      </w:pPr>
      <w:rPr>
        <w:rFonts w:ascii="Courier New" w:hAnsi="Courier New" w:cs="Courier New" w:hint="default"/>
      </w:rPr>
    </w:lvl>
    <w:lvl w:ilvl="8" w:tplc="04070005" w:tentative="1">
      <w:start w:val="1"/>
      <w:numFmt w:val="bullet"/>
      <w:lvlText w:val=""/>
      <w:lvlJc w:val="left"/>
      <w:pPr>
        <w:ind w:left="6545" w:hanging="360"/>
      </w:pPr>
      <w:rPr>
        <w:rFonts w:ascii="Wingdings" w:hAnsi="Wingdings" w:hint="default"/>
      </w:rPr>
    </w:lvl>
  </w:abstractNum>
  <w:abstractNum w:abstractNumId="23" w15:restartNumberingAfterBreak="0">
    <w:nsid w:val="5E2878D0"/>
    <w:multiLevelType w:val="hybridMultilevel"/>
    <w:tmpl w:val="404E41CE"/>
    <w:lvl w:ilvl="0" w:tplc="8A9648BE">
      <w:start w:val="1"/>
      <w:numFmt w:val="bullet"/>
      <w:lvlText w:val=""/>
      <w:lvlJc w:val="left"/>
      <w:pPr>
        <w:ind w:left="785" w:hanging="360"/>
      </w:pPr>
      <w:rPr>
        <w:rFonts w:ascii="Symbol" w:hAnsi="Symbol" w:hint="default"/>
        <w:color w:val="00B050"/>
      </w:rPr>
    </w:lvl>
    <w:lvl w:ilvl="1" w:tplc="04070003" w:tentative="1">
      <w:start w:val="1"/>
      <w:numFmt w:val="bullet"/>
      <w:lvlText w:val="o"/>
      <w:lvlJc w:val="left"/>
      <w:pPr>
        <w:ind w:left="1505" w:hanging="360"/>
      </w:pPr>
      <w:rPr>
        <w:rFonts w:ascii="Courier New" w:hAnsi="Courier New" w:cs="Courier New" w:hint="default"/>
      </w:rPr>
    </w:lvl>
    <w:lvl w:ilvl="2" w:tplc="04070005" w:tentative="1">
      <w:start w:val="1"/>
      <w:numFmt w:val="bullet"/>
      <w:lvlText w:val=""/>
      <w:lvlJc w:val="left"/>
      <w:pPr>
        <w:ind w:left="2225" w:hanging="360"/>
      </w:pPr>
      <w:rPr>
        <w:rFonts w:ascii="Wingdings" w:hAnsi="Wingdings" w:hint="default"/>
      </w:rPr>
    </w:lvl>
    <w:lvl w:ilvl="3" w:tplc="04070001" w:tentative="1">
      <w:start w:val="1"/>
      <w:numFmt w:val="bullet"/>
      <w:lvlText w:val=""/>
      <w:lvlJc w:val="left"/>
      <w:pPr>
        <w:ind w:left="2945" w:hanging="360"/>
      </w:pPr>
      <w:rPr>
        <w:rFonts w:ascii="Symbol" w:hAnsi="Symbol" w:hint="default"/>
      </w:rPr>
    </w:lvl>
    <w:lvl w:ilvl="4" w:tplc="04070003" w:tentative="1">
      <w:start w:val="1"/>
      <w:numFmt w:val="bullet"/>
      <w:lvlText w:val="o"/>
      <w:lvlJc w:val="left"/>
      <w:pPr>
        <w:ind w:left="3665" w:hanging="360"/>
      </w:pPr>
      <w:rPr>
        <w:rFonts w:ascii="Courier New" w:hAnsi="Courier New" w:cs="Courier New" w:hint="default"/>
      </w:rPr>
    </w:lvl>
    <w:lvl w:ilvl="5" w:tplc="04070005" w:tentative="1">
      <w:start w:val="1"/>
      <w:numFmt w:val="bullet"/>
      <w:lvlText w:val=""/>
      <w:lvlJc w:val="left"/>
      <w:pPr>
        <w:ind w:left="4385" w:hanging="360"/>
      </w:pPr>
      <w:rPr>
        <w:rFonts w:ascii="Wingdings" w:hAnsi="Wingdings" w:hint="default"/>
      </w:rPr>
    </w:lvl>
    <w:lvl w:ilvl="6" w:tplc="04070001" w:tentative="1">
      <w:start w:val="1"/>
      <w:numFmt w:val="bullet"/>
      <w:lvlText w:val=""/>
      <w:lvlJc w:val="left"/>
      <w:pPr>
        <w:ind w:left="5105" w:hanging="360"/>
      </w:pPr>
      <w:rPr>
        <w:rFonts w:ascii="Symbol" w:hAnsi="Symbol" w:hint="default"/>
      </w:rPr>
    </w:lvl>
    <w:lvl w:ilvl="7" w:tplc="04070003" w:tentative="1">
      <w:start w:val="1"/>
      <w:numFmt w:val="bullet"/>
      <w:lvlText w:val="o"/>
      <w:lvlJc w:val="left"/>
      <w:pPr>
        <w:ind w:left="5825" w:hanging="360"/>
      </w:pPr>
      <w:rPr>
        <w:rFonts w:ascii="Courier New" w:hAnsi="Courier New" w:cs="Courier New" w:hint="default"/>
      </w:rPr>
    </w:lvl>
    <w:lvl w:ilvl="8" w:tplc="04070005" w:tentative="1">
      <w:start w:val="1"/>
      <w:numFmt w:val="bullet"/>
      <w:lvlText w:val=""/>
      <w:lvlJc w:val="left"/>
      <w:pPr>
        <w:ind w:left="6545" w:hanging="360"/>
      </w:pPr>
      <w:rPr>
        <w:rFonts w:ascii="Wingdings" w:hAnsi="Wingdings" w:hint="default"/>
      </w:rPr>
    </w:lvl>
  </w:abstractNum>
  <w:abstractNum w:abstractNumId="24" w15:restartNumberingAfterBreak="0">
    <w:nsid w:val="65FE15EF"/>
    <w:multiLevelType w:val="hybridMultilevel"/>
    <w:tmpl w:val="0E90227E"/>
    <w:lvl w:ilvl="0" w:tplc="ABDA43DE">
      <w:numFmt w:val="bullet"/>
      <w:lvlText w:val="-"/>
      <w:lvlJc w:val="left"/>
      <w:pPr>
        <w:tabs>
          <w:tab w:val="num" w:pos="1068"/>
        </w:tabs>
        <w:ind w:left="1068" w:hanging="360"/>
      </w:pPr>
      <w:rPr>
        <w:rFonts w:ascii="Arial" w:eastAsia="Times New Roman" w:hAnsi="Arial" w:cs="Arial" w:hint="default"/>
      </w:rPr>
    </w:lvl>
    <w:lvl w:ilvl="1" w:tplc="04070003" w:tentative="1">
      <w:start w:val="1"/>
      <w:numFmt w:val="bullet"/>
      <w:lvlText w:val="o"/>
      <w:lvlJc w:val="left"/>
      <w:pPr>
        <w:tabs>
          <w:tab w:val="num" w:pos="1788"/>
        </w:tabs>
        <w:ind w:left="1788" w:hanging="360"/>
      </w:pPr>
      <w:rPr>
        <w:rFonts w:ascii="Courier New" w:hAnsi="Courier New" w:cs="Courier New" w:hint="default"/>
      </w:rPr>
    </w:lvl>
    <w:lvl w:ilvl="2" w:tplc="04070005" w:tentative="1">
      <w:start w:val="1"/>
      <w:numFmt w:val="bullet"/>
      <w:lvlText w:val=""/>
      <w:lvlJc w:val="left"/>
      <w:pPr>
        <w:tabs>
          <w:tab w:val="num" w:pos="2508"/>
        </w:tabs>
        <w:ind w:left="2508" w:hanging="360"/>
      </w:pPr>
      <w:rPr>
        <w:rFonts w:ascii="Wingdings" w:hAnsi="Wingdings" w:hint="default"/>
      </w:rPr>
    </w:lvl>
    <w:lvl w:ilvl="3" w:tplc="04070001" w:tentative="1">
      <w:start w:val="1"/>
      <w:numFmt w:val="bullet"/>
      <w:lvlText w:val=""/>
      <w:lvlJc w:val="left"/>
      <w:pPr>
        <w:tabs>
          <w:tab w:val="num" w:pos="3228"/>
        </w:tabs>
        <w:ind w:left="3228" w:hanging="360"/>
      </w:pPr>
      <w:rPr>
        <w:rFonts w:ascii="Symbol" w:hAnsi="Symbol" w:hint="default"/>
      </w:rPr>
    </w:lvl>
    <w:lvl w:ilvl="4" w:tplc="04070003" w:tentative="1">
      <w:start w:val="1"/>
      <w:numFmt w:val="bullet"/>
      <w:lvlText w:val="o"/>
      <w:lvlJc w:val="left"/>
      <w:pPr>
        <w:tabs>
          <w:tab w:val="num" w:pos="3948"/>
        </w:tabs>
        <w:ind w:left="3948" w:hanging="360"/>
      </w:pPr>
      <w:rPr>
        <w:rFonts w:ascii="Courier New" w:hAnsi="Courier New" w:cs="Courier New" w:hint="default"/>
      </w:rPr>
    </w:lvl>
    <w:lvl w:ilvl="5" w:tplc="04070005" w:tentative="1">
      <w:start w:val="1"/>
      <w:numFmt w:val="bullet"/>
      <w:lvlText w:val=""/>
      <w:lvlJc w:val="left"/>
      <w:pPr>
        <w:tabs>
          <w:tab w:val="num" w:pos="4668"/>
        </w:tabs>
        <w:ind w:left="4668" w:hanging="360"/>
      </w:pPr>
      <w:rPr>
        <w:rFonts w:ascii="Wingdings" w:hAnsi="Wingdings" w:hint="default"/>
      </w:rPr>
    </w:lvl>
    <w:lvl w:ilvl="6" w:tplc="04070001" w:tentative="1">
      <w:start w:val="1"/>
      <w:numFmt w:val="bullet"/>
      <w:lvlText w:val=""/>
      <w:lvlJc w:val="left"/>
      <w:pPr>
        <w:tabs>
          <w:tab w:val="num" w:pos="5388"/>
        </w:tabs>
        <w:ind w:left="5388" w:hanging="360"/>
      </w:pPr>
      <w:rPr>
        <w:rFonts w:ascii="Symbol" w:hAnsi="Symbol" w:hint="default"/>
      </w:rPr>
    </w:lvl>
    <w:lvl w:ilvl="7" w:tplc="04070003" w:tentative="1">
      <w:start w:val="1"/>
      <w:numFmt w:val="bullet"/>
      <w:lvlText w:val="o"/>
      <w:lvlJc w:val="left"/>
      <w:pPr>
        <w:tabs>
          <w:tab w:val="num" w:pos="6108"/>
        </w:tabs>
        <w:ind w:left="6108" w:hanging="360"/>
      </w:pPr>
      <w:rPr>
        <w:rFonts w:ascii="Courier New" w:hAnsi="Courier New" w:cs="Courier New" w:hint="default"/>
      </w:rPr>
    </w:lvl>
    <w:lvl w:ilvl="8" w:tplc="04070005" w:tentative="1">
      <w:start w:val="1"/>
      <w:numFmt w:val="bullet"/>
      <w:lvlText w:val=""/>
      <w:lvlJc w:val="left"/>
      <w:pPr>
        <w:tabs>
          <w:tab w:val="num" w:pos="6828"/>
        </w:tabs>
        <w:ind w:left="6828" w:hanging="360"/>
      </w:pPr>
      <w:rPr>
        <w:rFonts w:ascii="Wingdings" w:hAnsi="Wingdings" w:hint="default"/>
      </w:rPr>
    </w:lvl>
  </w:abstractNum>
  <w:abstractNum w:abstractNumId="25" w15:restartNumberingAfterBreak="0">
    <w:nsid w:val="6CF13670"/>
    <w:multiLevelType w:val="hybridMultilevel"/>
    <w:tmpl w:val="5CA80D0E"/>
    <w:lvl w:ilvl="0" w:tplc="8A9648BE">
      <w:start w:val="1"/>
      <w:numFmt w:val="bullet"/>
      <w:lvlText w:val=""/>
      <w:lvlJc w:val="left"/>
      <w:pPr>
        <w:ind w:left="785" w:hanging="360"/>
      </w:pPr>
      <w:rPr>
        <w:rFonts w:ascii="Symbol" w:hAnsi="Symbol" w:hint="default"/>
        <w:color w:val="00B050"/>
      </w:rPr>
    </w:lvl>
    <w:lvl w:ilvl="1" w:tplc="04070003" w:tentative="1">
      <w:start w:val="1"/>
      <w:numFmt w:val="bullet"/>
      <w:lvlText w:val="o"/>
      <w:lvlJc w:val="left"/>
      <w:pPr>
        <w:ind w:left="1505" w:hanging="360"/>
      </w:pPr>
      <w:rPr>
        <w:rFonts w:ascii="Courier New" w:hAnsi="Courier New" w:cs="Courier New" w:hint="default"/>
      </w:rPr>
    </w:lvl>
    <w:lvl w:ilvl="2" w:tplc="04070005" w:tentative="1">
      <w:start w:val="1"/>
      <w:numFmt w:val="bullet"/>
      <w:lvlText w:val=""/>
      <w:lvlJc w:val="left"/>
      <w:pPr>
        <w:ind w:left="2225" w:hanging="360"/>
      </w:pPr>
      <w:rPr>
        <w:rFonts w:ascii="Wingdings" w:hAnsi="Wingdings" w:hint="default"/>
      </w:rPr>
    </w:lvl>
    <w:lvl w:ilvl="3" w:tplc="04070001" w:tentative="1">
      <w:start w:val="1"/>
      <w:numFmt w:val="bullet"/>
      <w:lvlText w:val=""/>
      <w:lvlJc w:val="left"/>
      <w:pPr>
        <w:ind w:left="2945" w:hanging="360"/>
      </w:pPr>
      <w:rPr>
        <w:rFonts w:ascii="Symbol" w:hAnsi="Symbol" w:hint="default"/>
      </w:rPr>
    </w:lvl>
    <w:lvl w:ilvl="4" w:tplc="04070003" w:tentative="1">
      <w:start w:val="1"/>
      <w:numFmt w:val="bullet"/>
      <w:lvlText w:val="o"/>
      <w:lvlJc w:val="left"/>
      <w:pPr>
        <w:ind w:left="3665" w:hanging="360"/>
      </w:pPr>
      <w:rPr>
        <w:rFonts w:ascii="Courier New" w:hAnsi="Courier New" w:cs="Courier New" w:hint="default"/>
      </w:rPr>
    </w:lvl>
    <w:lvl w:ilvl="5" w:tplc="04070005" w:tentative="1">
      <w:start w:val="1"/>
      <w:numFmt w:val="bullet"/>
      <w:lvlText w:val=""/>
      <w:lvlJc w:val="left"/>
      <w:pPr>
        <w:ind w:left="4385" w:hanging="360"/>
      </w:pPr>
      <w:rPr>
        <w:rFonts w:ascii="Wingdings" w:hAnsi="Wingdings" w:hint="default"/>
      </w:rPr>
    </w:lvl>
    <w:lvl w:ilvl="6" w:tplc="04070001" w:tentative="1">
      <w:start w:val="1"/>
      <w:numFmt w:val="bullet"/>
      <w:lvlText w:val=""/>
      <w:lvlJc w:val="left"/>
      <w:pPr>
        <w:ind w:left="5105" w:hanging="360"/>
      </w:pPr>
      <w:rPr>
        <w:rFonts w:ascii="Symbol" w:hAnsi="Symbol" w:hint="default"/>
      </w:rPr>
    </w:lvl>
    <w:lvl w:ilvl="7" w:tplc="04070003" w:tentative="1">
      <w:start w:val="1"/>
      <w:numFmt w:val="bullet"/>
      <w:lvlText w:val="o"/>
      <w:lvlJc w:val="left"/>
      <w:pPr>
        <w:ind w:left="5825" w:hanging="360"/>
      </w:pPr>
      <w:rPr>
        <w:rFonts w:ascii="Courier New" w:hAnsi="Courier New" w:cs="Courier New" w:hint="default"/>
      </w:rPr>
    </w:lvl>
    <w:lvl w:ilvl="8" w:tplc="04070005" w:tentative="1">
      <w:start w:val="1"/>
      <w:numFmt w:val="bullet"/>
      <w:lvlText w:val=""/>
      <w:lvlJc w:val="left"/>
      <w:pPr>
        <w:ind w:left="6545" w:hanging="360"/>
      </w:pPr>
      <w:rPr>
        <w:rFonts w:ascii="Wingdings" w:hAnsi="Wingdings" w:hint="default"/>
      </w:rPr>
    </w:lvl>
  </w:abstractNum>
  <w:abstractNum w:abstractNumId="26" w15:restartNumberingAfterBreak="0">
    <w:nsid w:val="74AE7C32"/>
    <w:multiLevelType w:val="hybridMultilevel"/>
    <w:tmpl w:val="DE7A8BDA"/>
    <w:lvl w:ilvl="0" w:tplc="8A9648BE">
      <w:start w:val="1"/>
      <w:numFmt w:val="bullet"/>
      <w:lvlText w:val=""/>
      <w:lvlJc w:val="left"/>
      <w:pPr>
        <w:ind w:left="785" w:hanging="360"/>
      </w:pPr>
      <w:rPr>
        <w:rFonts w:ascii="Symbol" w:hAnsi="Symbol" w:hint="default"/>
        <w:color w:val="00B050"/>
      </w:rPr>
    </w:lvl>
    <w:lvl w:ilvl="1" w:tplc="04070003" w:tentative="1">
      <w:start w:val="1"/>
      <w:numFmt w:val="bullet"/>
      <w:lvlText w:val="o"/>
      <w:lvlJc w:val="left"/>
      <w:pPr>
        <w:ind w:left="1505" w:hanging="360"/>
      </w:pPr>
      <w:rPr>
        <w:rFonts w:ascii="Courier New" w:hAnsi="Courier New" w:cs="Courier New" w:hint="default"/>
      </w:rPr>
    </w:lvl>
    <w:lvl w:ilvl="2" w:tplc="04070005" w:tentative="1">
      <w:start w:val="1"/>
      <w:numFmt w:val="bullet"/>
      <w:lvlText w:val=""/>
      <w:lvlJc w:val="left"/>
      <w:pPr>
        <w:ind w:left="2225" w:hanging="360"/>
      </w:pPr>
      <w:rPr>
        <w:rFonts w:ascii="Wingdings" w:hAnsi="Wingdings" w:hint="default"/>
      </w:rPr>
    </w:lvl>
    <w:lvl w:ilvl="3" w:tplc="04070001" w:tentative="1">
      <w:start w:val="1"/>
      <w:numFmt w:val="bullet"/>
      <w:lvlText w:val=""/>
      <w:lvlJc w:val="left"/>
      <w:pPr>
        <w:ind w:left="2945" w:hanging="360"/>
      </w:pPr>
      <w:rPr>
        <w:rFonts w:ascii="Symbol" w:hAnsi="Symbol" w:hint="default"/>
      </w:rPr>
    </w:lvl>
    <w:lvl w:ilvl="4" w:tplc="04070003" w:tentative="1">
      <w:start w:val="1"/>
      <w:numFmt w:val="bullet"/>
      <w:lvlText w:val="o"/>
      <w:lvlJc w:val="left"/>
      <w:pPr>
        <w:ind w:left="3665" w:hanging="360"/>
      </w:pPr>
      <w:rPr>
        <w:rFonts w:ascii="Courier New" w:hAnsi="Courier New" w:cs="Courier New" w:hint="default"/>
      </w:rPr>
    </w:lvl>
    <w:lvl w:ilvl="5" w:tplc="04070005" w:tentative="1">
      <w:start w:val="1"/>
      <w:numFmt w:val="bullet"/>
      <w:lvlText w:val=""/>
      <w:lvlJc w:val="left"/>
      <w:pPr>
        <w:ind w:left="4385" w:hanging="360"/>
      </w:pPr>
      <w:rPr>
        <w:rFonts w:ascii="Wingdings" w:hAnsi="Wingdings" w:hint="default"/>
      </w:rPr>
    </w:lvl>
    <w:lvl w:ilvl="6" w:tplc="04070001" w:tentative="1">
      <w:start w:val="1"/>
      <w:numFmt w:val="bullet"/>
      <w:lvlText w:val=""/>
      <w:lvlJc w:val="left"/>
      <w:pPr>
        <w:ind w:left="5105" w:hanging="360"/>
      </w:pPr>
      <w:rPr>
        <w:rFonts w:ascii="Symbol" w:hAnsi="Symbol" w:hint="default"/>
      </w:rPr>
    </w:lvl>
    <w:lvl w:ilvl="7" w:tplc="04070003" w:tentative="1">
      <w:start w:val="1"/>
      <w:numFmt w:val="bullet"/>
      <w:lvlText w:val="o"/>
      <w:lvlJc w:val="left"/>
      <w:pPr>
        <w:ind w:left="5825" w:hanging="360"/>
      </w:pPr>
      <w:rPr>
        <w:rFonts w:ascii="Courier New" w:hAnsi="Courier New" w:cs="Courier New" w:hint="default"/>
      </w:rPr>
    </w:lvl>
    <w:lvl w:ilvl="8" w:tplc="04070005" w:tentative="1">
      <w:start w:val="1"/>
      <w:numFmt w:val="bullet"/>
      <w:lvlText w:val=""/>
      <w:lvlJc w:val="left"/>
      <w:pPr>
        <w:ind w:left="6545" w:hanging="360"/>
      </w:pPr>
      <w:rPr>
        <w:rFonts w:ascii="Wingdings" w:hAnsi="Wingdings" w:hint="default"/>
      </w:rPr>
    </w:lvl>
  </w:abstractNum>
  <w:abstractNum w:abstractNumId="27" w15:restartNumberingAfterBreak="0">
    <w:nsid w:val="75726BB7"/>
    <w:multiLevelType w:val="hybridMultilevel"/>
    <w:tmpl w:val="25521DD0"/>
    <w:lvl w:ilvl="0" w:tplc="8A9648BE">
      <w:start w:val="1"/>
      <w:numFmt w:val="bullet"/>
      <w:lvlText w:val=""/>
      <w:lvlJc w:val="left"/>
      <w:pPr>
        <w:ind w:left="785" w:hanging="360"/>
      </w:pPr>
      <w:rPr>
        <w:rFonts w:ascii="Symbol" w:hAnsi="Symbol" w:hint="default"/>
        <w:color w:val="00B050"/>
      </w:rPr>
    </w:lvl>
    <w:lvl w:ilvl="1" w:tplc="04070003" w:tentative="1">
      <w:start w:val="1"/>
      <w:numFmt w:val="bullet"/>
      <w:lvlText w:val="o"/>
      <w:lvlJc w:val="left"/>
      <w:pPr>
        <w:ind w:left="1505" w:hanging="360"/>
      </w:pPr>
      <w:rPr>
        <w:rFonts w:ascii="Courier New" w:hAnsi="Courier New" w:cs="Courier New" w:hint="default"/>
      </w:rPr>
    </w:lvl>
    <w:lvl w:ilvl="2" w:tplc="04070005" w:tentative="1">
      <w:start w:val="1"/>
      <w:numFmt w:val="bullet"/>
      <w:lvlText w:val=""/>
      <w:lvlJc w:val="left"/>
      <w:pPr>
        <w:ind w:left="2225" w:hanging="360"/>
      </w:pPr>
      <w:rPr>
        <w:rFonts w:ascii="Wingdings" w:hAnsi="Wingdings" w:hint="default"/>
      </w:rPr>
    </w:lvl>
    <w:lvl w:ilvl="3" w:tplc="04070001" w:tentative="1">
      <w:start w:val="1"/>
      <w:numFmt w:val="bullet"/>
      <w:lvlText w:val=""/>
      <w:lvlJc w:val="left"/>
      <w:pPr>
        <w:ind w:left="2945" w:hanging="360"/>
      </w:pPr>
      <w:rPr>
        <w:rFonts w:ascii="Symbol" w:hAnsi="Symbol" w:hint="default"/>
      </w:rPr>
    </w:lvl>
    <w:lvl w:ilvl="4" w:tplc="04070003" w:tentative="1">
      <w:start w:val="1"/>
      <w:numFmt w:val="bullet"/>
      <w:lvlText w:val="o"/>
      <w:lvlJc w:val="left"/>
      <w:pPr>
        <w:ind w:left="3665" w:hanging="360"/>
      </w:pPr>
      <w:rPr>
        <w:rFonts w:ascii="Courier New" w:hAnsi="Courier New" w:cs="Courier New" w:hint="default"/>
      </w:rPr>
    </w:lvl>
    <w:lvl w:ilvl="5" w:tplc="04070005" w:tentative="1">
      <w:start w:val="1"/>
      <w:numFmt w:val="bullet"/>
      <w:lvlText w:val=""/>
      <w:lvlJc w:val="left"/>
      <w:pPr>
        <w:ind w:left="4385" w:hanging="360"/>
      </w:pPr>
      <w:rPr>
        <w:rFonts w:ascii="Wingdings" w:hAnsi="Wingdings" w:hint="default"/>
      </w:rPr>
    </w:lvl>
    <w:lvl w:ilvl="6" w:tplc="04070001" w:tentative="1">
      <w:start w:val="1"/>
      <w:numFmt w:val="bullet"/>
      <w:lvlText w:val=""/>
      <w:lvlJc w:val="left"/>
      <w:pPr>
        <w:ind w:left="5105" w:hanging="360"/>
      </w:pPr>
      <w:rPr>
        <w:rFonts w:ascii="Symbol" w:hAnsi="Symbol" w:hint="default"/>
      </w:rPr>
    </w:lvl>
    <w:lvl w:ilvl="7" w:tplc="04070003" w:tentative="1">
      <w:start w:val="1"/>
      <w:numFmt w:val="bullet"/>
      <w:lvlText w:val="o"/>
      <w:lvlJc w:val="left"/>
      <w:pPr>
        <w:ind w:left="5825" w:hanging="360"/>
      </w:pPr>
      <w:rPr>
        <w:rFonts w:ascii="Courier New" w:hAnsi="Courier New" w:cs="Courier New" w:hint="default"/>
      </w:rPr>
    </w:lvl>
    <w:lvl w:ilvl="8" w:tplc="04070005" w:tentative="1">
      <w:start w:val="1"/>
      <w:numFmt w:val="bullet"/>
      <w:lvlText w:val=""/>
      <w:lvlJc w:val="left"/>
      <w:pPr>
        <w:ind w:left="6545" w:hanging="360"/>
      </w:pPr>
      <w:rPr>
        <w:rFonts w:ascii="Wingdings" w:hAnsi="Wingdings" w:hint="default"/>
      </w:rPr>
    </w:lvl>
  </w:abstractNum>
  <w:abstractNum w:abstractNumId="28" w15:restartNumberingAfterBreak="0">
    <w:nsid w:val="7C9000B9"/>
    <w:multiLevelType w:val="hybridMultilevel"/>
    <w:tmpl w:val="D6D44316"/>
    <w:lvl w:ilvl="0" w:tplc="8A9648BE">
      <w:start w:val="1"/>
      <w:numFmt w:val="bullet"/>
      <w:lvlText w:val=""/>
      <w:lvlJc w:val="left"/>
      <w:pPr>
        <w:ind w:left="785" w:hanging="360"/>
      </w:pPr>
      <w:rPr>
        <w:rFonts w:ascii="Symbol" w:hAnsi="Symbol" w:hint="default"/>
        <w:color w:val="00B050"/>
      </w:rPr>
    </w:lvl>
    <w:lvl w:ilvl="1" w:tplc="04070003" w:tentative="1">
      <w:start w:val="1"/>
      <w:numFmt w:val="bullet"/>
      <w:lvlText w:val="o"/>
      <w:lvlJc w:val="left"/>
      <w:pPr>
        <w:ind w:left="1505" w:hanging="360"/>
      </w:pPr>
      <w:rPr>
        <w:rFonts w:ascii="Courier New" w:hAnsi="Courier New" w:cs="Courier New" w:hint="default"/>
      </w:rPr>
    </w:lvl>
    <w:lvl w:ilvl="2" w:tplc="04070005" w:tentative="1">
      <w:start w:val="1"/>
      <w:numFmt w:val="bullet"/>
      <w:lvlText w:val=""/>
      <w:lvlJc w:val="left"/>
      <w:pPr>
        <w:ind w:left="2225" w:hanging="360"/>
      </w:pPr>
      <w:rPr>
        <w:rFonts w:ascii="Wingdings" w:hAnsi="Wingdings" w:hint="default"/>
      </w:rPr>
    </w:lvl>
    <w:lvl w:ilvl="3" w:tplc="04070001" w:tentative="1">
      <w:start w:val="1"/>
      <w:numFmt w:val="bullet"/>
      <w:lvlText w:val=""/>
      <w:lvlJc w:val="left"/>
      <w:pPr>
        <w:ind w:left="2945" w:hanging="360"/>
      </w:pPr>
      <w:rPr>
        <w:rFonts w:ascii="Symbol" w:hAnsi="Symbol" w:hint="default"/>
      </w:rPr>
    </w:lvl>
    <w:lvl w:ilvl="4" w:tplc="04070003" w:tentative="1">
      <w:start w:val="1"/>
      <w:numFmt w:val="bullet"/>
      <w:lvlText w:val="o"/>
      <w:lvlJc w:val="left"/>
      <w:pPr>
        <w:ind w:left="3665" w:hanging="360"/>
      </w:pPr>
      <w:rPr>
        <w:rFonts w:ascii="Courier New" w:hAnsi="Courier New" w:cs="Courier New" w:hint="default"/>
      </w:rPr>
    </w:lvl>
    <w:lvl w:ilvl="5" w:tplc="04070005" w:tentative="1">
      <w:start w:val="1"/>
      <w:numFmt w:val="bullet"/>
      <w:lvlText w:val=""/>
      <w:lvlJc w:val="left"/>
      <w:pPr>
        <w:ind w:left="4385" w:hanging="360"/>
      </w:pPr>
      <w:rPr>
        <w:rFonts w:ascii="Wingdings" w:hAnsi="Wingdings" w:hint="default"/>
      </w:rPr>
    </w:lvl>
    <w:lvl w:ilvl="6" w:tplc="04070001" w:tentative="1">
      <w:start w:val="1"/>
      <w:numFmt w:val="bullet"/>
      <w:lvlText w:val=""/>
      <w:lvlJc w:val="left"/>
      <w:pPr>
        <w:ind w:left="5105" w:hanging="360"/>
      </w:pPr>
      <w:rPr>
        <w:rFonts w:ascii="Symbol" w:hAnsi="Symbol" w:hint="default"/>
      </w:rPr>
    </w:lvl>
    <w:lvl w:ilvl="7" w:tplc="04070003" w:tentative="1">
      <w:start w:val="1"/>
      <w:numFmt w:val="bullet"/>
      <w:lvlText w:val="o"/>
      <w:lvlJc w:val="left"/>
      <w:pPr>
        <w:ind w:left="5825" w:hanging="360"/>
      </w:pPr>
      <w:rPr>
        <w:rFonts w:ascii="Courier New" w:hAnsi="Courier New" w:cs="Courier New" w:hint="default"/>
      </w:rPr>
    </w:lvl>
    <w:lvl w:ilvl="8" w:tplc="04070005" w:tentative="1">
      <w:start w:val="1"/>
      <w:numFmt w:val="bullet"/>
      <w:lvlText w:val=""/>
      <w:lvlJc w:val="left"/>
      <w:pPr>
        <w:ind w:left="6545" w:hanging="360"/>
      </w:pPr>
      <w:rPr>
        <w:rFonts w:ascii="Wingdings" w:hAnsi="Wingdings" w:hint="default"/>
      </w:rPr>
    </w:lvl>
  </w:abstractNum>
  <w:abstractNum w:abstractNumId="29" w15:restartNumberingAfterBreak="0">
    <w:nsid w:val="7F3559F3"/>
    <w:multiLevelType w:val="hybridMultilevel"/>
    <w:tmpl w:val="ED62902A"/>
    <w:lvl w:ilvl="0" w:tplc="8A9648BE">
      <w:start w:val="1"/>
      <w:numFmt w:val="bullet"/>
      <w:lvlText w:val=""/>
      <w:lvlJc w:val="left"/>
      <w:pPr>
        <w:ind w:left="785" w:hanging="360"/>
      </w:pPr>
      <w:rPr>
        <w:rFonts w:ascii="Symbol" w:hAnsi="Symbol" w:hint="default"/>
        <w:color w:val="00B050"/>
      </w:rPr>
    </w:lvl>
    <w:lvl w:ilvl="1" w:tplc="04070003" w:tentative="1">
      <w:start w:val="1"/>
      <w:numFmt w:val="bullet"/>
      <w:lvlText w:val="o"/>
      <w:lvlJc w:val="left"/>
      <w:pPr>
        <w:ind w:left="1505" w:hanging="360"/>
      </w:pPr>
      <w:rPr>
        <w:rFonts w:ascii="Courier New" w:hAnsi="Courier New" w:cs="Courier New" w:hint="default"/>
      </w:rPr>
    </w:lvl>
    <w:lvl w:ilvl="2" w:tplc="04070005" w:tentative="1">
      <w:start w:val="1"/>
      <w:numFmt w:val="bullet"/>
      <w:lvlText w:val=""/>
      <w:lvlJc w:val="left"/>
      <w:pPr>
        <w:ind w:left="2225" w:hanging="360"/>
      </w:pPr>
      <w:rPr>
        <w:rFonts w:ascii="Wingdings" w:hAnsi="Wingdings" w:hint="default"/>
      </w:rPr>
    </w:lvl>
    <w:lvl w:ilvl="3" w:tplc="04070001" w:tentative="1">
      <w:start w:val="1"/>
      <w:numFmt w:val="bullet"/>
      <w:lvlText w:val=""/>
      <w:lvlJc w:val="left"/>
      <w:pPr>
        <w:ind w:left="2945" w:hanging="360"/>
      </w:pPr>
      <w:rPr>
        <w:rFonts w:ascii="Symbol" w:hAnsi="Symbol" w:hint="default"/>
      </w:rPr>
    </w:lvl>
    <w:lvl w:ilvl="4" w:tplc="04070003" w:tentative="1">
      <w:start w:val="1"/>
      <w:numFmt w:val="bullet"/>
      <w:lvlText w:val="o"/>
      <w:lvlJc w:val="left"/>
      <w:pPr>
        <w:ind w:left="3665" w:hanging="360"/>
      </w:pPr>
      <w:rPr>
        <w:rFonts w:ascii="Courier New" w:hAnsi="Courier New" w:cs="Courier New" w:hint="default"/>
      </w:rPr>
    </w:lvl>
    <w:lvl w:ilvl="5" w:tplc="04070005" w:tentative="1">
      <w:start w:val="1"/>
      <w:numFmt w:val="bullet"/>
      <w:lvlText w:val=""/>
      <w:lvlJc w:val="left"/>
      <w:pPr>
        <w:ind w:left="4385" w:hanging="360"/>
      </w:pPr>
      <w:rPr>
        <w:rFonts w:ascii="Wingdings" w:hAnsi="Wingdings" w:hint="default"/>
      </w:rPr>
    </w:lvl>
    <w:lvl w:ilvl="6" w:tplc="04070001" w:tentative="1">
      <w:start w:val="1"/>
      <w:numFmt w:val="bullet"/>
      <w:lvlText w:val=""/>
      <w:lvlJc w:val="left"/>
      <w:pPr>
        <w:ind w:left="5105" w:hanging="360"/>
      </w:pPr>
      <w:rPr>
        <w:rFonts w:ascii="Symbol" w:hAnsi="Symbol" w:hint="default"/>
      </w:rPr>
    </w:lvl>
    <w:lvl w:ilvl="7" w:tplc="04070003" w:tentative="1">
      <w:start w:val="1"/>
      <w:numFmt w:val="bullet"/>
      <w:lvlText w:val="o"/>
      <w:lvlJc w:val="left"/>
      <w:pPr>
        <w:ind w:left="5825" w:hanging="360"/>
      </w:pPr>
      <w:rPr>
        <w:rFonts w:ascii="Courier New" w:hAnsi="Courier New" w:cs="Courier New" w:hint="default"/>
      </w:rPr>
    </w:lvl>
    <w:lvl w:ilvl="8" w:tplc="04070005" w:tentative="1">
      <w:start w:val="1"/>
      <w:numFmt w:val="bullet"/>
      <w:lvlText w:val=""/>
      <w:lvlJc w:val="left"/>
      <w:pPr>
        <w:ind w:left="6545" w:hanging="360"/>
      </w:pPr>
      <w:rPr>
        <w:rFonts w:ascii="Wingdings" w:hAnsi="Wingdings" w:hint="default"/>
      </w:rPr>
    </w:lvl>
  </w:abstractNum>
  <w:num w:numId="1" w16cid:durableId="1765757332">
    <w:abstractNumId w:val="12"/>
  </w:num>
  <w:num w:numId="2" w16cid:durableId="1618416018">
    <w:abstractNumId w:val="8"/>
  </w:num>
  <w:num w:numId="3" w16cid:durableId="707922036">
    <w:abstractNumId w:val="9"/>
  </w:num>
  <w:num w:numId="4" w16cid:durableId="419372625">
    <w:abstractNumId w:val="16"/>
  </w:num>
  <w:num w:numId="5" w16cid:durableId="994992536">
    <w:abstractNumId w:val="6"/>
  </w:num>
  <w:num w:numId="6" w16cid:durableId="1329942527">
    <w:abstractNumId w:val="13"/>
  </w:num>
  <w:num w:numId="7" w16cid:durableId="183903436">
    <w:abstractNumId w:val="13"/>
  </w:num>
  <w:num w:numId="8" w16cid:durableId="492070724">
    <w:abstractNumId w:val="13"/>
  </w:num>
  <w:num w:numId="9" w16cid:durableId="1626352949">
    <w:abstractNumId w:val="13"/>
  </w:num>
  <w:num w:numId="10" w16cid:durableId="820462137">
    <w:abstractNumId w:val="13"/>
  </w:num>
  <w:num w:numId="11" w16cid:durableId="1443380904">
    <w:abstractNumId w:val="13"/>
  </w:num>
  <w:num w:numId="12" w16cid:durableId="359743351">
    <w:abstractNumId w:val="13"/>
  </w:num>
  <w:num w:numId="13" w16cid:durableId="1482648529">
    <w:abstractNumId w:val="13"/>
  </w:num>
  <w:num w:numId="14" w16cid:durableId="406153946">
    <w:abstractNumId w:val="24"/>
  </w:num>
  <w:num w:numId="15" w16cid:durableId="2063291603">
    <w:abstractNumId w:val="4"/>
  </w:num>
  <w:num w:numId="16" w16cid:durableId="375593359">
    <w:abstractNumId w:val="17"/>
  </w:num>
  <w:num w:numId="17" w16cid:durableId="879321133">
    <w:abstractNumId w:val="28"/>
  </w:num>
  <w:num w:numId="18" w16cid:durableId="1758289229">
    <w:abstractNumId w:val="3"/>
  </w:num>
  <w:num w:numId="19" w16cid:durableId="1099985170">
    <w:abstractNumId w:val="0"/>
  </w:num>
  <w:num w:numId="20" w16cid:durableId="1659263281">
    <w:abstractNumId w:val="29"/>
  </w:num>
  <w:num w:numId="21" w16cid:durableId="909802796">
    <w:abstractNumId w:val="22"/>
  </w:num>
  <w:num w:numId="22" w16cid:durableId="1473405455">
    <w:abstractNumId w:val="7"/>
  </w:num>
  <w:num w:numId="23" w16cid:durableId="984434063">
    <w:abstractNumId w:val="14"/>
  </w:num>
  <w:num w:numId="24" w16cid:durableId="500509133">
    <w:abstractNumId w:val="18"/>
  </w:num>
  <w:num w:numId="25" w16cid:durableId="402872501">
    <w:abstractNumId w:val="25"/>
  </w:num>
  <w:num w:numId="26" w16cid:durableId="1500996070">
    <w:abstractNumId w:val="27"/>
  </w:num>
  <w:num w:numId="27" w16cid:durableId="30692125">
    <w:abstractNumId w:val="19"/>
  </w:num>
  <w:num w:numId="28" w16cid:durableId="977763727">
    <w:abstractNumId w:val="5"/>
  </w:num>
  <w:num w:numId="29" w16cid:durableId="1437599635">
    <w:abstractNumId w:val="11"/>
  </w:num>
  <w:num w:numId="30" w16cid:durableId="603537857">
    <w:abstractNumId w:val="20"/>
  </w:num>
  <w:num w:numId="31" w16cid:durableId="539440163">
    <w:abstractNumId w:val="21"/>
  </w:num>
  <w:num w:numId="32" w16cid:durableId="512652243">
    <w:abstractNumId w:val="15"/>
  </w:num>
  <w:num w:numId="33" w16cid:durableId="2072384980">
    <w:abstractNumId w:val="1"/>
  </w:num>
  <w:num w:numId="34" w16cid:durableId="104083862">
    <w:abstractNumId w:val="26"/>
  </w:num>
  <w:num w:numId="35" w16cid:durableId="1556696165">
    <w:abstractNumId w:val="2"/>
  </w:num>
  <w:num w:numId="36" w16cid:durableId="931930868">
    <w:abstractNumId w:val="10"/>
  </w:num>
  <w:num w:numId="37" w16cid:durableId="104637070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attachedTemplate r:id="rId1"/>
  <w:documentProtection w:formatting="1"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unizeHasTextmodules" w:val="False"/>
  </w:docVars>
  <w:rsids>
    <w:rsidRoot w:val="000267CE"/>
    <w:rsid w:val="000267CE"/>
    <w:rsid w:val="000301B6"/>
    <w:rsid w:val="00046623"/>
    <w:rsid w:val="0007564B"/>
    <w:rsid w:val="000B7E6F"/>
    <w:rsid w:val="00173374"/>
    <w:rsid w:val="00176DA1"/>
    <w:rsid w:val="001A615C"/>
    <w:rsid w:val="002415EE"/>
    <w:rsid w:val="002C1F15"/>
    <w:rsid w:val="002F498E"/>
    <w:rsid w:val="002F666E"/>
    <w:rsid w:val="00303DBA"/>
    <w:rsid w:val="003320F3"/>
    <w:rsid w:val="003656E9"/>
    <w:rsid w:val="003B7B73"/>
    <w:rsid w:val="00422094"/>
    <w:rsid w:val="00422409"/>
    <w:rsid w:val="00432105"/>
    <w:rsid w:val="00432AED"/>
    <w:rsid w:val="00496A47"/>
    <w:rsid w:val="004F7FB6"/>
    <w:rsid w:val="00502CA9"/>
    <w:rsid w:val="0051653D"/>
    <w:rsid w:val="00540FC0"/>
    <w:rsid w:val="00542715"/>
    <w:rsid w:val="00571B24"/>
    <w:rsid w:val="00575798"/>
    <w:rsid w:val="0059449D"/>
    <w:rsid w:val="005E294F"/>
    <w:rsid w:val="005F05CD"/>
    <w:rsid w:val="00671BE9"/>
    <w:rsid w:val="006E3C3B"/>
    <w:rsid w:val="006E69C8"/>
    <w:rsid w:val="00797E8B"/>
    <w:rsid w:val="00837E05"/>
    <w:rsid w:val="00855C2B"/>
    <w:rsid w:val="00875EE7"/>
    <w:rsid w:val="00881127"/>
    <w:rsid w:val="008A5C3C"/>
    <w:rsid w:val="00975F70"/>
    <w:rsid w:val="009B1F13"/>
    <w:rsid w:val="00A06983"/>
    <w:rsid w:val="00A2733F"/>
    <w:rsid w:val="00A552CA"/>
    <w:rsid w:val="00B93C93"/>
    <w:rsid w:val="00BA6796"/>
    <w:rsid w:val="00BA724B"/>
    <w:rsid w:val="00BC71EA"/>
    <w:rsid w:val="00BC7B70"/>
    <w:rsid w:val="00C32393"/>
    <w:rsid w:val="00C75A79"/>
    <w:rsid w:val="00D04BA5"/>
    <w:rsid w:val="00D63BC1"/>
    <w:rsid w:val="00D86531"/>
    <w:rsid w:val="00D931F7"/>
    <w:rsid w:val="00DA7105"/>
    <w:rsid w:val="00DF12A3"/>
    <w:rsid w:val="00E2717B"/>
    <w:rsid w:val="00E27213"/>
    <w:rsid w:val="00E3153F"/>
    <w:rsid w:val="00E41697"/>
    <w:rsid w:val="00EA0BF5"/>
    <w:rsid w:val="00ED04E8"/>
    <w:rsid w:val="00EE0602"/>
    <w:rsid w:val="00F35A4D"/>
    <w:rsid w:val="00F63EBF"/>
    <w:rsid w:val="00FA78E9"/>
    <w:rsid w:val="00FD037D"/>
    <w:rsid w:val="00FD76A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C40CD3"/>
  <w15:chartTrackingRefBased/>
  <w15:docId w15:val="{2A919190-748D-43B6-ABC9-EA1BE6330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8A5C3C"/>
    <w:pPr>
      <w:keepNext/>
      <w:keepLines/>
      <w:spacing w:before="240" w:after="0"/>
      <w:outlineLvl w:val="0"/>
    </w:pPr>
    <w:rPr>
      <w:rFonts w:ascii="Korb" w:eastAsiaTheme="majorEastAsia" w:hAnsi="Korb" w:cstheme="majorBidi"/>
      <w:b/>
      <w:color w:val="365F91" w:themeColor="accent1" w:themeShade="BF"/>
      <w:sz w:val="52"/>
      <w:szCs w:val="32"/>
    </w:rPr>
  </w:style>
  <w:style w:type="paragraph" w:styleId="berschrift2">
    <w:name w:val="heading 2"/>
    <w:basedOn w:val="Standard"/>
    <w:next w:val="Standard"/>
    <w:link w:val="berschrift2Zchn"/>
    <w:qFormat/>
    <w:rsid w:val="00FA78E9"/>
    <w:pPr>
      <w:keepNext/>
      <w:spacing w:after="120" w:line="360" w:lineRule="auto"/>
      <w:outlineLvl w:val="1"/>
    </w:pPr>
    <w:rPr>
      <w:rFonts w:ascii="Korb" w:eastAsia="Times New Roman" w:hAnsi="Korb" w:cs="Times New Roman"/>
      <w:b/>
      <w:color w:val="4F81BD" w:themeColor="accent1"/>
      <w:sz w:val="32"/>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unhideWhenUs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nhideWhenUse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tyle>
  <w:style w:type="paragraph" w:styleId="Fuzeile">
    <w:name w:val="footer"/>
    <w:basedOn w:val="Standard"/>
    <w:link w:val="FuzeileZchn"/>
    <w:uiPriority w:val="99"/>
    <w:unhideWhenUsed/>
    <w:pPr>
      <w:tabs>
        <w:tab w:val="center" w:pos="4536"/>
        <w:tab w:val="right" w:pos="9072"/>
      </w:tabs>
      <w:spacing w:after="0" w:line="240" w:lineRule="auto"/>
    </w:pPr>
  </w:style>
  <w:style w:type="character" w:customStyle="1" w:styleId="FuzeileZchn">
    <w:name w:val="Fußzeile Zchn"/>
    <w:basedOn w:val="Absatz-Standardschriftart"/>
    <w:link w:val="Fuzeile"/>
    <w:uiPriority w:val="99"/>
  </w:style>
  <w:style w:type="paragraph" w:styleId="KeinLeerraum">
    <w:name w:val="No Spacing"/>
    <w:uiPriority w:val="1"/>
    <w:qFormat/>
    <w:pPr>
      <w:spacing w:after="0" w:line="240" w:lineRule="auto"/>
    </w:pPr>
  </w:style>
  <w:style w:type="paragraph" w:styleId="Listenabsatz">
    <w:name w:val="List Paragraph"/>
    <w:basedOn w:val="Standard"/>
    <w:uiPriority w:val="34"/>
    <w:qFormat/>
    <w:pPr>
      <w:ind w:left="720"/>
      <w:contextualSpacing/>
    </w:pPr>
  </w:style>
  <w:style w:type="character" w:styleId="Hyperlink">
    <w:name w:val="Hyperlink"/>
    <w:basedOn w:val="Absatz-Standardschriftart"/>
    <w:uiPriority w:val="99"/>
    <w:unhideWhenUsed/>
    <w:rPr>
      <w:color w:val="0000FF" w:themeColor="hyperlink"/>
      <w:u w:val="single"/>
    </w:rPr>
  </w:style>
  <w:style w:type="character" w:styleId="NichtaufgelsteErwhnung">
    <w:name w:val="Unresolved Mention"/>
    <w:basedOn w:val="Absatz-Standardschriftart"/>
    <w:uiPriority w:val="99"/>
    <w:semiHidden/>
    <w:unhideWhenUsed/>
    <w:rPr>
      <w:color w:val="605E5C"/>
      <w:shd w:val="clear" w:color="auto" w:fill="E1DFDD"/>
    </w:rPr>
  </w:style>
  <w:style w:type="character" w:customStyle="1" w:styleId="DocunizePlaceholder">
    <w:name w:val="Docunize Placeholder"/>
    <w:basedOn w:val="Absatz-Standardschriftart"/>
    <w:rPr>
      <w:b/>
      <w:bCs/>
      <w:noProof/>
      <w:color w:val="C71585"/>
      <w:sz w:val="72"/>
      <w:szCs w:val="72"/>
    </w:rPr>
  </w:style>
  <w:style w:type="character" w:styleId="Platzhaltertext">
    <w:name w:val="Placeholder Text"/>
    <w:basedOn w:val="Absatz-Standardschriftart"/>
    <w:uiPriority w:val="99"/>
    <w:semiHidden/>
    <w:rPr>
      <w:color w:val="808080"/>
    </w:rPr>
  </w:style>
  <w:style w:type="paragraph" w:styleId="Verzeichnis1">
    <w:name w:val="toc 1"/>
    <w:basedOn w:val="Standard"/>
    <w:next w:val="Standard"/>
    <w:autoRedefine/>
    <w:uiPriority w:val="39"/>
    <w:rsid w:val="00BC71EA"/>
    <w:pPr>
      <w:tabs>
        <w:tab w:val="left" w:pos="709"/>
        <w:tab w:val="right" w:pos="9072"/>
      </w:tabs>
      <w:spacing w:before="240" w:after="0" w:line="360" w:lineRule="auto"/>
      <w:ind w:left="709" w:hanging="709"/>
    </w:pPr>
    <w:rPr>
      <w:rFonts w:ascii="Arial" w:eastAsia="Times New Roman" w:hAnsi="Arial" w:cs="Times New Roman"/>
      <w:b/>
      <w:noProof/>
      <w:szCs w:val="20"/>
      <w:lang w:eastAsia="de-DE"/>
    </w:rPr>
  </w:style>
  <w:style w:type="paragraph" w:styleId="Verzeichnis2">
    <w:name w:val="toc 2"/>
    <w:basedOn w:val="Standard"/>
    <w:next w:val="Standard"/>
    <w:autoRedefine/>
    <w:uiPriority w:val="39"/>
    <w:rsid w:val="00D931F7"/>
    <w:pPr>
      <w:tabs>
        <w:tab w:val="left" w:pos="709"/>
        <w:tab w:val="right" w:pos="9072"/>
      </w:tabs>
      <w:spacing w:after="0" w:line="360" w:lineRule="auto"/>
      <w:ind w:left="709" w:hanging="709"/>
    </w:pPr>
    <w:rPr>
      <w:rFonts w:ascii="TT Norms Pro" w:hAnsi="TT Norms Pro"/>
      <w:color w:val="003366"/>
      <w:sz w:val="24"/>
      <w:szCs w:val="24"/>
    </w:rPr>
  </w:style>
  <w:style w:type="paragraph" w:customStyle="1" w:styleId="Text">
    <w:name w:val="Text"/>
    <w:basedOn w:val="Standard"/>
    <w:link w:val="TextZchn"/>
    <w:rsid w:val="00422094"/>
    <w:pPr>
      <w:spacing w:after="120" w:line="360" w:lineRule="auto"/>
      <w:ind w:left="709"/>
      <w:jc w:val="both"/>
    </w:pPr>
    <w:rPr>
      <w:rFonts w:ascii="Arial" w:eastAsia="Times New Roman" w:hAnsi="Arial" w:cs="Times New Roman"/>
      <w:szCs w:val="20"/>
      <w:lang w:eastAsia="de-DE"/>
    </w:rPr>
  </w:style>
  <w:style w:type="character" w:customStyle="1" w:styleId="TextZchn">
    <w:name w:val="Text Zchn"/>
    <w:link w:val="Text"/>
    <w:rsid w:val="00422094"/>
    <w:rPr>
      <w:rFonts w:ascii="Arial" w:eastAsia="Times New Roman" w:hAnsi="Arial" w:cs="Times New Roman"/>
      <w:szCs w:val="20"/>
      <w:lang w:eastAsia="de-DE"/>
    </w:rPr>
  </w:style>
  <w:style w:type="character" w:customStyle="1" w:styleId="berschrift2Zchn">
    <w:name w:val="Überschrift 2 Zchn"/>
    <w:basedOn w:val="Absatz-Standardschriftart"/>
    <w:link w:val="berschrift2"/>
    <w:rsid w:val="00FA78E9"/>
    <w:rPr>
      <w:rFonts w:ascii="Korb" w:eastAsia="Times New Roman" w:hAnsi="Korb" w:cs="Times New Roman"/>
      <w:b/>
      <w:color w:val="4F81BD" w:themeColor="accent1"/>
      <w:sz w:val="32"/>
      <w:szCs w:val="20"/>
      <w:lang w:eastAsia="de-DE"/>
    </w:rPr>
  </w:style>
  <w:style w:type="paragraph" w:customStyle="1" w:styleId="Aufzaehlung">
    <w:name w:val="Aufzaehlung"/>
    <w:basedOn w:val="Text"/>
    <w:link w:val="AufzaehlungZchn"/>
    <w:rsid w:val="00C32393"/>
    <w:pPr>
      <w:numPr>
        <w:numId w:val="6"/>
      </w:numPr>
    </w:pPr>
  </w:style>
  <w:style w:type="character" w:customStyle="1" w:styleId="AufzaehlungZchn">
    <w:name w:val="Aufzaehlung Zchn"/>
    <w:link w:val="Aufzaehlung"/>
    <w:rsid w:val="00C32393"/>
    <w:rPr>
      <w:rFonts w:ascii="Arial" w:eastAsia="Times New Roman" w:hAnsi="Arial" w:cs="Times New Roman"/>
      <w:szCs w:val="20"/>
      <w:lang w:eastAsia="de-DE"/>
    </w:rPr>
  </w:style>
  <w:style w:type="character" w:customStyle="1" w:styleId="berschrift1Zchn">
    <w:name w:val="Überschrift 1 Zchn"/>
    <w:basedOn w:val="Absatz-Standardschriftart"/>
    <w:link w:val="berschrift1"/>
    <w:uiPriority w:val="9"/>
    <w:rsid w:val="008A5C3C"/>
    <w:rPr>
      <w:rFonts w:ascii="Korb" w:eastAsiaTheme="majorEastAsia" w:hAnsi="Korb" w:cstheme="majorBidi"/>
      <w:b/>
      <w:color w:val="365F91" w:themeColor="accent1" w:themeShade="BF"/>
      <w:sz w:val="52"/>
      <w:szCs w:val="32"/>
    </w:rPr>
  </w:style>
  <w:style w:type="paragraph" w:customStyle="1" w:styleId="Formatvorlage1">
    <w:name w:val="Formatvorlage1"/>
    <w:basedOn w:val="Standard"/>
    <w:rsid w:val="00975F70"/>
    <w:pPr>
      <w:spacing w:after="0" w:line="240" w:lineRule="auto"/>
      <w:ind w:left="709"/>
    </w:pPr>
    <w:rPr>
      <w:rFonts w:ascii="Arial" w:eastAsia="Times New Roman" w:hAnsi="Arial" w:cs="Times New Roman"/>
      <w:color w:val="000000"/>
      <w:sz w:val="20"/>
      <w:szCs w:val="20"/>
      <w:lang w:eastAsia="de-DE"/>
    </w:rPr>
  </w:style>
  <w:style w:type="character" w:styleId="Hervorhebung">
    <w:name w:val="Emphasis"/>
    <w:basedOn w:val="Absatz-Standardschriftart"/>
    <w:uiPriority w:val="20"/>
    <w:qFormat/>
    <w:rsid w:val="000301B6"/>
    <w:rPr>
      <w:i/>
      <w:iCs/>
    </w:rPr>
  </w:style>
  <w:style w:type="paragraph" w:styleId="Inhaltsverzeichnisberschrift">
    <w:name w:val="TOC Heading"/>
    <w:basedOn w:val="berschrift1"/>
    <w:next w:val="Standard"/>
    <w:uiPriority w:val="39"/>
    <w:unhideWhenUsed/>
    <w:qFormat/>
    <w:rsid w:val="00542715"/>
    <w:pPr>
      <w:spacing w:line="259" w:lineRule="auto"/>
      <w:outlineLvl w:val="9"/>
    </w:pPr>
    <w:rPr>
      <w:rFonts w:asciiTheme="majorHAnsi" w:hAnsiTheme="majorHAnsi"/>
      <w:b w:val="0"/>
      <w:sz w:val="32"/>
      <w:lang w:eastAsia="de-DE"/>
    </w:rPr>
  </w:style>
  <w:style w:type="paragraph" w:styleId="Verzeichnis3">
    <w:name w:val="toc 3"/>
    <w:basedOn w:val="Standard"/>
    <w:next w:val="Standard"/>
    <w:autoRedefine/>
    <w:uiPriority w:val="39"/>
    <w:unhideWhenUsed/>
    <w:rsid w:val="00542715"/>
    <w:pPr>
      <w:spacing w:after="100" w:line="259" w:lineRule="auto"/>
      <w:ind w:left="440"/>
    </w:pPr>
    <w:rPr>
      <w:rFonts w:eastAsiaTheme="minorEastAsia" w:cs="Times New Roman"/>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1215006">
      <w:bodyDiv w:val="1"/>
      <w:marLeft w:val="0"/>
      <w:marRight w:val="0"/>
      <w:marTop w:val="0"/>
      <w:marBottom w:val="0"/>
      <w:divBdr>
        <w:top w:val="none" w:sz="0" w:space="0" w:color="auto"/>
        <w:left w:val="none" w:sz="0" w:space="0" w:color="auto"/>
        <w:bottom w:val="none" w:sz="0" w:space="0" w:color="auto"/>
        <w:right w:val="none" w:sz="0" w:space="0" w:color="auto"/>
      </w:divBdr>
    </w:div>
    <w:div w:id="741566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emf"/><Relationship Id="rId18" Type="http://schemas.openxmlformats.org/officeDocument/2006/relationships/image" Target="media/image10.emf"/><Relationship Id="rId26" Type="http://schemas.openxmlformats.org/officeDocument/2006/relationships/hyperlink" Target="mailto:info.wn@stuttgart.ihk.de" TargetMode="External"/><Relationship Id="rId3" Type="http://schemas.openxmlformats.org/officeDocument/2006/relationships/styles" Target="styles.xml"/><Relationship Id="rId21" Type="http://schemas.openxmlformats.org/officeDocument/2006/relationships/image" Target="media/image13.emf"/><Relationship Id="rId7" Type="http://schemas.openxmlformats.org/officeDocument/2006/relationships/endnotes" Target="endnotes.xml"/><Relationship Id="rId12" Type="http://schemas.openxmlformats.org/officeDocument/2006/relationships/image" Target="media/image4.wmf"/><Relationship Id="rId17" Type="http://schemas.openxmlformats.org/officeDocument/2006/relationships/image" Target="media/image9.emf"/><Relationship Id="rId25" Type="http://schemas.openxmlformats.org/officeDocument/2006/relationships/hyperlink" Target="mailto:info.gp@stuttgart.ihk.de" TargetMode="External"/><Relationship Id="rId2" Type="http://schemas.openxmlformats.org/officeDocument/2006/relationships/numbering" Target="numbering.xml"/><Relationship Id="rId16" Type="http://schemas.openxmlformats.org/officeDocument/2006/relationships/image" Target="media/image8.emf"/><Relationship Id="rId20" Type="http://schemas.openxmlformats.org/officeDocument/2006/relationships/image" Target="media/image12.wmf"/><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wmf"/><Relationship Id="rId24" Type="http://schemas.openxmlformats.org/officeDocument/2006/relationships/hyperlink" Target="mailto:info.bb@stuttgart.ihk.de" TargetMode="External"/><Relationship Id="rId5" Type="http://schemas.openxmlformats.org/officeDocument/2006/relationships/webSettings" Target="webSettings.xml"/><Relationship Id="rId15" Type="http://schemas.openxmlformats.org/officeDocument/2006/relationships/image" Target="media/image7.wmf"/><Relationship Id="rId23" Type="http://schemas.openxmlformats.org/officeDocument/2006/relationships/hyperlink" Target="mailto:info@stuttgart.ihk.de" TargetMode="External"/><Relationship Id="rId28" Type="http://schemas.openxmlformats.org/officeDocument/2006/relationships/fontTable" Target="fontTable.xml"/><Relationship Id="rId10" Type="http://schemas.openxmlformats.org/officeDocument/2006/relationships/hyperlink" Target="mailto:info@stuttgart.ihk.de" TargetMode="External"/><Relationship Id="rId19" Type="http://schemas.openxmlformats.org/officeDocument/2006/relationships/image" Target="media/image11.emf"/><Relationship Id="rId4" Type="http://schemas.openxmlformats.org/officeDocument/2006/relationships/settings" Target="settings.xml"/><Relationship Id="rId9" Type="http://schemas.openxmlformats.org/officeDocument/2006/relationships/image" Target="media/image2.bin"/><Relationship Id="rId14" Type="http://schemas.openxmlformats.org/officeDocument/2006/relationships/image" Target="media/image6.emf"/><Relationship Id="rId22" Type="http://schemas.openxmlformats.org/officeDocument/2006/relationships/image" Target="media/image14.emf"/><Relationship Id="rId27"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ocal_KIELTSCH-CRISTI\Temp\20\Docunize\Vorlage_Terminvorbereitung.dotm"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5FE847-D80E-4D7E-B42A-34349AFF79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Vorlage_Terminvorbereitung.dotm</Template>
  <TotalTime>0</TotalTime>
  <Pages>28</Pages>
  <Words>2989</Words>
  <Characters>18837</Characters>
  <Application>Microsoft Office Word</Application>
  <DocSecurity>0</DocSecurity>
  <Lines>156</Lines>
  <Paragraphs>43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Kieltsch Cristi</dc:creator>
  <cp:keywords/>
  <dc:description/>
  <cp:lastModifiedBy>Kieltsch Cristi</cp:lastModifiedBy>
  <cp:revision>3</cp:revision>
  <dcterms:created xsi:type="dcterms:W3CDTF">2023-02-08T12:14:00Z</dcterms:created>
  <dcterms:modified xsi:type="dcterms:W3CDTF">2023-02-08T12:15:00Z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nizeTemplateID">
    <vt:i4>244</vt:i4>
  </property>
  <property fmtid="{D5CDD505-2E9C-101B-9397-08002B2CF9AE}" pid="3" name="DocunizeTemplateLanguage">
    <vt:lpwstr>EN</vt:lpwstr>
  </property>
</Properties>
</file>