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B290" w14:textId="77777777" w:rsidR="00210EAA" w:rsidRPr="00AC206C" w:rsidRDefault="00210EAA">
      <w:pPr>
        <w:rPr>
          <w:rFonts w:ascii="Calibri" w:hAnsi="Calibri" w:cs="Calibri"/>
          <w:b/>
          <w:sz w:val="24"/>
        </w:rPr>
      </w:pPr>
      <w:r w:rsidRPr="00AC206C">
        <w:rPr>
          <w:rFonts w:ascii="Calibri" w:hAnsi="Calibri" w:cs="Calibri"/>
          <w:b/>
          <w:noProof/>
          <w:sz w:val="24"/>
        </w:rPr>
        <w:object w:dxaOrig="7410" w:dyaOrig="2595" w14:anchorId="20AAF7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6.8pt;margin-top:-27.9pt;width:122.4pt;height:42.85pt;z-index:251657728" o:allowincell="f">
            <v:imagedata r:id="rId7" o:title=""/>
            <w10:wrap type="topAndBottom"/>
          </v:shape>
          <o:OLEObject Type="Embed" ProgID="MSPhotoEd.3" ShapeID="_x0000_s1026" DrawAspect="Content" ObjectID="_1739338229" r:id="rId8"/>
        </w:object>
      </w:r>
      <w:r w:rsidRPr="00AC206C">
        <w:rPr>
          <w:rFonts w:ascii="Calibri" w:hAnsi="Calibri" w:cs="Calibri"/>
          <w:b/>
          <w:sz w:val="24"/>
        </w:rPr>
        <w:t>Anlage zum Berufsausbildungsvertrag:</w:t>
      </w:r>
      <w:r w:rsidRPr="00AC206C">
        <w:rPr>
          <w:rFonts w:ascii="Calibri" w:hAnsi="Calibri" w:cs="Calibri"/>
          <w:b/>
          <w:sz w:val="24"/>
        </w:rPr>
        <w:tab/>
      </w:r>
      <w:r w:rsidRPr="00AC206C">
        <w:rPr>
          <w:rFonts w:ascii="Calibri" w:hAnsi="Calibri" w:cs="Calibri"/>
          <w:b/>
          <w:sz w:val="24"/>
        </w:rPr>
        <w:tab/>
      </w:r>
      <w:r w:rsidRPr="00AC206C">
        <w:rPr>
          <w:rFonts w:ascii="Calibri" w:hAnsi="Calibri" w:cs="Calibri"/>
          <w:b/>
          <w:sz w:val="24"/>
        </w:rPr>
        <w:tab/>
      </w:r>
      <w:r w:rsidRPr="00AC206C">
        <w:rPr>
          <w:rFonts w:ascii="Calibri" w:hAnsi="Calibri" w:cs="Calibri"/>
          <w:b/>
          <w:sz w:val="24"/>
        </w:rPr>
        <w:tab/>
      </w:r>
    </w:p>
    <w:p w14:paraId="6A6B0245" w14:textId="77777777" w:rsidR="00210EAA" w:rsidRPr="00AC206C" w:rsidRDefault="00210EAA">
      <w:pPr>
        <w:rPr>
          <w:rFonts w:ascii="Calibri" w:hAnsi="Calibri" w:cs="Calibri"/>
          <w:sz w:val="24"/>
        </w:rPr>
      </w:pPr>
    </w:p>
    <w:p w14:paraId="2643079B" w14:textId="77777777" w:rsidR="00210EAA" w:rsidRPr="00AC206C" w:rsidRDefault="00210EAA">
      <w:pPr>
        <w:pBdr>
          <w:between w:val="single" w:sz="4" w:space="1" w:color="auto"/>
        </w:pBdr>
        <w:rPr>
          <w:rFonts w:ascii="Calibri" w:hAnsi="Calibri" w:cs="Calibri"/>
          <w:sz w:val="24"/>
        </w:rPr>
      </w:pPr>
      <w:r w:rsidRPr="00AC206C">
        <w:rPr>
          <w:rFonts w:ascii="Calibri" w:hAnsi="Calibri" w:cs="Calibri"/>
          <w:sz w:val="24"/>
        </w:rPr>
        <w:t>Ausbildungsbetrieb (Ausbildender)</w:t>
      </w:r>
    </w:p>
    <w:p w14:paraId="7487866B" w14:textId="77777777" w:rsidR="00210EAA" w:rsidRPr="00AC206C" w:rsidRDefault="00210EAA">
      <w:pPr>
        <w:pBdr>
          <w:between w:val="single" w:sz="4" w:space="1" w:color="auto"/>
        </w:pBdr>
        <w:rPr>
          <w:rFonts w:ascii="Calibri" w:hAnsi="Calibri" w:cs="Calibri"/>
          <w:sz w:val="24"/>
        </w:rPr>
      </w:pPr>
      <w:r w:rsidRPr="00AC206C">
        <w:rPr>
          <w:rFonts w:ascii="Calibri" w:hAnsi="Calibri" w:cs="Calibri"/>
          <w:sz w:val="24"/>
        </w:rPr>
        <w:t>Auszubildender</w:t>
      </w:r>
    </w:p>
    <w:p w14:paraId="0E3CB128" w14:textId="77777777" w:rsidR="00210EAA" w:rsidRPr="00AC206C" w:rsidRDefault="00210EAA">
      <w:pPr>
        <w:pBdr>
          <w:between w:val="single" w:sz="4" w:space="1" w:color="auto"/>
        </w:pBdr>
        <w:rPr>
          <w:rFonts w:ascii="Calibri" w:hAnsi="Calibri" w:cs="Calibri"/>
          <w:sz w:val="24"/>
        </w:rPr>
      </w:pPr>
      <w:r w:rsidRPr="00AC206C">
        <w:rPr>
          <w:rFonts w:ascii="Calibri" w:hAnsi="Calibri" w:cs="Calibri"/>
          <w:sz w:val="24"/>
        </w:rPr>
        <w:t>Ausbildungsberuf:</w:t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</w:rPr>
        <w:tab/>
        <w:t>Chemielaborant/ Chemielaborantin</w:t>
      </w:r>
    </w:p>
    <w:p w14:paraId="49650FCA" w14:textId="77777777" w:rsidR="00210EAA" w:rsidRPr="00AC206C" w:rsidRDefault="00210EAA">
      <w:pPr>
        <w:pBdr>
          <w:between w:val="single" w:sz="4" w:space="1" w:color="auto"/>
        </w:pBdr>
        <w:rPr>
          <w:rFonts w:ascii="Calibri" w:hAnsi="Calibri" w:cs="Calibri"/>
          <w:sz w:val="24"/>
        </w:rPr>
      </w:pPr>
    </w:p>
    <w:p w14:paraId="451BA46E" w14:textId="77777777" w:rsidR="009F3920" w:rsidRPr="00AC206C" w:rsidRDefault="009F3920" w:rsidP="009F3920">
      <w:pPr>
        <w:rPr>
          <w:rFonts w:ascii="Calibri" w:hAnsi="Calibri" w:cs="Calibri"/>
          <w:sz w:val="24"/>
        </w:rPr>
      </w:pPr>
      <w:r w:rsidRPr="00AC206C">
        <w:rPr>
          <w:rFonts w:ascii="Calibri" w:hAnsi="Calibri" w:cs="Calibri"/>
          <w:b/>
          <w:sz w:val="24"/>
        </w:rPr>
        <w:t>Gemäß der Verordnung über die Berufsausbildung im Laborbereich Chemie, Biologie und Lack vom 24. April 2020 sind insgesamt 6 Wahlqualifikationen vom Ausbildenden festzulegen</w:t>
      </w:r>
      <w:r w:rsidRPr="00AC206C">
        <w:rPr>
          <w:rFonts w:ascii="Calibri" w:hAnsi="Calibri" w:cs="Calibri"/>
          <w:sz w:val="24"/>
        </w:rPr>
        <w:t>.</w:t>
      </w:r>
    </w:p>
    <w:p w14:paraId="507FE6F4" w14:textId="77777777" w:rsidR="000C41E2" w:rsidRPr="00AC206C" w:rsidRDefault="000C41E2">
      <w:pPr>
        <w:rPr>
          <w:rFonts w:ascii="Calibri" w:hAnsi="Calibri" w:cs="Calibri"/>
          <w:sz w:val="24"/>
        </w:rPr>
      </w:pPr>
    </w:p>
    <w:p w14:paraId="55CBF40F" w14:textId="77777777" w:rsidR="00210EAA" w:rsidRPr="00AC206C" w:rsidRDefault="00210EAA">
      <w:pPr>
        <w:rPr>
          <w:rFonts w:ascii="Calibri" w:hAnsi="Calibri" w:cs="Calibri"/>
          <w:b/>
          <w:bCs/>
          <w:sz w:val="24"/>
          <w:u w:val="single"/>
        </w:rPr>
      </w:pPr>
      <w:r w:rsidRPr="00AC206C">
        <w:rPr>
          <w:rFonts w:ascii="Calibri" w:hAnsi="Calibri" w:cs="Calibri"/>
          <w:b/>
          <w:bCs/>
          <w:sz w:val="24"/>
          <w:u w:val="single"/>
        </w:rPr>
        <w:t>Auswahlliste:</w:t>
      </w:r>
    </w:p>
    <w:p w14:paraId="0C5EBFFD" w14:textId="77777777" w:rsidR="00210EAA" w:rsidRPr="00AC206C" w:rsidRDefault="00210EAA">
      <w:pPr>
        <w:rPr>
          <w:rFonts w:ascii="Calibri" w:hAnsi="Calibri" w:cs="Calibri"/>
          <w:sz w:val="24"/>
        </w:rPr>
      </w:pPr>
    </w:p>
    <w:p w14:paraId="29F80CE7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Präparative Chemie: Reaktionstypen und -führung</w:t>
      </w:r>
    </w:p>
    <w:p w14:paraId="2C13B20A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Präparative Chemie: Synthesetechnik</w:t>
      </w:r>
    </w:p>
    <w:p w14:paraId="0AA20559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Durchführen verfahrenstechnischer Arbeiten</w:t>
      </w:r>
    </w:p>
    <w:p w14:paraId="04B3E766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 xml:space="preserve">Anwenden </w:t>
      </w:r>
      <w:proofErr w:type="spellStart"/>
      <w:r w:rsidRPr="00AC206C">
        <w:rPr>
          <w:rFonts w:ascii="Calibri" w:hAnsi="Calibri" w:cs="Calibri"/>
          <w:sz w:val="24"/>
          <w:szCs w:val="24"/>
        </w:rPr>
        <w:t>probenahmetechnischer</w:t>
      </w:r>
      <w:proofErr w:type="spellEnd"/>
      <w:r w:rsidRPr="00AC206C">
        <w:rPr>
          <w:rFonts w:ascii="Calibri" w:hAnsi="Calibri" w:cs="Calibri"/>
          <w:sz w:val="24"/>
          <w:szCs w:val="24"/>
        </w:rPr>
        <w:t xml:space="preserve"> und analytischer Verfahren</w:t>
      </w:r>
    </w:p>
    <w:p w14:paraId="04C0F326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Anwenden chromatografischer Verfahren</w:t>
      </w:r>
    </w:p>
    <w:p w14:paraId="793CAA08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Anwenden spektroskopischer Verfahren</w:t>
      </w:r>
    </w:p>
    <w:p w14:paraId="2753DBB6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Durchführen mikrobiologischer Arbeiten</w:t>
      </w:r>
    </w:p>
    <w:p w14:paraId="572090AF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Prüfen von Werkstoffen</w:t>
      </w:r>
    </w:p>
    <w:p w14:paraId="175B72ED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Herstellen, Applizieren und Prüfen von Beschichtungsstoffen und -systemen</w:t>
      </w:r>
    </w:p>
    <w:p w14:paraId="2A54B069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Prozessbezogene Arbeitstechniken</w:t>
      </w:r>
    </w:p>
    <w:p w14:paraId="0E007C79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Umweltbezogene Arbeitstechniken</w:t>
      </w:r>
    </w:p>
    <w:p w14:paraId="43B3D6A5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Digitalisierung in Forschung, Entwicklung, Analytik und Produktion</w:t>
      </w:r>
    </w:p>
    <w:p w14:paraId="653E439E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Arbeiten mit vernetzten und automatisierten Systemen</w:t>
      </w:r>
    </w:p>
    <w:p w14:paraId="20B4EFC6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Anwendungstechnische Arbeiten, Kundenbetreuung</w:t>
      </w:r>
    </w:p>
    <w:p w14:paraId="585F3D92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Qualitätsmanagement</w:t>
      </w:r>
    </w:p>
    <w:p w14:paraId="58C9DE2F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Durchführen immunologischer und biochemischer Arbeiten</w:t>
      </w:r>
    </w:p>
    <w:p w14:paraId="535D8A3D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Durchführen gentechnischer und molekularbiologischer Arbeiten</w:t>
      </w:r>
    </w:p>
    <w:p w14:paraId="468D25D8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Durchführen zellkulturtechnischer Arbeiten</w:t>
      </w:r>
    </w:p>
    <w:p w14:paraId="2FF1A796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Formulieren, Herstellen und Prüfen von Bindemitteln</w:t>
      </w:r>
    </w:p>
    <w:p w14:paraId="64B6F058" w14:textId="77777777" w:rsidR="009F3920" w:rsidRPr="00AC206C" w:rsidRDefault="009F3920" w:rsidP="009F392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AC206C">
        <w:rPr>
          <w:rFonts w:ascii="Calibri" w:hAnsi="Calibri" w:cs="Calibri"/>
          <w:sz w:val="24"/>
        </w:rPr>
        <w:sym w:font="Wingdings" w:char="F06F"/>
      </w:r>
      <w:r w:rsidRPr="00AC206C">
        <w:rPr>
          <w:rFonts w:ascii="Calibri" w:hAnsi="Calibri" w:cs="Calibri"/>
          <w:sz w:val="24"/>
        </w:rPr>
        <w:tab/>
      </w:r>
      <w:r w:rsidRPr="00AC206C">
        <w:rPr>
          <w:rFonts w:ascii="Calibri" w:hAnsi="Calibri" w:cs="Calibri"/>
          <w:sz w:val="24"/>
          <w:szCs w:val="24"/>
        </w:rPr>
        <w:t>Durchführen farbmetrischer Arbeiten</w:t>
      </w:r>
    </w:p>
    <w:p w14:paraId="592F4B6A" w14:textId="77777777" w:rsidR="00210EAA" w:rsidRDefault="00210EAA">
      <w:pPr>
        <w:rPr>
          <w:sz w:val="24"/>
        </w:rPr>
      </w:pPr>
    </w:p>
    <w:p w14:paraId="066D0D7C" w14:textId="77777777" w:rsidR="00210EAA" w:rsidRDefault="00210EAA" w:rsidP="009F3920">
      <w:pPr>
        <w:ind w:left="705"/>
        <w:rPr>
          <w:sz w:val="24"/>
        </w:rPr>
      </w:pPr>
    </w:p>
    <w:sectPr w:rsidR="00210EAA" w:rsidSect="00DF03CD">
      <w:pgSz w:w="11907" w:h="16840" w:code="9"/>
      <w:pgMar w:top="1134" w:right="709" w:bottom="1134" w:left="1304" w:header="720" w:footer="720" w:gutter="0"/>
      <w:paperSrc w:first="14" w:other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8951" w14:textId="77777777" w:rsidR="00AC206C" w:rsidRDefault="00AC206C">
      <w:r>
        <w:separator/>
      </w:r>
    </w:p>
  </w:endnote>
  <w:endnote w:type="continuationSeparator" w:id="0">
    <w:p w14:paraId="1D6A2A79" w14:textId="77777777" w:rsidR="00AC206C" w:rsidRDefault="00AC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B44B" w14:textId="77777777" w:rsidR="00AC206C" w:rsidRDefault="00AC206C">
      <w:r>
        <w:separator/>
      </w:r>
    </w:p>
  </w:footnote>
  <w:footnote w:type="continuationSeparator" w:id="0">
    <w:p w14:paraId="6C19E8A7" w14:textId="77777777" w:rsidR="00AC206C" w:rsidRDefault="00AC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6318"/>
    <w:multiLevelType w:val="singleLevel"/>
    <w:tmpl w:val="C27A4BB8"/>
    <w:lvl w:ilvl="0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" w15:restartNumberingAfterBreak="0">
    <w:nsid w:val="09577151"/>
    <w:multiLevelType w:val="multilevel"/>
    <w:tmpl w:val="0C2E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8635175">
    <w:abstractNumId w:val="0"/>
  </w:num>
  <w:num w:numId="2" w16cid:durableId="205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32D"/>
    <w:rsid w:val="000C41E2"/>
    <w:rsid w:val="00210EAA"/>
    <w:rsid w:val="004A38CA"/>
    <w:rsid w:val="00611111"/>
    <w:rsid w:val="0078608B"/>
    <w:rsid w:val="008A41A9"/>
    <w:rsid w:val="009F3920"/>
    <w:rsid w:val="00AC206C"/>
    <w:rsid w:val="00D12171"/>
    <w:rsid w:val="00DE0F63"/>
    <w:rsid w:val="00DF03CD"/>
    <w:rsid w:val="00EF432D"/>
    <w:rsid w:val="00F9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86794E"/>
  <w15:chartTrackingRefBased/>
  <w15:docId w15:val="{06C404FC-24E5-4208-A8D8-8368F465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45 Light" w:hAnsi="Frutiger 45 Light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F4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zum Berufsausbildungsvertrag:</vt:lpstr>
    </vt:vector>
  </TitlesOfParts>
  <Company> 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zum Berufsausbildungsvertrag:</dc:title>
  <dc:subject/>
  <dc:creator>Goll</dc:creator>
  <cp:keywords/>
  <dc:description/>
  <cp:lastModifiedBy>Schneider, Nikolas</cp:lastModifiedBy>
  <cp:revision>2</cp:revision>
  <cp:lastPrinted>2009-10-22T12:44:00Z</cp:lastPrinted>
  <dcterms:created xsi:type="dcterms:W3CDTF">2023-03-03T07:44:00Z</dcterms:created>
  <dcterms:modified xsi:type="dcterms:W3CDTF">2023-03-03T07:44:00Z</dcterms:modified>
</cp:coreProperties>
</file>