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b/>
          <w:sz w:val="24"/>
          <w:szCs w:val="24"/>
        </w:rPr>
      </w:pPr>
    </w:p>
    <w:p>
      <w:pPr>
        <w:jc w:val="center"/>
        <w:rPr>
          <w:b/>
          <w:sz w:val="30"/>
        </w:rPr>
      </w:pPr>
      <w:r>
        <w:rPr>
          <w:b/>
          <w:sz w:val="30"/>
        </w:rPr>
        <w:t>Ergänzung zum Berufsausbildungsvertrag (§ 10 und § 11 BBiG)</w:t>
      </w:r>
    </w:p>
    <w:p>
      <w:pPr>
        <w:jc w:val="center"/>
        <w:rPr>
          <w:b/>
          <w:sz w:val="30"/>
        </w:rPr>
      </w:pPr>
      <w:r>
        <w:rPr>
          <w:b/>
          <w:sz w:val="30"/>
        </w:rPr>
        <w:t>Tourismuskaufmann/-frau</w:t>
      </w:r>
    </w:p>
    <w:p>
      <w:pPr>
        <w:jc w:val="center"/>
        <w:rPr>
          <w:b/>
          <w:szCs w:val="16"/>
        </w:rPr>
      </w:pP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Ausbildungsbetrieb: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815881602"/>
          <w:placeholder>
            <w:docPart w:val="DefaultPlaceholder_1082065158"/>
          </w:placeholder>
          <w:showingPlcHdr/>
          <w:text/>
        </w:sdtPr>
        <w:sdtContent>
          <w:r>
            <w:rPr>
              <w:rStyle w:val="Platzhaltertext"/>
            </w:rPr>
            <w:t>Klicken Sie hier, um Text einzugeben.</w:t>
          </w:r>
        </w:sdtContent>
      </w:sdt>
    </w:p>
    <w:p>
      <w:pPr>
        <w:spacing w:line="360" w:lineRule="auto"/>
        <w:rPr>
          <w:sz w:val="16"/>
          <w:szCs w:val="16"/>
        </w:rPr>
      </w:pP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Auszubildende(r)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94835888"/>
          <w:placeholder>
            <w:docPart w:val="DefaultPlaceholder_1082065158"/>
          </w:placeholder>
          <w:showingPlcHdr/>
          <w:text/>
        </w:sdtPr>
        <w:sdtContent>
          <w:r>
            <w:rPr>
              <w:rStyle w:val="Platzhaltertext"/>
            </w:rPr>
            <w:t>Klicken Sie hier, um Text einzugeben.</w:t>
          </w:r>
        </w:sdtContent>
      </w:sdt>
    </w:p>
    <w:p>
      <w:pPr>
        <w:spacing w:line="360" w:lineRule="auto"/>
        <w:rPr>
          <w:sz w:val="16"/>
          <w:szCs w:val="16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Nach der geltenden Ausbildungsordnung vom 19. Mai 2011 für den Ausbildungsberuf Tourismuskaufmann/-frau ist</w:t>
      </w:r>
      <w:r>
        <w:rPr>
          <w:b/>
          <w:sz w:val="24"/>
          <w:szCs w:val="24"/>
        </w:rPr>
        <w:t xml:space="preserve"> eine</w:t>
      </w:r>
      <w:r>
        <w:rPr>
          <w:sz w:val="24"/>
          <w:szCs w:val="24"/>
        </w:rPr>
        <w:t xml:space="preserve"> der folgenden Wahlqualifikationen festzulegen (bitte ankreuzen).</w:t>
      </w:r>
    </w:p>
    <w:p>
      <w:pPr>
        <w:rPr>
          <w:sz w:val="16"/>
          <w:szCs w:val="16"/>
        </w:rPr>
      </w:pPr>
    </w:p>
    <w:p/>
    <w:p>
      <w:pPr>
        <w:autoSpaceDE w:val="0"/>
        <w:autoSpaceDN w:val="0"/>
        <w:adjustRightInd w:val="0"/>
        <w:rPr>
          <w:sz w:val="24"/>
          <w:szCs w:val="24"/>
        </w:rPr>
      </w:pPr>
      <w:sdt>
        <w:sdtPr>
          <w:rPr>
            <w:sz w:val="24"/>
            <w:szCs w:val="24"/>
          </w:rPr>
          <w:id w:val="1723096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>Reisevermittlung</w:t>
      </w:r>
    </w:p>
    <w:p>
      <w:pPr>
        <w:autoSpaceDE w:val="0"/>
        <w:autoSpaceDN w:val="0"/>
        <w:adjustRightInd w:val="0"/>
        <w:rPr>
          <w:sz w:val="24"/>
          <w:szCs w:val="24"/>
        </w:rPr>
      </w:pPr>
      <w:sdt>
        <w:sdtPr>
          <w:rPr>
            <w:sz w:val="24"/>
            <w:szCs w:val="24"/>
          </w:rPr>
          <w:id w:val="375363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>Reiseveranstaltung</w:t>
      </w:r>
    </w:p>
    <w:p>
      <w:pPr>
        <w:autoSpaceDE w:val="0"/>
        <w:autoSpaceDN w:val="0"/>
        <w:adjustRightInd w:val="0"/>
        <w:rPr>
          <w:sz w:val="24"/>
          <w:szCs w:val="24"/>
        </w:rPr>
      </w:pPr>
      <w:sdt>
        <w:sdtPr>
          <w:rPr>
            <w:sz w:val="24"/>
            <w:szCs w:val="24"/>
          </w:rPr>
          <w:id w:val="1939707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>Geschäftsreisen</w:t>
      </w:r>
    </w:p>
    <w:p>
      <w:pPr>
        <w:rPr>
          <w:sz w:val="24"/>
          <w:szCs w:val="24"/>
        </w:rPr>
      </w:pPr>
    </w:p>
    <w:p>
      <w:pPr>
        <w:rPr>
          <w:rFonts w:cs="Arial"/>
          <w:sz w:val="24"/>
          <w:szCs w:val="24"/>
        </w:rPr>
      </w:pPr>
    </w:p>
    <w:p>
      <w:pPr>
        <w:rPr>
          <w:rFonts w:cs="Arial"/>
          <w:sz w:val="24"/>
          <w:szCs w:val="24"/>
        </w:rPr>
      </w:pPr>
    </w:p>
    <w:p>
      <w:pPr>
        <w:rPr>
          <w:rFonts w:cs="Arial"/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>
      <w:r>
        <w:t>Ort/Datum</w:t>
      </w:r>
      <w:r>
        <w:tab/>
      </w:r>
      <w:r>
        <w:tab/>
      </w:r>
      <w:r>
        <w:tab/>
      </w:r>
      <w:r>
        <w:tab/>
      </w:r>
      <w:r>
        <w:tab/>
        <w:t>Stempel/Unterschrift des Ausbildenden</w:t>
      </w:r>
    </w:p>
    <w:p>
      <w:pPr>
        <w:rPr>
          <w:rFonts w:cs="Arial"/>
          <w:sz w:val="24"/>
          <w:szCs w:val="24"/>
        </w:rPr>
      </w:pPr>
    </w:p>
    <w:p>
      <w:pPr>
        <w:rPr>
          <w:rFonts w:cs="Arial"/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</w:t>
      </w:r>
    </w:p>
    <w:p>
      <w:pPr>
        <w:rPr>
          <w:sz w:val="24"/>
          <w:szCs w:val="24"/>
        </w:rPr>
      </w:pPr>
      <w:r>
        <w:t>Unterschrift der/des Auszubildenden</w:t>
      </w:r>
      <w:r>
        <w:tab/>
        <w:t>Unterschrift der/des gesetzlichen Vertreters</w:t>
      </w:r>
    </w:p>
    <w:sectPr>
      <w:headerReference w:type="default" r:id="rId8"/>
      <w:footerReference w:type="default" r:id="rId9"/>
      <w:pgSz w:w="11906" w:h="16838"/>
      <w:pgMar w:top="1417" w:right="1417" w:bottom="1134" w:left="1417" w:header="72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uzeile"/>
      <w:rPr>
        <w:sz w:val="24"/>
        <w:szCs w:val="24"/>
      </w:rPr>
    </w:pPr>
    <w:r>
      <w:rPr>
        <w:rFonts w:ascii="Arial" w:hAnsi="Arial"/>
      </w:rPr>
      <w:t xml:space="preserve">Industrie- und Handelskammer Bezirkskammer Göppingen | Jahnstraße 36 | 73037 Göppingen Telefon +49(0)7161 6715-8488 | Telefax 07161 6715-8425 | eintragung.gp@stuttgart.ihk.de|  </w:t>
    </w:r>
    <w:hyperlink r:id="rId1" w:history="1">
      <w:r>
        <w:rPr>
          <w:rStyle w:val="Hyperlink"/>
          <w:rFonts w:ascii="Arial" w:hAnsi="Arial"/>
        </w:rPr>
        <w:t>www.stuttgart.ihk.de</w:t>
      </w:r>
    </w:hyperlink>
    <w:r>
      <w:rPr>
        <w:rFonts w:ascii="Arial" w:hAnsi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Kopfzeile"/>
    </w:pPr>
    <w:r>
      <w:rPr>
        <w:noProof/>
      </w:rPr>
      <w:drawing>
        <wp:inline distT="0" distB="0" distL="0" distR="0">
          <wp:extent cx="2886075" cy="571500"/>
          <wp:effectExtent l="0" t="0" r="9525" b="0"/>
          <wp:docPr id="1" name="Grafik 1" descr="Logo_IHK_Stuttgart_sw_Stand_Feb20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IHK_Stuttgart_sw_Stand_Feb200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EA7283"/>
    <w:multiLevelType w:val="hybridMultilevel"/>
    <w:tmpl w:val="E34EBD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CO0Gav6gwMeNWaCkN1mJNhzuyJDnltGyFVaQgX6y8fL87G/OAJRYHPoAEZCIfcgst8YtVr+NgVEp6VdgWKT+g==" w:salt="k/nRh0JLMNFibRKA8sINc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D86E5403-8CD7-4026-B44B-84419CCFF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Sprechblasentext">
    <w:name w:val="Balloon Text"/>
    <w:basedOn w:val="Standard"/>
    <w:link w:val="SprechblasentextZchn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Hyperlink">
    <w:name w:val="Hyperlink"/>
    <w:basedOn w:val="Absatz-Standardschriftart"/>
    <w:unhideWhenUsed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uttgart.ihk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FB4416-DB21-4DEC-ADFD-68E35CE5B39E}"/>
      </w:docPartPr>
      <w:docPartBody>
        <w:p>
          <w:r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0BA7E-7B54-4685-A2AE-F1B13B75F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IHK Region Stuttgart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Keller</dc:creator>
  <cp:lastModifiedBy>Schwarz Isabell</cp:lastModifiedBy>
  <cp:revision>19</cp:revision>
  <cp:lastPrinted>2014-02-03T12:45:00Z</cp:lastPrinted>
  <dcterms:created xsi:type="dcterms:W3CDTF">2014-03-04T08:26:00Z</dcterms:created>
  <dcterms:modified xsi:type="dcterms:W3CDTF">2022-02-04T09:19:00Z</dcterms:modified>
</cp:coreProperties>
</file>