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95EB9" w14:textId="77777777" w:rsidR="00F45E66" w:rsidRPr="00854940" w:rsidRDefault="00F45E66" w:rsidP="00F45E66">
      <w:pPr>
        <w:tabs>
          <w:tab w:val="left" w:pos="6237"/>
        </w:tabs>
        <w:spacing w:line="240" w:lineRule="auto"/>
        <w:ind w:right="-427"/>
        <w:rPr>
          <w:rFonts w:cs="Arial"/>
        </w:rPr>
      </w:pPr>
      <w:bookmarkStart w:id="0" w:name="Text22"/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7216" behindDoc="0" locked="0" layoutInCell="1" allowOverlap="1" wp14:anchorId="0B932C56" wp14:editId="13BA8C3F">
            <wp:simplePos x="0" y="0"/>
            <wp:positionH relativeFrom="column">
              <wp:posOffset>-108585</wp:posOffset>
            </wp:positionH>
            <wp:positionV relativeFrom="paragraph">
              <wp:posOffset>-347345</wp:posOffset>
            </wp:positionV>
            <wp:extent cx="2762250" cy="552450"/>
            <wp:effectExtent l="0" t="0" r="0" b="0"/>
            <wp:wrapNone/>
            <wp:docPr id="1" name="Grafik 1" descr="http://intranet.bayreuth.ihk/upload/ihklogo_mit_schrift_intranet_3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ttp://intranet.bayreuth.ihk/upload/ihklogo_mit_schrift_intranet_342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940">
        <w:rPr>
          <w:rFonts w:cs="Arial"/>
        </w:rPr>
        <w:tab/>
        <w:t>Prüfungswesen Weiterbildung</w:t>
      </w:r>
    </w:p>
    <w:p w14:paraId="0813AEEF" w14:textId="77777777" w:rsidR="00F45E66" w:rsidRPr="00854940" w:rsidRDefault="00F45E66" w:rsidP="00F45E66">
      <w:pPr>
        <w:tabs>
          <w:tab w:val="left" w:pos="6237"/>
        </w:tabs>
        <w:spacing w:line="240" w:lineRule="auto"/>
        <w:rPr>
          <w:rFonts w:cs="Arial"/>
        </w:rPr>
      </w:pPr>
      <w:r w:rsidRPr="00854940">
        <w:rPr>
          <w:rFonts w:cs="Arial"/>
        </w:rPr>
        <w:tab/>
        <w:t xml:space="preserve">Bereich </w:t>
      </w:r>
      <w:r w:rsidRPr="00CB45F4">
        <w:rPr>
          <w:rFonts w:cs="Arial"/>
        </w:rPr>
        <w:t>Berufliche</w:t>
      </w:r>
      <w:r w:rsidRPr="00854940">
        <w:rPr>
          <w:rFonts w:cs="Arial"/>
        </w:rPr>
        <w:t xml:space="preserve"> Bildung</w:t>
      </w:r>
    </w:p>
    <w:p w14:paraId="762AC47D" w14:textId="77777777" w:rsidR="00F45E66" w:rsidRPr="00854940" w:rsidRDefault="00F45E66" w:rsidP="00F45E66">
      <w:pPr>
        <w:tabs>
          <w:tab w:val="left" w:pos="6237"/>
        </w:tabs>
        <w:spacing w:line="240" w:lineRule="auto"/>
        <w:rPr>
          <w:sz w:val="18"/>
        </w:rPr>
      </w:pPr>
    </w:p>
    <w:p w14:paraId="61C0DC0E" w14:textId="77777777" w:rsidR="00F45E66" w:rsidRPr="00854940" w:rsidRDefault="00F45E66" w:rsidP="00F45E66">
      <w:pPr>
        <w:tabs>
          <w:tab w:val="left" w:pos="6237"/>
        </w:tabs>
        <w:spacing w:line="240" w:lineRule="auto"/>
        <w:rPr>
          <w:sz w:val="18"/>
        </w:rPr>
      </w:pPr>
    </w:p>
    <w:p w14:paraId="33194734" w14:textId="77777777" w:rsidR="00840D22" w:rsidRDefault="00840D22" w:rsidP="00F45E66">
      <w:pPr>
        <w:tabs>
          <w:tab w:val="left" w:pos="6237"/>
        </w:tabs>
        <w:spacing w:line="240" w:lineRule="auto"/>
        <w:rPr>
          <w:sz w:val="18"/>
        </w:rPr>
      </w:pPr>
    </w:p>
    <w:p w14:paraId="544AA086" w14:textId="77777777" w:rsidR="00F45E66" w:rsidRPr="00854940" w:rsidRDefault="00F45E66" w:rsidP="00F45E66">
      <w:pPr>
        <w:tabs>
          <w:tab w:val="left" w:pos="6237"/>
        </w:tabs>
        <w:spacing w:line="240" w:lineRule="auto"/>
        <w:rPr>
          <w:sz w:val="18"/>
        </w:rPr>
      </w:pPr>
    </w:p>
    <w:p w14:paraId="03A96D62" w14:textId="6EA65C39" w:rsidR="00F45E66" w:rsidRPr="00ED1A9E" w:rsidRDefault="00F45E66" w:rsidP="00F45E66">
      <w:pPr>
        <w:keepNext/>
        <w:spacing w:line="340" w:lineRule="atLeast"/>
        <w:jc w:val="center"/>
        <w:outlineLvl w:val="0"/>
        <w:rPr>
          <w:b/>
          <w:sz w:val="28"/>
          <w:szCs w:val="28"/>
          <w:u w:val="single"/>
        </w:rPr>
      </w:pPr>
      <w:r w:rsidRPr="00854940">
        <w:rPr>
          <w:b/>
          <w:sz w:val="36"/>
          <w:szCs w:val="36"/>
          <w:u w:val="single"/>
        </w:rPr>
        <w:t>Geprüfte</w:t>
      </w:r>
      <w:r w:rsidR="008E799F">
        <w:rPr>
          <w:b/>
          <w:sz w:val="36"/>
          <w:szCs w:val="36"/>
          <w:u w:val="single"/>
        </w:rPr>
        <w:t>/</w:t>
      </w:r>
      <w:r w:rsidRPr="00854940">
        <w:rPr>
          <w:b/>
          <w:sz w:val="36"/>
          <w:szCs w:val="36"/>
          <w:u w:val="single"/>
        </w:rPr>
        <w:t>r Betriebswirt</w:t>
      </w:r>
      <w:r w:rsidR="008E799F">
        <w:rPr>
          <w:b/>
          <w:sz w:val="36"/>
          <w:szCs w:val="36"/>
          <w:u w:val="single"/>
        </w:rPr>
        <w:t>/in</w:t>
      </w:r>
      <w:r w:rsidR="00AE0B4D">
        <w:rPr>
          <w:b/>
          <w:sz w:val="36"/>
          <w:szCs w:val="36"/>
          <w:u w:val="single"/>
        </w:rPr>
        <w:br/>
      </w:r>
      <w:r w:rsidR="006E64EE" w:rsidRPr="00ED1A9E">
        <w:rPr>
          <w:b/>
          <w:sz w:val="28"/>
          <w:szCs w:val="28"/>
        </w:rPr>
        <w:t>nach dem Berufsbildungsgesetz</w:t>
      </w:r>
      <w:r w:rsidR="00840D22" w:rsidRPr="00ED1A9E">
        <w:rPr>
          <w:b/>
          <w:sz w:val="28"/>
          <w:szCs w:val="28"/>
        </w:rPr>
        <w:t xml:space="preserve"> </w:t>
      </w:r>
      <w:r w:rsidR="006E64EE" w:rsidRPr="00ED1A9E">
        <w:rPr>
          <w:b/>
          <w:sz w:val="28"/>
          <w:szCs w:val="28"/>
        </w:rPr>
        <w:t>-</w:t>
      </w:r>
      <w:r w:rsidR="00AE0B4D">
        <w:rPr>
          <w:b/>
          <w:sz w:val="36"/>
          <w:szCs w:val="36"/>
          <w:u w:val="single"/>
        </w:rPr>
        <w:br/>
      </w:r>
      <w:r w:rsidR="00840D22">
        <w:rPr>
          <w:b/>
          <w:sz w:val="36"/>
          <w:szCs w:val="36"/>
          <w:u w:val="single"/>
        </w:rPr>
        <w:t xml:space="preserve"> </w:t>
      </w:r>
      <w:r w:rsidR="000D297F">
        <w:rPr>
          <w:b/>
          <w:sz w:val="36"/>
          <w:szCs w:val="36"/>
          <w:u w:val="single"/>
        </w:rPr>
        <w:t>Master Professional in Business Management</w:t>
      </w:r>
      <w:r w:rsidR="00AE0B4D">
        <w:rPr>
          <w:b/>
          <w:sz w:val="36"/>
          <w:szCs w:val="36"/>
          <w:u w:val="single"/>
        </w:rPr>
        <w:br/>
      </w:r>
      <w:r w:rsidR="000D297F" w:rsidRPr="00ED1A9E">
        <w:rPr>
          <w:b/>
          <w:sz w:val="28"/>
          <w:szCs w:val="28"/>
        </w:rPr>
        <w:t>nach dem Berufsbildungsgesetz</w:t>
      </w:r>
      <w:r w:rsidR="000D297F" w:rsidRPr="00ED1A9E">
        <w:rPr>
          <w:b/>
          <w:sz w:val="28"/>
          <w:szCs w:val="28"/>
          <w:u w:val="single"/>
        </w:rPr>
        <w:t xml:space="preserve"> </w:t>
      </w:r>
      <w:r w:rsidR="00AE0B4D" w:rsidRPr="00ED1A9E">
        <w:rPr>
          <w:b/>
          <w:sz w:val="28"/>
          <w:szCs w:val="28"/>
          <w:u w:val="single"/>
        </w:rPr>
        <w:br/>
      </w:r>
      <w:r w:rsidR="008E799F" w:rsidRPr="00ED1A9E">
        <w:rPr>
          <w:b/>
          <w:sz w:val="28"/>
          <w:szCs w:val="28"/>
        </w:rPr>
        <w:t>(</w:t>
      </w:r>
      <w:r w:rsidR="00AE0B4D" w:rsidRPr="00ED1A9E">
        <w:rPr>
          <w:b/>
          <w:sz w:val="28"/>
          <w:szCs w:val="28"/>
        </w:rPr>
        <w:t>gem.</w:t>
      </w:r>
      <w:r w:rsidR="008E799F" w:rsidRPr="00ED1A9E">
        <w:rPr>
          <w:b/>
          <w:sz w:val="28"/>
          <w:szCs w:val="28"/>
        </w:rPr>
        <w:t xml:space="preserve"> </w:t>
      </w:r>
      <w:proofErr w:type="spellStart"/>
      <w:r w:rsidR="008E799F" w:rsidRPr="00ED1A9E">
        <w:rPr>
          <w:b/>
          <w:sz w:val="28"/>
          <w:szCs w:val="28"/>
        </w:rPr>
        <w:t>GepBetrWMAProBusManFV</w:t>
      </w:r>
      <w:proofErr w:type="spellEnd"/>
      <w:r w:rsidR="008E799F" w:rsidRPr="00ED1A9E">
        <w:rPr>
          <w:b/>
          <w:sz w:val="28"/>
          <w:szCs w:val="28"/>
        </w:rPr>
        <w:t>)</w:t>
      </w:r>
    </w:p>
    <w:p w14:paraId="15D605F9" w14:textId="77777777" w:rsidR="00F45E66" w:rsidRPr="00854940" w:rsidRDefault="00F45E66" w:rsidP="00F45E66">
      <w:pPr>
        <w:spacing w:line="340" w:lineRule="atLeast"/>
        <w:jc w:val="center"/>
        <w:rPr>
          <w:rFonts w:ascii="Times New Roman" w:hAnsi="Times New Roman"/>
          <w:b/>
          <w:sz w:val="20"/>
          <w:u w:val="single"/>
        </w:rPr>
      </w:pPr>
    </w:p>
    <w:p w14:paraId="5B80313B" w14:textId="19E07F57" w:rsidR="000D297F" w:rsidRPr="00EF40B9" w:rsidRDefault="00F45E66" w:rsidP="000D297F">
      <w:pPr>
        <w:spacing w:line="340" w:lineRule="atLeast"/>
        <w:jc w:val="center"/>
        <w:rPr>
          <w:b/>
          <w:sz w:val="20"/>
        </w:rPr>
      </w:pPr>
      <w:r w:rsidRPr="00EF40B9">
        <w:rPr>
          <w:b/>
          <w:sz w:val="20"/>
        </w:rPr>
        <w:t xml:space="preserve">Hinweise zum </w:t>
      </w:r>
      <w:r w:rsidR="00AE0B4D" w:rsidRPr="00EF40B9">
        <w:rPr>
          <w:b/>
          <w:sz w:val="20"/>
        </w:rPr>
        <w:t>„</w:t>
      </w:r>
      <w:r w:rsidR="000D297F" w:rsidRPr="00EF40B9">
        <w:rPr>
          <w:b/>
          <w:sz w:val="20"/>
        </w:rPr>
        <w:t>Projektbezogenen Prüfungsteil</w:t>
      </w:r>
      <w:r w:rsidR="00AE0B4D" w:rsidRPr="00EF40B9">
        <w:rPr>
          <w:b/>
          <w:sz w:val="20"/>
        </w:rPr>
        <w:t>“</w:t>
      </w:r>
      <w:r w:rsidR="007F022F" w:rsidRPr="007F022F">
        <w:rPr>
          <w:b/>
          <w:sz w:val="20"/>
        </w:rPr>
        <w:t xml:space="preserve"> </w:t>
      </w:r>
      <w:r w:rsidR="00CE4606" w:rsidRPr="00EF40B9">
        <w:rPr>
          <w:b/>
          <w:sz w:val="20"/>
        </w:rPr>
        <w:t>(gem.</w:t>
      </w:r>
      <w:r w:rsidR="00AE0B4D" w:rsidRPr="00EF40B9">
        <w:rPr>
          <w:b/>
          <w:sz w:val="20"/>
        </w:rPr>
        <w:t xml:space="preserve"> § 13 </w:t>
      </w:r>
      <w:proofErr w:type="spellStart"/>
      <w:r w:rsidR="00AE0B4D" w:rsidRPr="00EF40B9">
        <w:rPr>
          <w:b/>
          <w:sz w:val="20"/>
        </w:rPr>
        <w:t>GepBetrWMAProBusManFV</w:t>
      </w:r>
      <w:proofErr w:type="spellEnd"/>
      <w:r w:rsidR="00CE4606" w:rsidRPr="00EF40B9">
        <w:rPr>
          <w:b/>
          <w:sz w:val="20"/>
        </w:rPr>
        <w:t>)</w:t>
      </w:r>
    </w:p>
    <w:p w14:paraId="492CD625" w14:textId="77777777" w:rsidR="00F45E66" w:rsidRPr="00854940" w:rsidRDefault="00F45E66" w:rsidP="00F45E66">
      <w:pPr>
        <w:spacing w:line="340" w:lineRule="atLeast"/>
      </w:pPr>
    </w:p>
    <w:p w14:paraId="7CFD556F" w14:textId="342C3736" w:rsidR="008E5117" w:rsidRDefault="008E5117" w:rsidP="00F45E66">
      <w:pPr>
        <w:spacing w:line="340" w:lineRule="atLeast"/>
        <w:ind w:right="-1"/>
        <w:jc w:val="both"/>
      </w:pPr>
      <w:r w:rsidRPr="008E5117">
        <w:t xml:space="preserve">Zum </w:t>
      </w:r>
      <w:r w:rsidR="00CE4606">
        <w:t>„</w:t>
      </w:r>
      <w:r w:rsidRPr="008E5117">
        <w:t>projektbezogenen Prüfungsteil</w:t>
      </w:r>
      <w:r w:rsidR="00CE4606">
        <w:t>“</w:t>
      </w:r>
      <w:r w:rsidRPr="008E5117">
        <w:t xml:space="preserve"> wird nur zug</w:t>
      </w:r>
      <w:r w:rsidR="00061221">
        <w:t>e</w:t>
      </w:r>
      <w:r w:rsidRPr="008E5117">
        <w:t xml:space="preserve">lassen, wer den </w:t>
      </w:r>
      <w:r w:rsidR="00227669">
        <w:t>„</w:t>
      </w:r>
      <w:r w:rsidRPr="008E5117">
        <w:t xml:space="preserve">schriftlichen </w:t>
      </w:r>
      <w:r>
        <w:t>Prüfungsteil</w:t>
      </w:r>
      <w:r w:rsidR="00227669">
        <w:t>“</w:t>
      </w:r>
      <w:r>
        <w:t xml:space="preserve"> (</w:t>
      </w:r>
      <w:r w:rsidRPr="00854940">
        <w:t>§</w:t>
      </w:r>
      <w:r>
        <w:t xml:space="preserve"> 11 </w:t>
      </w:r>
      <w:proofErr w:type="spellStart"/>
      <w:r w:rsidRPr="00CE79CC">
        <w:t>GepBetrWMAProBusManFV</w:t>
      </w:r>
      <w:proofErr w:type="spellEnd"/>
      <w:r w:rsidRPr="00854940">
        <w:t>)</w:t>
      </w:r>
      <w:r>
        <w:t xml:space="preserve"> </w:t>
      </w:r>
      <w:r w:rsidRPr="008E5117">
        <w:t xml:space="preserve">und den </w:t>
      </w:r>
      <w:r w:rsidR="00227669">
        <w:t>„</w:t>
      </w:r>
      <w:r w:rsidRPr="008E5117">
        <w:t>mündlichen Prüfungsteil</w:t>
      </w:r>
      <w:r w:rsidR="00227669">
        <w:t xml:space="preserve">“ </w:t>
      </w:r>
      <w:r w:rsidRPr="00854940">
        <w:t>(§</w:t>
      </w:r>
      <w:r>
        <w:t> 12</w:t>
      </w:r>
      <w:r w:rsidRPr="00005C03">
        <w:t xml:space="preserve"> </w:t>
      </w:r>
      <w:proofErr w:type="spellStart"/>
      <w:r w:rsidRPr="00CE79CC">
        <w:t>GepBetrWMAProBusManFV</w:t>
      </w:r>
      <w:proofErr w:type="spellEnd"/>
      <w:r>
        <w:t xml:space="preserve">) </w:t>
      </w:r>
      <w:r w:rsidRPr="008E5117">
        <w:t>bestanden hat</w:t>
      </w:r>
      <w:r>
        <w:t>.</w:t>
      </w:r>
    </w:p>
    <w:p w14:paraId="6448623B" w14:textId="77777777" w:rsidR="008E5117" w:rsidRDefault="008E5117" w:rsidP="00F45E66">
      <w:pPr>
        <w:spacing w:line="340" w:lineRule="atLeast"/>
        <w:ind w:right="-1"/>
        <w:jc w:val="both"/>
      </w:pPr>
    </w:p>
    <w:p w14:paraId="582022C1" w14:textId="7E8F5017" w:rsidR="00F45E66" w:rsidRPr="00854940" w:rsidRDefault="00F45E66" w:rsidP="00F45E66">
      <w:pPr>
        <w:spacing w:line="340" w:lineRule="atLeast"/>
        <w:ind w:right="-1"/>
        <w:jc w:val="both"/>
      </w:pPr>
      <w:r w:rsidRPr="00CB45F4">
        <w:t>Im</w:t>
      </w:r>
      <w:r w:rsidRPr="00854940">
        <w:t xml:space="preserve"> </w:t>
      </w:r>
      <w:r w:rsidR="00CE4606">
        <w:t xml:space="preserve">diesem </w:t>
      </w:r>
      <w:r w:rsidRPr="00854940">
        <w:t xml:space="preserve">Prüfungsteil gemäß </w:t>
      </w:r>
      <w:r w:rsidR="008E5117" w:rsidRPr="00854940">
        <w:t>§</w:t>
      </w:r>
      <w:r w:rsidR="008E5117">
        <w:t> </w:t>
      </w:r>
      <w:r w:rsidR="000D297F">
        <w:t>13</w:t>
      </w:r>
      <w:r w:rsidRPr="00854940">
        <w:t xml:space="preserve"> </w:t>
      </w:r>
      <w:proofErr w:type="spellStart"/>
      <w:r w:rsidR="00005C03" w:rsidRPr="00ED1A9E">
        <w:t>GepBetrWMAProBusManFV</w:t>
      </w:r>
      <w:proofErr w:type="spellEnd"/>
      <w:r w:rsidR="00005C03" w:rsidRPr="00854940">
        <w:t xml:space="preserve"> </w:t>
      </w:r>
      <w:r w:rsidRPr="00854940">
        <w:t xml:space="preserve">soll </w:t>
      </w:r>
      <w:r w:rsidR="006E64EE">
        <w:t>die zu prüfende Person</w:t>
      </w:r>
      <w:r w:rsidR="00323933">
        <w:t xml:space="preserve"> eine schriftliche Projektarbeit so gestalten, dass eine </w:t>
      </w:r>
      <w:r w:rsidR="00323933" w:rsidRPr="00ED1A9E">
        <w:rPr>
          <w:b/>
          <w:bCs/>
        </w:rPr>
        <w:t>zukunfts</w:t>
      </w:r>
      <w:r w:rsidR="00CE4606">
        <w:rPr>
          <w:b/>
          <w:bCs/>
        </w:rPr>
        <w:t>-</w:t>
      </w:r>
      <w:r w:rsidR="00323933" w:rsidRPr="00ED1A9E">
        <w:rPr>
          <w:b/>
          <w:bCs/>
        </w:rPr>
        <w:t xml:space="preserve"> und praxisorientierte betriebliche Aufgabenstellung</w:t>
      </w:r>
      <w:r w:rsidR="00323933">
        <w:t xml:space="preserve"> bearbeitet wird, die auch eine Unternehmensgründung thematisieren kann und die Aufgabenstellung nach </w:t>
      </w:r>
      <w:r w:rsidR="00AE0B4D">
        <w:t>diesen</w:t>
      </w:r>
      <w:r w:rsidR="008215C6">
        <w:t xml:space="preserve"> Anforderungen</w:t>
      </w:r>
      <w:r w:rsidR="00323933">
        <w:t xml:space="preserve"> als </w:t>
      </w:r>
      <w:r w:rsidR="00323933" w:rsidRPr="00ED1A9E">
        <w:rPr>
          <w:b/>
          <w:bCs/>
        </w:rPr>
        <w:t>Entscheidungsvorlage für unternehmerische Entscheidungen</w:t>
      </w:r>
      <w:r w:rsidR="00323933">
        <w:t xml:space="preserve"> aufbereitet ist. Dabei sind </w:t>
      </w:r>
      <w:r w:rsidR="00323933" w:rsidRPr="00ED1A9E">
        <w:rPr>
          <w:b/>
          <w:bCs/>
        </w:rPr>
        <w:t>mindestens zwei der Handlungsbereiche</w:t>
      </w:r>
      <w:r w:rsidR="00323933">
        <w:t xml:space="preserve"> nach </w:t>
      </w:r>
      <w:r w:rsidR="008E5117">
        <w:t>§</w:t>
      </w:r>
      <w:r w:rsidR="00AE0B4D">
        <w:t>§</w:t>
      </w:r>
      <w:r w:rsidR="008E5117">
        <w:t> </w:t>
      </w:r>
      <w:r w:rsidR="00323933">
        <w:t>4</w:t>
      </w:r>
      <w:r w:rsidR="00AE0B4D">
        <w:t xml:space="preserve"> ff.</w:t>
      </w:r>
      <w:r w:rsidR="00323933">
        <w:t xml:space="preserve"> </w:t>
      </w:r>
      <w:proofErr w:type="spellStart"/>
      <w:r w:rsidR="00005C03" w:rsidRPr="00CE79CC">
        <w:t>GepBetrWMAProBusManFV</w:t>
      </w:r>
      <w:proofErr w:type="spellEnd"/>
      <w:r w:rsidR="00005C03">
        <w:t xml:space="preserve"> </w:t>
      </w:r>
      <w:r w:rsidR="00323933">
        <w:t>zu berücksichtigen.</w:t>
      </w:r>
    </w:p>
    <w:p w14:paraId="63E233BB" w14:textId="63459C3D" w:rsidR="00F45E66" w:rsidRDefault="00E558DF" w:rsidP="00F45E66">
      <w:pPr>
        <w:spacing w:line="340" w:lineRule="atLeast"/>
        <w:ind w:right="-1"/>
        <w:jc w:val="both"/>
      </w:pPr>
      <w:r>
        <w:t xml:space="preserve">Die zu prüfende Person schlägt dem Prüfungsausschuss </w:t>
      </w:r>
      <w:r w:rsidRPr="0069673E">
        <w:rPr>
          <w:b/>
          <w:bCs/>
        </w:rPr>
        <w:t xml:space="preserve">ein </w:t>
      </w:r>
      <w:r>
        <w:t>Thema vor.</w:t>
      </w:r>
      <w:r w:rsidR="0069673E">
        <w:t xml:space="preserve"> Das Thema der schriftlichen Projektarbeit wird vom Prüfungsausschuss gestellt und soll den Vorschlag der </w:t>
      </w:r>
      <w:proofErr w:type="gramStart"/>
      <w:r w:rsidR="0069673E">
        <w:t>zu prüfenden Person</w:t>
      </w:r>
      <w:proofErr w:type="gramEnd"/>
      <w:r w:rsidR="0069673E">
        <w:t xml:space="preserve"> berücksichtigen.</w:t>
      </w:r>
      <w:r w:rsidR="008215C6">
        <w:t xml:space="preserve"> </w:t>
      </w:r>
      <w:r w:rsidR="00F45E66" w:rsidRPr="00854940">
        <w:t>Die Projektarbeit ist als schriftliche Hausarbeit</w:t>
      </w:r>
      <w:r w:rsidR="00C108C6">
        <w:t xml:space="preserve"> </w:t>
      </w:r>
      <w:r w:rsidR="00F45E66" w:rsidRPr="00854940">
        <w:t>anzu</w:t>
      </w:r>
      <w:r w:rsidR="00F45E66" w:rsidRPr="00854940">
        <w:softHyphen/>
        <w:t xml:space="preserve">fertigen. </w:t>
      </w:r>
    </w:p>
    <w:p w14:paraId="7275EE60" w14:textId="77777777" w:rsidR="00AF4280" w:rsidRPr="00854940" w:rsidRDefault="00AF4280" w:rsidP="00F45E66">
      <w:pPr>
        <w:spacing w:line="340" w:lineRule="atLeast"/>
        <w:ind w:right="-1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F4280" w14:paraId="5F060FFE" w14:textId="77777777" w:rsidTr="00EF40B9">
        <w:trPr>
          <w:trHeight w:val="3330"/>
        </w:trPr>
        <w:tc>
          <w:tcPr>
            <w:tcW w:w="9055" w:type="dxa"/>
          </w:tcPr>
          <w:p w14:paraId="05C70356" w14:textId="5FC48914" w:rsidR="00AF4280" w:rsidRPr="00ED1A9E" w:rsidRDefault="00AF4280" w:rsidP="00F45E66">
            <w:pPr>
              <w:spacing w:line="340" w:lineRule="atLeast"/>
              <w:rPr>
                <w:b/>
                <w:bCs/>
                <w:sz w:val="20"/>
              </w:rPr>
            </w:pPr>
            <w:r w:rsidRPr="00ED1A9E">
              <w:rPr>
                <w:b/>
                <w:bCs/>
                <w:sz w:val="20"/>
              </w:rPr>
              <w:t>Ergänzende Hinweise</w:t>
            </w:r>
            <w:r w:rsidR="009653BE" w:rsidRPr="009653BE">
              <w:rPr>
                <w:b/>
                <w:bCs/>
                <w:sz w:val="20"/>
              </w:rPr>
              <w:t xml:space="preserve"> für den „Projektbezogenen Prüfungsteil“</w:t>
            </w:r>
            <w:r w:rsidRPr="00ED1A9E">
              <w:rPr>
                <w:b/>
                <w:bCs/>
                <w:sz w:val="20"/>
              </w:rPr>
              <w:t>:</w:t>
            </w:r>
          </w:p>
          <w:p w14:paraId="14498B39" w14:textId="2D9551B6" w:rsidR="00AF4280" w:rsidRPr="00ED1A9E" w:rsidRDefault="00AF4280" w:rsidP="00AF4280">
            <w:pPr>
              <w:pStyle w:val="Listenabsatz"/>
              <w:numPr>
                <w:ilvl w:val="0"/>
                <w:numId w:val="6"/>
              </w:numPr>
              <w:spacing w:line="340" w:lineRule="atLeast"/>
              <w:rPr>
                <w:sz w:val="20"/>
              </w:rPr>
            </w:pPr>
            <w:r w:rsidRPr="00ED1A9E">
              <w:rPr>
                <w:sz w:val="20"/>
              </w:rPr>
              <w:t xml:space="preserve">Beachten Sie auch </w:t>
            </w:r>
            <w:r w:rsidRPr="009653BE">
              <w:rPr>
                <w:sz w:val="20"/>
              </w:rPr>
              <w:t>beim „Projektbezogenen Prüfungsteil“</w:t>
            </w:r>
            <w:r w:rsidRPr="00ED1A9E">
              <w:rPr>
                <w:sz w:val="20"/>
              </w:rPr>
              <w:t xml:space="preserve"> das </w:t>
            </w:r>
            <w:r w:rsidRPr="00ED1A9E">
              <w:rPr>
                <w:sz w:val="20"/>
                <w:u w:val="single"/>
              </w:rPr>
              <w:t>Ziel der Prüfung</w:t>
            </w:r>
            <w:r w:rsidRPr="00ED1A9E">
              <w:rPr>
                <w:sz w:val="20"/>
              </w:rPr>
              <w:t xml:space="preserve"> nach § 2 Abs. 3 </w:t>
            </w:r>
            <w:proofErr w:type="spellStart"/>
            <w:r w:rsidRPr="00ED1A9E">
              <w:rPr>
                <w:sz w:val="20"/>
              </w:rPr>
              <w:t>GepBetrWMAProBusManFV</w:t>
            </w:r>
            <w:proofErr w:type="spellEnd"/>
            <w:r w:rsidRPr="00ED1A9E">
              <w:rPr>
                <w:sz w:val="20"/>
              </w:rPr>
              <w:t>.</w:t>
            </w:r>
            <w:r w:rsidRPr="009653BE">
              <w:rPr>
                <w:sz w:val="20"/>
              </w:rPr>
              <w:t xml:space="preserve"> („</w:t>
            </w:r>
            <w:r w:rsidRPr="00ED1A9E">
              <w:rPr>
                <w:i/>
                <w:iCs/>
                <w:sz w:val="20"/>
              </w:rPr>
              <w:t>Durch die Prüfung ist festzustellen, ob die zu prüfende Person in der Lage ist, …</w:t>
            </w:r>
            <w:r w:rsidRPr="00ED1A9E">
              <w:rPr>
                <w:sz w:val="20"/>
              </w:rPr>
              <w:t>“)</w:t>
            </w:r>
          </w:p>
          <w:p w14:paraId="0ECCB9F1" w14:textId="75D1147D" w:rsidR="00AF4280" w:rsidRPr="00ED1A9E" w:rsidRDefault="00AF4280" w:rsidP="00ED1A9E">
            <w:pPr>
              <w:pStyle w:val="Listenabsatz"/>
              <w:numPr>
                <w:ilvl w:val="0"/>
                <w:numId w:val="6"/>
              </w:numPr>
              <w:spacing w:line="340" w:lineRule="atLeast"/>
              <w:rPr>
                <w:sz w:val="20"/>
              </w:rPr>
            </w:pPr>
            <w:r w:rsidRPr="00ED1A9E">
              <w:rPr>
                <w:sz w:val="20"/>
              </w:rPr>
              <w:t xml:space="preserve">Der anerkannte Abschluss ist im </w:t>
            </w:r>
            <w:r w:rsidRPr="00ED1A9E">
              <w:rPr>
                <w:sz w:val="20"/>
                <w:u w:val="single"/>
              </w:rPr>
              <w:t>Deutschen Qualifikationsrahmen</w:t>
            </w:r>
            <w:r w:rsidRPr="00ED1A9E">
              <w:rPr>
                <w:sz w:val="20"/>
              </w:rPr>
              <w:t xml:space="preserve"> (DQR) dem </w:t>
            </w:r>
            <w:r w:rsidRPr="00ED1A9E">
              <w:rPr>
                <w:sz w:val="20"/>
                <w:u w:val="single"/>
              </w:rPr>
              <w:t>Niveau 7</w:t>
            </w:r>
            <w:r w:rsidRPr="00ED1A9E">
              <w:rPr>
                <w:sz w:val="20"/>
              </w:rPr>
              <w:t xml:space="preserve"> zugeordnet. („</w:t>
            </w:r>
            <w:r w:rsidRPr="00ED1A9E">
              <w:rPr>
                <w:i/>
                <w:iCs/>
                <w:sz w:val="20"/>
              </w:rPr>
              <w:t>Niveau 7 beschreibt Kompetenzen, die zur Bearbeitung von neuen komplexen Aufgaben- und Problemstellungen sowie zur eigenverantwortlichen Steuerung von Prozessen in einem wissenschaftlichen Fach oder in einem strategieorientierten beruflichen Tätigkeitsfeld benötigt werden…</w:t>
            </w:r>
            <w:r w:rsidRPr="00ED1A9E">
              <w:rPr>
                <w:sz w:val="20"/>
              </w:rPr>
              <w:t xml:space="preserve">“; </w:t>
            </w:r>
            <w:r w:rsidR="009653BE" w:rsidRPr="00CB45F4">
              <w:rPr>
                <w:sz w:val="20"/>
              </w:rPr>
              <w:t>Weitere</w:t>
            </w:r>
            <w:r w:rsidR="009653BE">
              <w:rPr>
                <w:sz w:val="20"/>
              </w:rPr>
              <w:t xml:space="preserve"> Informationen zum Niveau 7 unter </w:t>
            </w:r>
            <w:r w:rsidR="009653BE" w:rsidRPr="00ED1A9E">
              <w:rPr>
                <w:sz w:val="20"/>
              </w:rPr>
              <w:t>www.dqr.de</w:t>
            </w:r>
            <w:r w:rsidRPr="00ED1A9E">
              <w:rPr>
                <w:sz w:val="20"/>
              </w:rPr>
              <w:t>)</w:t>
            </w:r>
            <w:r w:rsidR="009653BE" w:rsidRPr="009653BE">
              <w:rPr>
                <w:sz w:val="20"/>
              </w:rPr>
              <w:t>.</w:t>
            </w:r>
          </w:p>
        </w:tc>
      </w:tr>
    </w:tbl>
    <w:p w14:paraId="77E7832B" w14:textId="77777777" w:rsidR="00F45E66" w:rsidRDefault="00F45E66" w:rsidP="00F45E66">
      <w:pPr>
        <w:spacing w:line="340" w:lineRule="atLeast"/>
      </w:pPr>
    </w:p>
    <w:p w14:paraId="2CCCA381" w14:textId="160679F2" w:rsidR="00CE4606" w:rsidRDefault="00CE4606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0A7339A5" w14:textId="6CFB2FDD" w:rsidR="00840D22" w:rsidRDefault="00840D22" w:rsidP="00ED1A9E">
      <w:pPr>
        <w:spacing w:line="340" w:lineRule="atLeast"/>
        <w:jc w:val="center"/>
      </w:pPr>
      <w:r>
        <w:lastRenderedPageBreak/>
        <w:t>- 2</w:t>
      </w:r>
      <w:r w:rsidRPr="00CB45F4">
        <w:t xml:space="preserve"> -</w:t>
      </w:r>
    </w:p>
    <w:p w14:paraId="55BD6584" w14:textId="77777777" w:rsidR="00840D22" w:rsidRDefault="00840D22" w:rsidP="00F45E66">
      <w:pPr>
        <w:spacing w:line="340" w:lineRule="atLeast"/>
      </w:pPr>
    </w:p>
    <w:p w14:paraId="28BE2317" w14:textId="77777777" w:rsidR="00F45E66" w:rsidRPr="00854940" w:rsidRDefault="00F45E66" w:rsidP="00F45E66">
      <w:pPr>
        <w:spacing w:line="340" w:lineRule="atLeast"/>
        <w:jc w:val="both"/>
      </w:pPr>
      <w:r w:rsidRPr="00854940">
        <w:t>Für das Verfahren zur Erstellung der Projektarbeit gelten folgende Regelungen:</w:t>
      </w:r>
    </w:p>
    <w:p w14:paraId="2154E00E" w14:textId="52E38C13" w:rsidR="00F45E66" w:rsidRPr="00854940" w:rsidRDefault="00F45E66" w:rsidP="00F45E66">
      <w:pPr>
        <w:numPr>
          <w:ilvl w:val="0"/>
          <w:numId w:val="2"/>
        </w:numPr>
        <w:tabs>
          <w:tab w:val="left" w:pos="284"/>
        </w:tabs>
        <w:spacing w:line="340" w:lineRule="atLeast"/>
        <w:ind w:left="284" w:hanging="284"/>
      </w:pPr>
      <w:r w:rsidRPr="00854940">
        <w:t xml:space="preserve">Es </w:t>
      </w:r>
      <w:r w:rsidR="00AE66E9">
        <w:t>ist ein Thema</w:t>
      </w:r>
      <w:r w:rsidRPr="00854940">
        <w:t xml:space="preserve"> nach Aufforderung fristgerecht bei der IHK einzureichen.</w:t>
      </w:r>
    </w:p>
    <w:p w14:paraId="5024437D" w14:textId="2BC04295" w:rsidR="00F45E66" w:rsidRPr="00854940" w:rsidRDefault="00AE66E9" w:rsidP="00F45E66">
      <w:pPr>
        <w:numPr>
          <w:ilvl w:val="0"/>
          <w:numId w:val="2"/>
        </w:numPr>
        <w:spacing w:line="340" w:lineRule="atLeast"/>
        <w:ind w:left="284" w:hanging="284"/>
      </w:pPr>
      <w:r>
        <w:t>Nur ein Blatt soll für den Themenvorschlag verwendet werden</w:t>
      </w:r>
      <w:r w:rsidR="00F45E66" w:rsidRPr="00854940">
        <w:t>. Schreiben Sie d</w:t>
      </w:r>
      <w:r>
        <w:t>en</w:t>
      </w:r>
      <w:r w:rsidR="00F45E66" w:rsidRPr="00854940">
        <w:t xml:space="preserve"> Vorschl</w:t>
      </w:r>
      <w:r>
        <w:t xml:space="preserve">ag </w:t>
      </w:r>
      <w:r w:rsidR="00F45E66" w:rsidRPr="00854940">
        <w:t>nach beigefügter Vorlage.</w:t>
      </w:r>
    </w:p>
    <w:p w14:paraId="56BC6C7A" w14:textId="569EB26B" w:rsidR="00F45E66" w:rsidRPr="00854940" w:rsidRDefault="00227669" w:rsidP="00F45E66">
      <w:pPr>
        <w:numPr>
          <w:ilvl w:val="0"/>
          <w:numId w:val="2"/>
        </w:numPr>
        <w:tabs>
          <w:tab w:val="left" w:pos="284"/>
        </w:tabs>
        <w:spacing w:line="340" w:lineRule="atLeast"/>
        <w:ind w:left="284" w:hanging="284"/>
      </w:pPr>
      <w:r>
        <w:t>Der</w:t>
      </w:r>
      <w:r w:rsidRPr="00854940">
        <w:t xml:space="preserve"> </w:t>
      </w:r>
      <w:r w:rsidR="00F45E66" w:rsidRPr="00854940">
        <w:t>Themenvorschl</w:t>
      </w:r>
      <w:r>
        <w:t xml:space="preserve">ag muss </w:t>
      </w:r>
      <w:r w:rsidR="00AE0B4D">
        <w:t xml:space="preserve">insbesondere </w:t>
      </w:r>
      <w:r>
        <w:t xml:space="preserve">den Anforderungen nach § 13 Abs. 4 </w:t>
      </w:r>
      <w:proofErr w:type="spellStart"/>
      <w:r w:rsidRPr="00227669">
        <w:t>GepBetrWMAProBusManFV</w:t>
      </w:r>
      <w:proofErr w:type="spellEnd"/>
      <w:r>
        <w:t xml:space="preserve"> entsprechen.</w:t>
      </w:r>
    </w:p>
    <w:p w14:paraId="677EF91F" w14:textId="212F8A77" w:rsidR="00F45E66" w:rsidRPr="00854940" w:rsidRDefault="00840D22" w:rsidP="00F45E66">
      <w:pPr>
        <w:numPr>
          <w:ilvl w:val="0"/>
          <w:numId w:val="3"/>
        </w:numPr>
        <w:spacing w:line="340" w:lineRule="atLeast"/>
        <w:ind w:left="284" w:hanging="284"/>
        <w:jc w:val="both"/>
      </w:pPr>
      <w:r>
        <w:t>S</w:t>
      </w:r>
      <w:r w:rsidR="00F45E66" w:rsidRPr="00854940">
        <w:t>ollt</w:t>
      </w:r>
      <w:r w:rsidR="00C108C6">
        <w:t>e der Vorschlag abgelehnt oder kein Vorschlag eingereicht werden</w:t>
      </w:r>
      <w:r w:rsidR="00F45E66" w:rsidRPr="00854940">
        <w:t>, bestimmt der Prüfungsausschuss das Thema der Projektarbeit.</w:t>
      </w:r>
    </w:p>
    <w:p w14:paraId="0D280078" w14:textId="4119C512" w:rsidR="00F45E66" w:rsidRPr="00854940" w:rsidRDefault="00F45E66" w:rsidP="00F45E66">
      <w:pPr>
        <w:numPr>
          <w:ilvl w:val="0"/>
          <w:numId w:val="3"/>
        </w:numPr>
        <w:spacing w:line="340" w:lineRule="atLeast"/>
        <w:ind w:left="284" w:hanging="284"/>
        <w:jc w:val="both"/>
      </w:pPr>
      <w:r w:rsidRPr="00854940">
        <w:t xml:space="preserve">Das beschlossene Thema wird von der IHK schriftlich bekannt gegeben, danach haben Sie 30 Kalendertage zur Ausarbeitung Zeit (§ </w:t>
      </w:r>
      <w:r w:rsidR="00C108C6">
        <w:t>13</w:t>
      </w:r>
      <w:r w:rsidRPr="00854940">
        <w:t xml:space="preserve"> Abs. </w:t>
      </w:r>
      <w:r w:rsidR="00515F13">
        <w:t>5</w:t>
      </w:r>
      <w:r w:rsidR="00515F13" w:rsidRPr="00854940">
        <w:t xml:space="preserve"> </w:t>
      </w:r>
      <w:proofErr w:type="spellStart"/>
      <w:r w:rsidR="00515F13" w:rsidRPr="00515F13">
        <w:t>GepBetrWMAProBusManFV</w:t>
      </w:r>
      <w:proofErr w:type="spellEnd"/>
      <w:r w:rsidRPr="00854940">
        <w:t xml:space="preserve">). </w:t>
      </w:r>
    </w:p>
    <w:p w14:paraId="52A6A5C7" w14:textId="77777777" w:rsidR="00F45E66" w:rsidRPr="00854940" w:rsidRDefault="00F45E66" w:rsidP="00F45E66">
      <w:pPr>
        <w:numPr>
          <w:ilvl w:val="0"/>
          <w:numId w:val="3"/>
        </w:numPr>
        <w:spacing w:line="340" w:lineRule="atLeast"/>
        <w:ind w:left="284" w:hanging="284"/>
        <w:jc w:val="both"/>
      </w:pPr>
      <w:r w:rsidRPr="00854940">
        <w:t>Die Projektarbeit ist unaufgefordert und fristgerecht bis zum festgesetzten Termin abzu</w:t>
      </w:r>
      <w:r w:rsidRPr="00854940">
        <w:softHyphen/>
        <w:t>geben (siehe Schreiben wegen Zulassung zur Projektarbeit). Eine Verlängerung der Be</w:t>
      </w:r>
      <w:r w:rsidRPr="00854940">
        <w:softHyphen/>
        <w:t>arbeitungszeit ist nicht möglich. Bei verspätetem Eingang der Arbeit gilt dieser Teil als nicht bestanden. Die Themenvorschläge und die Projektarbeit sind zu schicken an:</w:t>
      </w:r>
    </w:p>
    <w:p w14:paraId="58470190" w14:textId="77777777" w:rsidR="00F45E66" w:rsidRPr="00854940" w:rsidRDefault="00F45E66" w:rsidP="00F45E66">
      <w:pPr>
        <w:tabs>
          <w:tab w:val="left" w:pos="284"/>
          <w:tab w:val="left" w:pos="567"/>
        </w:tabs>
        <w:spacing w:line="340" w:lineRule="atLeast"/>
        <w:ind w:right="-291"/>
      </w:pPr>
    </w:p>
    <w:p w14:paraId="3713DDCF" w14:textId="77777777" w:rsidR="00F45E66" w:rsidRPr="00854940" w:rsidRDefault="00F45E66" w:rsidP="00F45E66">
      <w:pPr>
        <w:tabs>
          <w:tab w:val="left" w:pos="284"/>
          <w:tab w:val="left" w:pos="567"/>
        </w:tabs>
        <w:spacing w:line="340" w:lineRule="atLeast"/>
        <w:ind w:right="-291"/>
        <w:jc w:val="center"/>
        <w:rPr>
          <w:b/>
        </w:rPr>
      </w:pPr>
      <w:r w:rsidRPr="00854940">
        <w:rPr>
          <w:b/>
        </w:rPr>
        <w:t>Industrie- und Handelskammer für Oberfranken Bayreuth</w:t>
      </w:r>
    </w:p>
    <w:p w14:paraId="103128A4" w14:textId="3503ED83" w:rsidR="00F45E66" w:rsidRPr="00854940" w:rsidRDefault="00F45E66" w:rsidP="00F45E66">
      <w:pPr>
        <w:tabs>
          <w:tab w:val="left" w:pos="284"/>
          <w:tab w:val="left" w:pos="567"/>
        </w:tabs>
        <w:spacing w:line="340" w:lineRule="atLeast"/>
        <w:ind w:right="-291"/>
        <w:jc w:val="center"/>
        <w:rPr>
          <w:b/>
        </w:rPr>
      </w:pPr>
      <w:r w:rsidRPr="00854940">
        <w:rPr>
          <w:b/>
        </w:rPr>
        <w:t xml:space="preserve">Bereich </w:t>
      </w:r>
      <w:r w:rsidRPr="00CB45F4">
        <w:rPr>
          <w:b/>
        </w:rPr>
        <w:t>Berufliche</w:t>
      </w:r>
      <w:r w:rsidRPr="00854940">
        <w:rPr>
          <w:b/>
        </w:rPr>
        <w:t xml:space="preserve"> Bildung/Prüfungswesen Weiterbildung</w:t>
      </w:r>
      <w:r w:rsidRPr="00854940">
        <w:rPr>
          <w:b/>
        </w:rPr>
        <w:br/>
        <w:t xml:space="preserve">Frau </w:t>
      </w:r>
      <w:r w:rsidR="00DD1004">
        <w:rPr>
          <w:b/>
        </w:rPr>
        <w:t>Andrea Poirier</w:t>
      </w:r>
      <w:r w:rsidRPr="00854940">
        <w:rPr>
          <w:b/>
        </w:rPr>
        <w:t>, Bahnhofstraße 25, 95444 Bayreuth</w:t>
      </w:r>
    </w:p>
    <w:p w14:paraId="5AA5ADD9" w14:textId="77777777" w:rsidR="00F45E66" w:rsidRPr="00854940" w:rsidRDefault="00F45E66" w:rsidP="00F45E66">
      <w:pPr>
        <w:tabs>
          <w:tab w:val="left" w:pos="709"/>
        </w:tabs>
        <w:spacing w:line="340" w:lineRule="atLeast"/>
      </w:pPr>
    </w:p>
    <w:p w14:paraId="31003922" w14:textId="0859581F" w:rsidR="00AF0090" w:rsidRPr="00EF40B9" w:rsidRDefault="00AF0090" w:rsidP="00CE2C06">
      <w:pPr>
        <w:spacing w:line="340" w:lineRule="atLeast"/>
        <w:ind w:left="284"/>
        <w:jc w:val="both"/>
        <w:rPr>
          <w:b/>
          <w:bCs/>
        </w:rPr>
      </w:pPr>
      <w:r w:rsidRPr="00EF40B9">
        <w:rPr>
          <w:b/>
          <w:bCs/>
        </w:rPr>
        <w:t xml:space="preserve">Die detaillierten Formvorgaben erhalten </w:t>
      </w:r>
      <w:r w:rsidR="00CE2C06">
        <w:rPr>
          <w:b/>
          <w:bCs/>
        </w:rPr>
        <w:t>S</w:t>
      </w:r>
      <w:r w:rsidRPr="00CE2C06">
        <w:rPr>
          <w:b/>
          <w:bCs/>
        </w:rPr>
        <w:t>ie</w:t>
      </w:r>
      <w:r w:rsidRPr="00EF40B9">
        <w:rPr>
          <w:b/>
          <w:bCs/>
        </w:rPr>
        <w:t xml:space="preserve"> mit dem Zulassungsschreiben zur Projektarbeit.</w:t>
      </w:r>
    </w:p>
    <w:p w14:paraId="4AD8BFD0" w14:textId="77777777" w:rsidR="00F45E66" w:rsidRPr="00854940" w:rsidRDefault="00F45E66" w:rsidP="00F45E66">
      <w:pPr>
        <w:tabs>
          <w:tab w:val="left" w:pos="284"/>
          <w:tab w:val="left" w:pos="709"/>
        </w:tabs>
        <w:spacing w:line="340" w:lineRule="atLeast"/>
      </w:pPr>
    </w:p>
    <w:p w14:paraId="78437583" w14:textId="77777777" w:rsidR="00F45E66" w:rsidRPr="00854940" w:rsidRDefault="00F45E66" w:rsidP="00F45E66">
      <w:pPr>
        <w:tabs>
          <w:tab w:val="left" w:pos="284"/>
          <w:tab w:val="left" w:pos="709"/>
        </w:tabs>
        <w:spacing w:line="340" w:lineRule="atLeast"/>
      </w:pPr>
    </w:p>
    <w:p w14:paraId="4F001275" w14:textId="44ECBC55" w:rsidR="00F45E66" w:rsidRPr="00854940" w:rsidRDefault="00F45E66" w:rsidP="00F45E66">
      <w:pPr>
        <w:spacing w:line="340" w:lineRule="atLeast"/>
        <w:jc w:val="both"/>
        <w:rPr>
          <w:u w:val="single"/>
        </w:rPr>
      </w:pPr>
      <w:r w:rsidRPr="00854940">
        <w:rPr>
          <w:u w:val="single"/>
        </w:rPr>
        <w:t xml:space="preserve">Hinweise </w:t>
      </w:r>
      <w:r w:rsidR="008E5117" w:rsidRPr="00854940">
        <w:rPr>
          <w:u w:val="single"/>
        </w:rPr>
        <w:t>zu</w:t>
      </w:r>
      <w:r w:rsidR="008E5117">
        <w:rPr>
          <w:u w:val="single"/>
        </w:rPr>
        <w:t>r</w:t>
      </w:r>
      <w:r w:rsidR="008E5117" w:rsidRPr="00854940">
        <w:rPr>
          <w:u w:val="single"/>
        </w:rPr>
        <w:t xml:space="preserve"> </w:t>
      </w:r>
      <w:r w:rsidR="008E5117">
        <w:rPr>
          <w:u w:val="single"/>
        </w:rPr>
        <w:t>„</w:t>
      </w:r>
      <w:r w:rsidR="008E5117" w:rsidRPr="00ED1A9E">
        <w:rPr>
          <w:u w:val="single"/>
        </w:rPr>
        <w:t>Präsentation und projektarbeitsbezogenen Fachgespräch“</w:t>
      </w:r>
      <w:r w:rsidR="008E5117" w:rsidRPr="00854940">
        <w:rPr>
          <w:u w:val="single"/>
        </w:rPr>
        <w:t xml:space="preserve"> </w:t>
      </w:r>
      <w:r w:rsidRPr="00854940">
        <w:rPr>
          <w:u w:val="single"/>
        </w:rPr>
        <w:t xml:space="preserve">(§ </w:t>
      </w:r>
      <w:r w:rsidR="00C108C6">
        <w:rPr>
          <w:u w:val="single"/>
        </w:rPr>
        <w:t>13</w:t>
      </w:r>
      <w:r w:rsidRPr="00854940">
        <w:rPr>
          <w:u w:val="single"/>
        </w:rPr>
        <w:t xml:space="preserve"> Abs. </w:t>
      </w:r>
      <w:r w:rsidR="00F3066D">
        <w:rPr>
          <w:u w:val="single"/>
        </w:rPr>
        <w:t xml:space="preserve">7 – 10 </w:t>
      </w:r>
      <w:proofErr w:type="spellStart"/>
      <w:r w:rsidR="00F3066D" w:rsidRPr="00F3066D">
        <w:rPr>
          <w:u w:val="single"/>
        </w:rPr>
        <w:t>GepBetrWMAProBusManFV</w:t>
      </w:r>
      <w:proofErr w:type="spellEnd"/>
      <w:r w:rsidRPr="00854940">
        <w:rPr>
          <w:u w:val="single"/>
        </w:rPr>
        <w:t>) nach erfolgreichem Abschluss der Projektarbeit</w:t>
      </w:r>
      <w:r w:rsidR="009653BE">
        <w:rPr>
          <w:u w:val="single"/>
        </w:rPr>
        <w:t>:</w:t>
      </w:r>
    </w:p>
    <w:p w14:paraId="50D0F3AF" w14:textId="195CF4E7" w:rsidR="00F45E66" w:rsidRPr="00854940" w:rsidRDefault="00F3066D" w:rsidP="00F45E66">
      <w:pPr>
        <w:tabs>
          <w:tab w:val="left" w:pos="1702"/>
        </w:tabs>
        <w:spacing w:line="340" w:lineRule="atLeast"/>
        <w:jc w:val="both"/>
      </w:pPr>
      <w:r>
        <w:t>Die „</w:t>
      </w:r>
      <w:r w:rsidRPr="00ED1A9E">
        <w:t>Präsentation und projektarbeitsbezogene</w:t>
      </w:r>
      <w:r>
        <w:t>s</w:t>
      </w:r>
      <w:r w:rsidRPr="00ED1A9E">
        <w:t xml:space="preserve"> Fachgespräch“</w:t>
      </w:r>
      <w:r w:rsidR="00F45E66" w:rsidRPr="00854940">
        <w:t xml:space="preserve"> ist nur zu führen, wenn in der Projektarbeit mindestens ausreichende Leistungen erbracht wurden. Die Dauer </w:t>
      </w:r>
      <w:r>
        <w:t xml:space="preserve">der „Präsentation“ ist auf ca. 15 Minuten und das „projektarbeitsbezogene </w:t>
      </w:r>
      <w:r w:rsidR="00F45E66" w:rsidRPr="00854940">
        <w:t>Fachgespräch</w:t>
      </w:r>
      <w:r>
        <w:t>“</w:t>
      </w:r>
      <w:r w:rsidR="00F45E66" w:rsidRPr="00854940">
        <w:t xml:space="preserve"> auf ca. </w:t>
      </w:r>
      <w:r>
        <w:t>30 </w:t>
      </w:r>
      <w:r w:rsidR="00F45E66" w:rsidRPr="00854940">
        <w:t xml:space="preserve">Minuten angesetzt. </w:t>
      </w:r>
      <w:r w:rsidR="00227669">
        <w:t xml:space="preserve">Weitere Details gehen aus </w:t>
      </w:r>
      <w:r w:rsidR="00227669" w:rsidRPr="00227669">
        <w:t>§</w:t>
      </w:r>
      <w:r w:rsidR="00227669">
        <w:t> </w:t>
      </w:r>
      <w:r w:rsidR="00227669" w:rsidRPr="00227669">
        <w:t xml:space="preserve">13 Abs. 7 – 10 </w:t>
      </w:r>
      <w:proofErr w:type="spellStart"/>
      <w:r w:rsidR="00227669" w:rsidRPr="00227669">
        <w:t>GepBetrWMAProBusManFV</w:t>
      </w:r>
      <w:proofErr w:type="spellEnd"/>
      <w:r w:rsidR="00227669">
        <w:t xml:space="preserve"> hervor.</w:t>
      </w:r>
      <w:r w:rsidR="00227669" w:rsidRPr="00227669">
        <w:t xml:space="preserve"> </w:t>
      </w:r>
      <w:r>
        <w:t>Grundlage ist die bestandene</w:t>
      </w:r>
      <w:r w:rsidR="00F45E66" w:rsidRPr="00854940">
        <w:t xml:space="preserve"> Projektarbeit, die als Hilfsmittel zugelassen ist. Die nötigen Hilfsmittel (Flipchart, Pinnwand, </w:t>
      </w:r>
      <w:r w:rsidR="00C108C6">
        <w:t>Dokumentenkamera</w:t>
      </w:r>
      <w:r w:rsidR="00F45E66" w:rsidRPr="00854940">
        <w:t xml:space="preserve">) stehen zur Verfügung. Vorbereitete Visualisierungshilfen, wie z. B. selbst mitgebrachte </w:t>
      </w:r>
      <w:proofErr w:type="spellStart"/>
      <w:r w:rsidR="00F45E66" w:rsidRPr="00854940">
        <w:t>Beamer</w:t>
      </w:r>
      <w:proofErr w:type="spellEnd"/>
      <w:r w:rsidR="00F45E66" w:rsidRPr="00854940">
        <w:t xml:space="preserve"> oder Laptops sind erlaubt. Ist</w:t>
      </w:r>
      <w:r w:rsidR="00270441">
        <w:t xml:space="preserve"> die</w:t>
      </w:r>
      <w:r w:rsidR="00F45E66" w:rsidRPr="00854940">
        <w:t xml:space="preserve"> </w:t>
      </w:r>
      <w:r w:rsidR="00227669">
        <w:rPr>
          <w:u w:val="single"/>
        </w:rPr>
        <w:t>„</w:t>
      </w:r>
      <w:r w:rsidR="00227669" w:rsidRPr="00ED1A9E">
        <w:t>Präsentation und projektarbeitsbezogene</w:t>
      </w:r>
      <w:r w:rsidR="00270441">
        <w:t>s</w:t>
      </w:r>
      <w:r w:rsidR="00227669" w:rsidRPr="00ED1A9E">
        <w:t xml:space="preserve"> Fachgespräch“ </w:t>
      </w:r>
      <w:r w:rsidR="00F45E66" w:rsidRPr="00854940">
        <w:t>nicht bestanden, muss bei einer Wiederholungsprüfung die Projektarbeit neu als Aufgabe gestellt werden.</w:t>
      </w:r>
    </w:p>
    <w:p w14:paraId="4CF79F41" w14:textId="77777777" w:rsidR="00F45E66" w:rsidRPr="00854940" w:rsidRDefault="00F45E66" w:rsidP="00F45E66">
      <w:pPr>
        <w:tabs>
          <w:tab w:val="left" w:pos="284"/>
          <w:tab w:val="left" w:pos="567"/>
        </w:tabs>
        <w:spacing w:line="340" w:lineRule="atLeast"/>
      </w:pPr>
    </w:p>
    <w:p w14:paraId="52A54D44" w14:textId="447AE44F" w:rsidR="00270441" w:rsidRDefault="00F45E66" w:rsidP="00F45E66">
      <w:pPr>
        <w:tabs>
          <w:tab w:val="left" w:pos="284"/>
          <w:tab w:val="left" w:pos="567"/>
        </w:tabs>
        <w:spacing w:line="340" w:lineRule="atLeast"/>
        <w:jc w:val="center"/>
        <w:rPr>
          <w:b/>
          <w:u w:val="single"/>
        </w:rPr>
      </w:pPr>
      <w:r w:rsidRPr="00854940">
        <w:rPr>
          <w:b/>
          <w:u w:val="single"/>
        </w:rPr>
        <w:t>Wir wünschen Ihnen bei den Themenvorschlägen sowie bei der späteren Ausarbeitung viel Erfolg.</w:t>
      </w:r>
    </w:p>
    <w:p w14:paraId="399576D4" w14:textId="77777777" w:rsidR="00270441" w:rsidRDefault="00270441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bookmarkEnd w:id="0"/>
    <w:p w14:paraId="45AB32FA" w14:textId="77777777" w:rsidR="007F022F" w:rsidRPr="00A06C3A" w:rsidRDefault="007F022F" w:rsidP="007F022F">
      <w:pPr>
        <w:tabs>
          <w:tab w:val="left" w:pos="2730"/>
        </w:tabs>
        <w:rPr>
          <w:sz w:val="20"/>
        </w:rPr>
      </w:pPr>
    </w:p>
    <w:p w14:paraId="157FEA4B" w14:textId="77777777" w:rsidR="007F022F" w:rsidRPr="00A06C3A" w:rsidRDefault="007F022F" w:rsidP="007F022F">
      <w:pPr>
        <w:spacing w:line="240" w:lineRule="auto"/>
        <w:jc w:val="center"/>
        <w:rPr>
          <w:b/>
          <w:sz w:val="28"/>
        </w:rPr>
      </w:pPr>
      <w:r w:rsidRPr="00A06C3A">
        <w:rPr>
          <w:b/>
          <w:sz w:val="28"/>
        </w:rPr>
        <w:t xml:space="preserve">Geprüfte/r Betriebswirt/in nach dem Berufsbildungsgesetz - </w:t>
      </w:r>
      <w:r w:rsidRPr="00A06C3A">
        <w:rPr>
          <w:b/>
          <w:sz w:val="28"/>
        </w:rPr>
        <w:br/>
        <w:t>Master Professional in Business Management</w:t>
      </w:r>
      <w:r w:rsidRPr="00A06C3A">
        <w:rPr>
          <w:b/>
          <w:sz w:val="28"/>
        </w:rPr>
        <w:br/>
      </w:r>
      <w:r w:rsidRPr="00A06C3A">
        <w:rPr>
          <w:b/>
          <w:sz w:val="24"/>
          <w:szCs w:val="18"/>
        </w:rPr>
        <w:t>nach dem Berufsbildungsgesetz</w:t>
      </w:r>
      <w:r w:rsidRPr="00A06C3A">
        <w:rPr>
          <w:b/>
          <w:sz w:val="24"/>
          <w:szCs w:val="18"/>
        </w:rPr>
        <w:br/>
      </w:r>
      <w:r w:rsidRPr="00A06C3A">
        <w:rPr>
          <w:b/>
          <w:szCs w:val="16"/>
        </w:rPr>
        <w:t xml:space="preserve"> (gem. </w:t>
      </w:r>
      <w:proofErr w:type="spellStart"/>
      <w:r w:rsidRPr="00A06C3A">
        <w:rPr>
          <w:b/>
          <w:szCs w:val="16"/>
        </w:rPr>
        <w:t>GepBetrWMAProBusManFV</w:t>
      </w:r>
      <w:proofErr w:type="spellEnd"/>
      <w:r w:rsidRPr="00A06C3A">
        <w:rPr>
          <w:b/>
          <w:szCs w:val="16"/>
        </w:rPr>
        <w:t>)</w:t>
      </w:r>
    </w:p>
    <w:p w14:paraId="674BEA2E" w14:textId="77777777" w:rsidR="007F022F" w:rsidRPr="00A06C3A" w:rsidRDefault="007F022F" w:rsidP="007F022F">
      <w:pPr>
        <w:spacing w:line="240" w:lineRule="auto"/>
      </w:pPr>
    </w:p>
    <w:p w14:paraId="6663C39F" w14:textId="77777777" w:rsidR="007F022F" w:rsidRPr="00A06C3A" w:rsidRDefault="007F022F" w:rsidP="007F022F">
      <w:pPr>
        <w:pStyle w:val="berschrift1"/>
        <w:rPr>
          <w:u w:val="none"/>
        </w:rPr>
      </w:pPr>
      <w:r w:rsidRPr="00A06C3A">
        <w:t>Abgabetermin:</w:t>
      </w:r>
      <w:r w:rsidRPr="00A06C3A">
        <w:rPr>
          <w:u w:val="none"/>
        </w:rPr>
        <w:t xml:space="preserve"> </w:t>
      </w:r>
      <w:r w:rsidRPr="00A06C3A">
        <w:rPr>
          <w:u w:val="non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06C3A">
        <w:rPr>
          <w:u w:val="none"/>
        </w:rPr>
        <w:instrText xml:space="preserve"> FORMTEXT </w:instrText>
      </w:r>
      <w:r w:rsidRPr="00A06C3A">
        <w:rPr>
          <w:u w:val="none"/>
        </w:rPr>
      </w:r>
      <w:r w:rsidRPr="00A06C3A">
        <w:rPr>
          <w:u w:val="none"/>
        </w:rPr>
        <w:fldChar w:fldCharType="separate"/>
      </w:r>
      <w:r w:rsidRPr="00A06C3A">
        <w:rPr>
          <w:u w:val="none"/>
        </w:rPr>
        <w:t> </w:t>
      </w:r>
      <w:r w:rsidRPr="00A06C3A">
        <w:rPr>
          <w:u w:val="none"/>
        </w:rPr>
        <w:t> </w:t>
      </w:r>
      <w:r w:rsidRPr="00A06C3A">
        <w:rPr>
          <w:u w:val="none"/>
        </w:rPr>
        <w:t> </w:t>
      </w:r>
      <w:r w:rsidRPr="00A06C3A">
        <w:rPr>
          <w:u w:val="none"/>
        </w:rPr>
        <w:t> </w:t>
      </w:r>
      <w:r w:rsidRPr="00A06C3A">
        <w:rPr>
          <w:u w:val="none"/>
        </w:rPr>
        <w:t> </w:t>
      </w:r>
      <w:r w:rsidRPr="00A06C3A">
        <w:rPr>
          <w:u w:val="none"/>
        </w:rPr>
        <w:fldChar w:fldCharType="end"/>
      </w:r>
    </w:p>
    <w:p w14:paraId="1C548D98" w14:textId="77777777" w:rsidR="007F022F" w:rsidRPr="00A06C3A" w:rsidRDefault="007F022F" w:rsidP="007F022F">
      <w:pPr>
        <w:spacing w:line="240" w:lineRule="auto"/>
        <w:jc w:val="center"/>
        <w:rPr>
          <w:b/>
        </w:rPr>
      </w:pPr>
    </w:p>
    <w:p w14:paraId="72C8CA18" w14:textId="77777777" w:rsidR="007F022F" w:rsidRPr="00A06C3A" w:rsidRDefault="007F022F" w:rsidP="007F022F">
      <w:pPr>
        <w:spacing w:line="240" w:lineRule="auto"/>
        <w:rPr>
          <w:b/>
        </w:rPr>
      </w:pPr>
      <w:r w:rsidRPr="00A06C3A">
        <w:rPr>
          <w:b/>
          <w:sz w:val="32"/>
        </w:rPr>
        <w:t>Themenvorschlag</w:t>
      </w:r>
      <w:r w:rsidRPr="00A06C3A">
        <w:rPr>
          <w:sz w:val="32"/>
        </w:rPr>
        <w:t xml:space="preserve"> </w:t>
      </w:r>
      <w:r w:rsidRPr="00A06C3A">
        <w:rPr>
          <w:b/>
        </w:rPr>
        <w:t>zur Erstellung der Projektarbeit von</w:t>
      </w:r>
    </w:p>
    <w:p w14:paraId="1BFDFEAC" w14:textId="77777777" w:rsidR="007F022F" w:rsidRPr="00A06C3A" w:rsidRDefault="007F022F" w:rsidP="007F022F">
      <w:pPr>
        <w:spacing w:line="240" w:lineRule="auto"/>
        <w:jc w:val="center"/>
        <w:rPr>
          <w:b/>
        </w:rPr>
      </w:pPr>
    </w:p>
    <w:p w14:paraId="7A1FBB03" w14:textId="77777777" w:rsidR="007F022F" w:rsidRPr="00A06C3A" w:rsidRDefault="007F022F" w:rsidP="007F022F">
      <w:pPr>
        <w:spacing w:line="240" w:lineRule="auto"/>
      </w:pPr>
      <w:r w:rsidRPr="00A06C3A">
        <w:rPr>
          <w:b/>
        </w:rPr>
        <w:t xml:space="preserve">Vorname: </w:t>
      </w:r>
      <w:r w:rsidRPr="00A06C3A">
        <w:fldChar w:fldCharType="begin">
          <w:ffData>
            <w:name w:val="Text4"/>
            <w:enabled/>
            <w:calcOnExit w:val="0"/>
            <w:textInput/>
          </w:ffData>
        </w:fldChar>
      </w:r>
      <w:r w:rsidRPr="00A06C3A">
        <w:instrText xml:space="preserve"> FORMTEXT </w:instrText>
      </w:r>
      <w:r w:rsidRPr="00A06C3A">
        <w:fldChar w:fldCharType="separate"/>
      </w:r>
      <w:r w:rsidRPr="00A06C3A">
        <w:t> </w:t>
      </w:r>
      <w:r w:rsidRPr="00A06C3A">
        <w:t> </w:t>
      </w:r>
      <w:r w:rsidRPr="00A06C3A">
        <w:t> </w:t>
      </w:r>
      <w:r w:rsidRPr="00A06C3A">
        <w:t> </w:t>
      </w:r>
      <w:r w:rsidRPr="00A06C3A">
        <w:t> </w:t>
      </w:r>
      <w:r w:rsidRPr="00A06C3A">
        <w:fldChar w:fldCharType="end"/>
      </w:r>
      <w:r w:rsidRPr="00A06C3A">
        <w:tab/>
      </w:r>
      <w:r w:rsidRPr="00A06C3A">
        <w:tab/>
      </w:r>
      <w:r w:rsidRPr="00A06C3A">
        <w:tab/>
      </w:r>
      <w:r w:rsidRPr="00A06C3A">
        <w:rPr>
          <w:b/>
        </w:rPr>
        <w:t>Name:</w:t>
      </w:r>
      <w:r w:rsidRPr="00A06C3A">
        <w:t xml:space="preserve"> </w:t>
      </w:r>
      <w:r w:rsidRPr="00A06C3A">
        <w:fldChar w:fldCharType="begin">
          <w:ffData>
            <w:name w:val="Text5"/>
            <w:enabled/>
            <w:calcOnExit w:val="0"/>
            <w:textInput/>
          </w:ffData>
        </w:fldChar>
      </w:r>
      <w:r w:rsidRPr="00A06C3A">
        <w:instrText xml:space="preserve"> FORMTEXT </w:instrText>
      </w:r>
      <w:r w:rsidRPr="00A06C3A">
        <w:fldChar w:fldCharType="separate"/>
      </w:r>
      <w:r w:rsidRPr="00A06C3A">
        <w:t> </w:t>
      </w:r>
      <w:r w:rsidRPr="00A06C3A">
        <w:t> </w:t>
      </w:r>
      <w:r w:rsidRPr="00A06C3A">
        <w:t> </w:t>
      </w:r>
      <w:r w:rsidRPr="00A06C3A">
        <w:t> </w:t>
      </w:r>
      <w:r w:rsidRPr="00A06C3A">
        <w:t> </w:t>
      </w:r>
      <w:r w:rsidRPr="00A06C3A">
        <w:fldChar w:fldCharType="end"/>
      </w:r>
      <w:r w:rsidRPr="00A06C3A">
        <w:tab/>
      </w:r>
      <w:r w:rsidRPr="00A06C3A">
        <w:tab/>
      </w:r>
      <w:r w:rsidRPr="00A06C3A">
        <w:tab/>
      </w:r>
      <w:proofErr w:type="spellStart"/>
      <w:proofErr w:type="gramStart"/>
      <w:r w:rsidRPr="00A06C3A">
        <w:rPr>
          <w:b/>
          <w:bCs/>
        </w:rPr>
        <w:t>KennNr</w:t>
      </w:r>
      <w:proofErr w:type="spellEnd"/>
      <w:r w:rsidRPr="00A06C3A">
        <w:rPr>
          <w:b/>
          <w:bCs/>
        </w:rPr>
        <w:t>:</w:t>
      </w:r>
      <w:r w:rsidRPr="00A06C3A">
        <w:t>.</w:t>
      </w:r>
      <w:proofErr w:type="gramEnd"/>
      <w:r w:rsidRPr="00A06C3A">
        <w:t xml:space="preserve"> </w:t>
      </w:r>
      <w:r w:rsidRPr="00A06C3A">
        <w:fldChar w:fldCharType="begin">
          <w:ffData>
            <w:name w:val="Text5"/>
            <w:enabled/>
            <w:calcOnExit w:val="0"/>
            <w:textInput/>
          </w:ffData>
        </w:fldChar>
      </w:r>
      <w:r w:rsidRPr="00A06C3A">
        <w:instrText xml:space="preserve"> FORMTEXT </w:instrText>
      </w:r>
      <w:r w:rsidRPr="00A06C3A">
        <w:fldChar w:fldCharType="separate"/>
      </w:r>
      <w:r w:rsidRPr="00A06C3A">
        <w:t> </w:t>
      </w:r>
      <w:r w:rsidRPr="00A06C3A">
        <w:t> </w:t>
      </w:r>
      <w:r w:rsidRPr="00A06C3A">
        <w:t> </w:t>
      </w:r>
      <w:r w:rsidRPr="00A06C3A">
        <w:t> </w:t>
      </w:r>
      <w:r w:rsidRPr="00A06C3A">
        <w:t> </w:t>
      </w:r>
      <w:r w:rsidRPr="00A06C3A">
        <w:fldChar w:fldCharType="end"/>
      </w:r>
      <w:r w:rsidRPr="00A06C3A">
        <w:tab/>
      </w:r>
    </w:p>
    <w:p w14:paraId="2E565A93" w14:textId="77777777" w:rsidR="007F022F" w:rsidRPr="00A06C3A" w:rsidRDefault="007F022F" w:rsidP="007F022F">
      <w:pPr>
        <w:spacing w:line="240" w:lineRule="auto"/>
      </w:pPr>
    </w:p>
    <w:p w14:paraId="41DD963D" w14:textId="77777777" w:rsidR="007F022F" w:rsidRPr="00A06C3A" w:rsidRDefault="007F022F" w:rsidP="007F022F">
      <w:pPr>
        <w:tabs>
          <w:tab w:val="left" w:pos="993"/>
        </w:tabs>
        <w:spacing w:line="240" w:lineRule="auto"/>
        <w:rPr>
          <w:b/>
          <w:u w:val="single"/>
        </w:rPr>
      </w:pPr>
    </w:p>
    <w:p w14:paraId="6CD97E05" w14:textId="77777777" w:rsidR="007F022F" w:rsidRPr="00A06C3A" w:rsidRDefault="007F022F" w:rsidP="007F022F">
      <w:pPr>
        <w:tabs>
          <w:tab w:val="left" w:pos="993"/>
        </w:tabs>
        <w:spacing w:line="240" w:lineRule="auto"/>
        <w:rPr>
          <w:b/>
        </w:rPr>
      </w:pPr>
      <w:r w:rsidRPr="00A06C3A">
        <w:rPr>
          <w:b/>
          <w:u w:val="single"/>
        </w:rPr>
        <w:t>Thema</w:t>
      </w:r>
      <w:r w:rsidRPr="00A06C3A">
        <w:rPr>
          <w:b/>
        </w:rPr>
        <w:t xml:space="preserve"> der zukunfts- und praxisorientierten betrieblichen Aufgabenstellung der Projektarbeit (die auch eine Unternehmensgründung thematisieren kann) und als Entscheidungsvorlage für unternehmerische Entscheidungen aufbereitet ist:</w:t>
      </w:r>
    </w:p>
    <w:p w14:paraId="6EC47A2D" w14:textId="77777777" w:rsidR="007F022F" w:rsidRPr="00A06C3A" w:rsidRDefault="007F022F" w:rsidP="007F022F">
      <w:pPr>
        <w:tabs>
          <w:tab w:val="left" w:pos="993"/>
        </w:tabs>
        <w:spacing w:line="240" w:lineRule="auto"/>
      </w:pPr>
      <w:r w:rsidRPr="00A06C3A">
        <w:tab/>
      </w:r>
      <w:r w:rsidRPr="00A06C3A">
        <w:fldChar w:fldCharType="begin">
          <w:ffData>
            <w:name w:val="Text6"/>
            <w:enabled/>
            <w:calcOnExit w:val="0"/>
            <w:textInput/>
          </w:ffData>
        </w:fldChar>
      </w:r>
      <w:r w:rsidRPr="00A06C3A">
        <w:instrText xml:space="preserve"> FORMTEXT </w:instrText>
      </w:r>
      <w:r w:rsidRPr="00A06C3A">
        <w:fldChar w:fldCharType="separate"/>
      </w:r>
      <w:r w:rsidRPr="00A06C3A">
        <w:t> </w:t>
      </w:r>
      <w:r w:rsidRPr="00A06C3A">
        <w:t> </w:t>
      </w:r>
      <w:r w:rsidRPr="00A06C3A">
        <w:t> </w:t>
      </w:r>
      <w:r w:rsidRPr="00A06C3A">
        <w:t> </w:t>
      </w:r>
      <w:r w:rsidRPr="00A06C3A">
        <w:t> </w:t>
      </w:r>
      <w:r w:rsidRPr="00A06C3A">
        <w:fldChar w:fldCharType="end"/>
      </w:r>
    </w:p>
    <w:p w14:paraId="02901400" w14:textId="77777777" w:rsidR="007F022F" w:rsidRPr="00A06C3A" w:rsidRDefault="007F022F" w:rsidP="007F022F">
      <w:pPr>
        <w:tabs>
          <w:tab w:val="left" w:pos="993"/>
        </w:tabs>
        <w:spacing w:line="240" w:lineRule="auto"/>
      </w:pPr>
    </w:p>
    <w:p w14:paraId="6C5BFD05" w14:textId="77777777" w:rsidR="007F022F" w:rsidRPr="00A06C3A" w:rsidRDefault="007F022F" w:rsidP="007F022F">
      <w:pPr>
        <w:tabs>
          <w:tab w:val="left" w:pos="993"/>
        </w:tabs>
        <w:spacing w:line="240" w:lineRule="auto"/>
      </w:pPr>
      <w:r w:rsidRPr="00A06C3A">
        <w:tab/>
      </w:r>
      <w:r w:rsidRPr="00A06C3A">
        <w:fldChar w:fldCharType="begin">
          <w:ffData>
            <w:name w:val="Text7"/>
            <w:enabled/>
            <w:calcOnExit w:val="0"/>
            <w:textInput/>
          </w:ffData>
        </w:fldChar>
      </w:r>
      <w:r w:rsidRPr="00A06C3A">
        <w:instrText xml:space="preserve"> FORMTEXT </w:instrText>
      </w:r>
      <w:r w:rsidRPr="00A06C3A">
        <w:fldChar w:fldCharType="separate"/>
      </w:r>
      <w:r w:rsidRPr="00A06C3A">
        <w:t> </w:t>
      </w:r>
      <w:r w:rsidRPr="00A06C3A">
        <w:t> </w:t>
      </w:r>
      <w:r w:rsidRPr="00A06C3A">
        <w:t> </w:t>
      </w:r>
      <w:r w:rsidRPr="00A06C3A">
        <w:t> </w:t>
      </w:r>
      <w:r w:rsidRPr="00A06C3A">
        <w:t> </w:t>
      </w:r>
      <w:r w:rsidRPr="00A06C3A">
        <w:fldChar w:fldCharType="end"/>
      </w:r>
    </w:p>
    <w:p w14:paraId="20068B6D" w14:textId="77777777" w:rsidR="007F022F" w:rsidRPr="00A06C3A" w:rsidRDefault="007F022F" w:rsidP="007F022F">
      <w:pPr>
        <w:tabs>
          <w:tab w:val="left" w:pos="993"/>
        </w:tabs>
        <w:spacing w:line="240" w:lineRule="auto"/>
      </w:pPr>
    </w:p>
    <w:p w14:paraId="361FA0A7" w14:textId="77777777" w:rsidR="007F022F" w:rsidRPr="00A06C3A" w:rsidRDefault="007F022F" w:rsidP="007F022F">
      <w:pPr>
        <w:tabs>
          <w:tab w:val="left" w:pos="993"/>
        </w:tabs>
        <w:spacing w:line="240" w:lineRule="auto"/>
        <w:rPr>
          <w:b/>
        </w:rPr>
      </w:pPr>
    </w:p>
    <w:p w14:paraId="7662E827" w14:textId="77777777" w:rsidR="007F022F" w:rsidRPr="00A06C3A" w:rsidRDefault="007F022F" w:rsidP="007F022F">
      <w:pPr>
        <w:tabs>
          <w:tab w:val="left" w:pos="993"/>
        </w:tabs>
        <w:spacing w:line="240" w:lineRule="auto"/>
        <w:rPr>
          <w:b/>
          <w:u w:val="single"/>
        </w:rPr>
      </w:pPr>
      <w:r w:rsidRPr="00A06C3A">
        <w:rPr>
          <w:b/>
          <w:u w:val="single"/>
        </w:rPr>
        <w:t>Beschreibung</w:t>
      </w:r>
      <w:r w:rsidRPr="00A06C3A">
        <w:rPr>
          <w:b/>
        </w:rPr>
        <w:t>:</w:t>
      </w:r>
    </w:p>
    <w:p w14:paraId="4B7116EE" w14:textId="77777777" w:rsidR="007F022F" w:rsidRPr="00A06C3A" w:rsidRDefault="007F022F" w:rsidP="007F022F">
      <w:pPr>
        <w:tabs>
          <w:tab w:val="left" w:pos="993"/>
        </w:tabs>
        <w:spacing w:line="240" w:lineRule="auto"/>
      </w:pPr>
    </w:p>
    <w:p w14:paraId="4C897E8E" w14:textId="77777777" w:rsidR="007F022F" w:rsidRPr="00A06C3A" w:rsidRDefault="007F022F" w:rsidP="007F022F">
      <w:pPr>
        <w:tabs>
          <w:tab w:val="left" w:pos="993"/>
        </w:tabs>
        <w:spacing w:line="240" w:lineRule="auto"/>
      </w:pPr>
      <w:r w:rsidRPr="00A06C3A">
        <w:fldChar w:fldCharType="begin">
          <w:ffData>
            <w:name w:val="Text9"/>
            <w:enabled/>
            <w:calcOnExit w:val="0"/>
            <w:textInput/>
          </w:ffData>
        </w:fldChar>
      </w:r>
      <w:r w:rsidRPr="00A06C3A">
        <w:instrText xml:space="preserve"> FORMTEXT </w:instrText>
      </w:r>
      <w:r w:rsidRPr="00A06C3A">
        <w:fldChar w:fldCharType="separate"/>
      </w:r>
      <w:r w:rsidRPr="00A06C3A">
        <w:t> </w:t>
      </w:r>
      <w:r w:rsidRPr="00A06C3A">
        <w:t> </w:t>
      </w:r>
      <w:r w:rsidRPr="00A06C3A">
        <w:t> </w:t>
      </w:r>
      <w:r w:rsidRPr="00A06C3A">
        <w:t> </w:t>
      </w:r>
      <w:r w:rsidRPr="00A06C3A">
        <w:t> </w:t>
      </w:r>
      <w:r w:rsidRPr="00A06C3A">
        <w:fldChar w:fldCharType="end"/>
      </w:r>
    </w:p>
    <w:p w14:paraId="51C8DC1C" w14:textId="77777777" w:rsidR="007F022F" w:rsidRPr="00A06C3A" w:rsidRDefault="007F022F" w:rsidP="007F022F">
      <w:pPr>
        <w:tabs>
          <w:tab w:val="left" w:pos="993"/>
        </w:tabs>
        <w:spacing w:line="240" w:lineRule="auto"/>
      </w:pPr>
    </w:p>
    <w:p w14:paraId="21B105CD" w14:textId="77777777" w:rsidR="007F022F" w:rsidRPr="00A06C3A" w:rsidRDefault="007F022F" w:rsidP="007F022F">
      <w:pPr>
        <w:tabs>
          <w:tab w:val="left" w:pos="993"/>
        </w:tabs>
        <w:spacing w:line="240" w:lineRule="auto"/>
      </w:pPr>
      <w:r w:rsidRPr="00A06C3A">
        <w:fldChar w:fldCharType="begin">
          <w:ffData>
            <w:name w:val="Text10"/>
            <w:enabled/>
            <w:calcOnExit w:val="0"/>
            <w:textInput/>
          </w:ffData>
        </w:fldChar>
      </w:r>
      <w:r w:rsidRPr="00A06C3A">
        <w:instrText xml:space="preserve"> FORMTEXT </w:instrText>
      </w:r>
      <w:r w:rsidRPr="00A06C3A">
        <w:fldChar w:fldCharType="separate"/>
      </w:r>
      <w:r w:rsidRPr="00A06C3A">
        <w:t> </w:t>
      </w:r>
      <w:r w:rsidRPr="00A06C3A">
        <w:t> </w:t>
      </w:r>
      <w:r w:rsidRPr="00A06C3A">
        <w:t> </w:t>
      </w:r>
      <w:r w:rsidRPr="00A06C3A">
        <w:t> </w:t>
      </w:r>
      <w:r w:rsidRPr="00A06C3A">
        <w:t> </w:t>
      </w:r>
      <w:r w:rsidRPr="00A06C3A">
        <w:fldChar w:fldCharType="end"/>
      </w:r>
    </w:p>
    <w:p w14:paraId="1F3844F8" w14:textId="77777777" w:rsidR="007F022F" w:rsidRPr="00A06C3A" w:rsidRDefault="007F022F" w:rsidP="007F022F">
      <w:pPr>
        <w:tabs>
          <w:tab w:val="left" w:pos="993"/>
        </w:tabs>
        <w:spacing w:line="240" w:lineRule="auto"/>
      </w:pPr>
    </w:p>
    <w:p w14:paraId="4CBA9A1C" w14:textId="77777777" w:rsidR="007F022F" w:rsidRPr="00A06C3A" w:rsidRDefault="007F022F" w:rsidP="007F022F">
      <w:pPr>
        <w:tabs>
          <w:tab w:val="left" w:pos="993"/>
        </w:tabs>
        <w:spacing w:line="240" w:lineRule="auto"/>
      </w:pPr>
      <w:r w:rsidRPr="00A06C3A">
        <w:fldChar w:fldCharType="begin">
          <w:ffData>
            <w:name w:val="Text11"/>
            <w:enabled/>
            <w:calcOnExit w:val="0"/>
            <w:textInput/>
          </w:ffData>
        </w:fldChar>
      </w:r>
      <w:r w:rsidRPr="00A06C3A">
        <w:instrText xml:space="preserve"> FORMTEXT </w:instrText>
      </w:r>
      <w:r w:rsidRPr="00A06C3A">
        <w:fldChar w:fldCharType="separate"/>
      </w:r>
      <w:r w:rsidRPr="00A06C3A">
        <w:t> </w:t>
      </w:r>
      <w:r w:rsidRPr="00A06C3A">
        <w:t> </w:t>
      </w:r>
      <w:r w:rsidRPr="00A06C3A">
        <w:t> </w:t>
      </w:r>
      <w:r w:rsidRPr="00A06C3A">
        <w:t> </w:t>
      </w:r>
      <w:r w:rsidRPr="00A06C3A">
        <w:t> </w:t>
      </w:r>
      <w:r w:rsidRPr="00A06C3A">
        <w:fldChar w:fldCharType="end"/>
      </w:r>
    </w:p>
    <w:p w14:paraId="2DB710F8" w14:textId="77777777" w:rsidR="007F022F" w:rsidRPr="00A06C3A" w:rsidRDefault="007F022F" w:rsidP="007F022F">
      <w:pPr>
        <w:tabs>
          <w:tab w:val="left" w:pos="993"/>
        </w:tabs>
        <w:spacing w:line="240" w:lineRule="auto"/>
      </w:pPr>
    </w:p>
    <w:p w14:paraId="6312CA0A" w14:textId="77777777" w:rsidR="007F022F" w:rsidRPr="00A06C3A" w:rsidRDefault="007F022F" w:rsidP="007F022F">
      <w:pPr>
        <w:tabs>
          <w:tab w:val="left" w:pos="993"/>
        </w:tabs>
        <w:spacing w:line="240" w:lineRule="auto"/>
        <w:rPr>
          <w:b/>
          <w:bCs/>
        </w:rPr>
      </w:pPr>
    </w:p>
    <w:p w14:paraId="62DDDA91" w14:textId="77777777" w:rsidR="007F022F" w:rsidRPr="00A06C3A" w:rsidRDefault="007F022F" w:rsidP="007F022F">
      <w:pPr>
        <w:tabs>
          <w:tab w:val="left" w:pos="993"/>
        </w:tabs>
        <w:spacing w:line="240" w:lineRule="auto"/>
        <w:rPr>
          <w:b/>
          <w:bCs/>
          <w:u w:val="single"/>
        </w:rPr>
      </w:pPr>
      <w:r w:rsidRPr="00A06C3A">
        <w:rPr>
          <w:b/>
          <w:bCs/>
          <w:u w:val="single"/>
        </w:rPr>
        <w:t xml:space="preserve">Handlungsbereiche (nach §§ 4 – 9 </w:t>
      </w:r>
      <w:proofErr w:type="spellStart"/>
      <w:r w:rsidRPr="00A06C3A">
        <w:rPr>
          <w:b/>
          <w:bCs/>
          <w:u w:val="single"/>
        </w:rPr>
        <w:t>GepBetrWMAProBusManFV</w:t>
      </w:r>
      <w:proofErr w:type="spellEnd"/>
      <w:r w:rsidRPr="00A06C3A">
        <w:rPr>
          <w:b/>
          <w:bCs/>
          <w:u w:val="single"/>
        </w:rPr>
        <w:t>)</w:t>
      </w:r>
    </w:p>
    <w:p w14:paraId="7416CCF5" w14:textId="77777777" w:rsidR="007F022F" w:rsidRPr="00A06C3A" w:rsidRDefault="007F022F" w:rsidP="007F022F">
      <w:pPr>
        <w:tabs>
          <w:tab w:val="left" w:pos="993"/>
        </w:tabs>
        <w:spacing w:line="240" w:lineRule="auto"/>
        <w:rPr>
          <w:sz w:val="20"/>
        </w:rPr>
      </w:pPr>
    </w:p>
    <w:p w14:paraId="29C1BC81" w14:textId="77777777" w:rsidR="007F022F" w:rsidRPr="00A06C3A" w:rsidRDefault="007F022F" w:rsidP="007F022F">
      <w:pPr>
        <w:tabs>
          <w:tab w:val="left" w:pos="993"/>
        </w:tabs>
        <w:spacing w:line="240" w:lineRule="auto"/>
        <w:rPr>
          <w:bCs/>
          <w:sz w:val="20"/>
        </w:rPr>
      </w:pPr>
      <w:r w:rsidRPr="00A06C3A">
        <w:rPr>
          <w:sz w:val="20"/>
        </w:rPr>
        <w:t xml:space="preserve">Folgende, </w:t>
      </w:r>
      <w:r w:rsidRPr="00A06C3A">
        <w:rPr>
          <w:sz w:val="20"/>
          <w:u w:val="single"/>
        </w:rPr>
        <w:t>mindestens 2 Handlungsbereiche</w:t>
      </w:r>
      <w:r w:rsidRPr="00A06C3A">
        <w:rPr>
          <w:sz w:val="20"/>
        </w:rPr>
        <w:t>, werden in der Projektarbeit berücksichtigt (</w:t>
      </w:r>
      <w:r w:rsidRPr="00A06C3A">
        <w:rPr>
          <w:bCs/>
          <w:sz w:val="20"/>
        </w:rPr>
        <w:t xml:space="preserve">§ 13 Abs. 4 </w:t>
      </w:r>
      <w:proofErr w:type="spellStart"/>
      <w:r w:rsidRPr="00A06C3A">
        <w:rPr>
          <w:bCs/>
          <w:sz w:val="20"/>
        </w:rPr>
        <w:t>GepBetrWMAProBusManFV</w:t>
      </w:r>
      <w:proofErr w:type="spellEnd"/>
      <w:r w:rsidRPr="00A06C3A">
        <w:rPr>
          <w:bCs/>
          <w:sz w:val="20"/>
        </w:rPr>
        <w:t>):</w:t>
      </w:r>
    </w:p>
    <w:p w14:paraId="0869711D" w14:textId="77777777" w:rsidR="007F022F" w:rsidRPr="00A06C3A" w:rsidRDefault="007F022F" w:rsidP="007F022F">
      <w:pPr>
        <w:tabs>
          <w:tab w:val="left" w:pos="993"/>
        </w:tabs>
        <w:spacing w:line="240" w:lineRule="auto"/>
        <w:rPr>
          <w:sz w:val="20"/>
        </w:rPr>
      </w:pPr>
    </w:p>
    <w:p w14:paraId="50252D9E" w14:textId="77777777" w:rsidR="007F022F" w:rsidRPr="00A06C3A" w:rsidRDefault="00B42815" w:rsidP="007F022F">
      <w:pPr>
        <w:tabs>
          <w:tab w:val="left" w:pos="720"/>
          <w:tab w:val="left" w:pos="993"/>
        </w:tabs>
        <w:spacing w:line="240" w:lineRule="auto"/>
        <w:rPr>
          <w:sz w:val="20"/>
          <w:szCs w:val="18"/>
        </w:rPr>
      </w:pPr>
      <w:sdt>
        <w:sdtPr>
          <w:rPr>
            <w:b/>
            <w:bCs/>
            <w:sz w:val="20"/>
            <w:szCs w:val="18"/>
          </w:rPr>
          <w:id w:val="207060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22F" w:rsidRPr="00A06C3A">
            <w:rPr>
              <w:rFonts w:ascii="MS Gothic" w:eastAsia="MS Gothic" w:hAnsi="MS Gothic" w:hint="eastAsia"/>
              <w:b/>
              <w:bCs/>
              <w:sz w:val="20"/>
              <w:szCs w:val="18"/>
            </w:rPr>
            <w:t>☐</w:t>
          </w:r>
        </w:sdtContent>
      </w:sdt>
      <w:r w:rsidR="007F022F" w:rsidRPr="00A06C3A">
        <w:rPr>
          <w:b/>
          <w:bCs/>
          <w:sz w:val="20"/>
          <w:szCs w:val="18"/>
        </w:rPr>
        <w:tab/>
      </w:r>
      <w:r w:rsidR="007F022F" w:rsidRPr="00A06C3A">
        <w:rPr>
          <w:sz w:val="20"/>
          <w:szCs w:val="18"/>
        </w:rPr>
        <w:t>Unternehmensspezifische Strategiefelder erkennen und ausgestalten</w:t>
      </w:r>
    </w:p>
    <w:p w14:paraId="3D53D633" w14:textId="77777777" w:rsidR="007F022F" w:rsidRPr="00A06C3A" w:rsidRDefault="00B42815" w:rsidP="007F022F">
      <w:pPr>
        <w:tabs>
          <w:tab w:val="left" w:pos="993"/>
        </w:tabs>
        <w:spacing w:line="240" w:lineRule="auto"/>
        <w:ind w:left="708" w:hanging="708"/>
        <w:rPr>
          <w:sz w:val="20"/>
          <w:szCs w:val="18"/>
        </w:rPr>
      </w:pPr>
      <w:sdt>
        <w:sdtPr>
          <w:rPr>
            <w:sz w:val="20"/>
            <w:szCs w:val="18"/>
          </w:rPr>
          <w:id w:val="6792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22F" w:rsidRPr="00A06C3A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7F022F" w:rsidRPr="00A06C3A">
        <w:rPr>
          <w:sz w:val="20"/>
          <w:szCs w:val="18"/>
        </w:rPr>
        <w:tab/>
        <w:t>Normenbestimmte und finanzwirtschaftliche Rahmenbedingungen im Hinblick auf die Unternehmensstrategie bewerten</w:t>
      </w:r>
    </w:p>
    <w:p w14:paraId="544D2729" w14:textId="538037B3" w:rsidR="007F022F" w:rsidRPr="00A06C3A" w:rsidRDefault="00B42815" w:rsidP="007F022F">
      <w:pPr>
        <w:tabs>
          <w:tab w:val="left" w:pos="993"/>
        </w:tabs>
        <w:spacing w:line="240" w:lineRule="auto"/>
        <w:ind w:left="708" w:hanging="708"/>
        <w:rPr>
          <w:sz w:val="20"/>
          <w:szCs w:val="18"/>
        </w:rPr>
      </w:pPr>
      <w:sdt>
        <w:sdtPr>
          <w:rPr>
            <w:sz w:val="20"/>
            <w:szCs w:val="18"/>
          </w:rPr>
          <w:id w:val="-199972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657" w:rsidRPr="00A06C3A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7F022F" w:rsidRPr="00A06C3A">
        <w:rPr>
          <w:sz w:val="20"/>
          <w:szCs w:val="18"/>
        </w:rPr>
        <w:tab/>
        <w:t>Nationale und internationale Leistungsprozesse organisieren</w:t>
      </w:r>
    </w:p>
    <w:p w14:paraId="2EE4386C" w14:textId="1DD2372D" w:rsidR="007F022F" w:rsidRPr="00A06C3A" w:rsidRDefault="00B42815" w:rsidP="007F022F">
      <w:pPr>
        <w:tabs>
          <w:tab w:val="left" w:pos="480"/>
          <w:tab w:val="left" w:pos="765"/>
          <w:tab w:val="left" w:pos="1635"/>
        </w:tabs>
        <w:spacing w:line="240" w:lineRule="auto"/>
        <w:ind w:left="708" w:hanging="708"/>
        <w:rPr>
          <w:sz w:val="20"/>
          <w:szCs w:val="18"/>
        </w:rPr>
      </w:pPr>
      <w:sdt>
        <w:sdtPr>
          <w:rPr>
            <w:sz w:val="20"/>
            <w:szCs w:val="18"/>
          </w:rPr>
          <w:id w:val="-166153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657" w:rsidRPr="00A06C3A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7F022F" w:rsidRPr="00A06C3A">
        <w:rPr>
          <w:sz w:val="20"/>
          <w:szCs w:val="18"/>
        </w:rPr>
        <w:tab/>
      </w:r>
      <w:r w:rsidR="007F022F" w:rsidRPr="00A06C3A">
        <w:rPr>
          <w:sz w:val="20"/>
          <w:szCs w:val="18"/>
        </w:rPr>
        <w:tab/>
        <w:t>Unternehmensorganisation zur Sicherstellung der Leistungs- und Unternehmensprozesse unter Berücksichtigung der strategischen Vorgabe gestalten</w:t>
      </w:r>
    </w:p>
    <w:p w14:paraId="045549A0" w14:textId="77777777" w:rsidR="007F022F" w:rsidRPr="00A06C3A" w:rsidRDefault="00B42815" w:rsidP="007F022F">
      <w:pPr>
        <w:tabs>
          <w:tab w:val="left" w:pos="480"/>
        </w:tabs>
        <w:spacing w:line="240" w:lineRule="auto"/>
        <w:ind w:left="708" w:hanging="708"/>
        <w:rPr>
          <w:sz w:val="20"/>
          <w:szCs w:val="18"/>
        </w:rPr>
      </w:pPr>
      <w:sdt>
        <w:sdtPr>
          <w:rPr>
            <w:sz w:val="20"/>
            <w:szCs w:val="18"/>
          </w:rPr>
          <w:id w:val="-199872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22F" w:rsidRPr="00A06C3A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7F022F" w:rsidRPr="00A06C3A">
        <w:rPr>
          <w:sz w:val="20"/>
          <w:szCs w:val="18"/>
        </w:rPr>
        <w:tab/>
        <w:t xml:space="preserve">    Planung, Steuerung und Überwachung von Unternehmensprozessen wahrnehmen</w:t>
      </w:r>
    </w:p>
    <w:p w14:paraId="56F6300D" w14:textId="77777777" w:rsidR="007F022F" w:rsidRPr="00A06C3A" w:rsidRDefault="007F022F" w:rsidP="007F022F">
      <w:pPr>
        <w:tabs>
          <w:tab w:val="left" w:pos="480"/>
          <w:tab w:val="left" w:pos="1635"/>
        </w:tabs>
        <w:spacing w:line="240" w:lineRule="auto"/>
        <w:rPr>
          <w:b/>
        </w:rPr>
      </w:pPr>
    </w:p>
    <w:p w14:paraId="3D9E5404" w14:textId="77777777" w:rsidR="007F022F" w:rsidRPr="00A06C3A" w:rsidRDefault="007F022F" w:rsidP="007F022F">
      <w:pPr>
        <w:tabs>
          <w:tab w:val="left" w:pos="480"/>
          <w:tab w:val="left" w:pos="1635"/>
        </w:tabs>
        <w:spacing w:line="240" w:lineRule="auto"/>
        <w:rPr>
          <w:bCs/>
          <w:sz w:val="20"/>
          <w:szCs w:val="18"/>
        </w:rPr>
      </w:pPr>
      <w:r w:rsidRPr="00A06C3A">
        <w:rPr>
          <w:bCs/>
          <w:sz w:val="20"/>
          <w:szCs w:val="18"/>
        </w:rPr>
        <w:t xml:space="preserve">(Hinweis: </w:t>
      </w:r>
      <w:r w:rsidRPr="00A06C3A">
        <w:rPr>
          <w:bCs/>
          <w:sz w:val="20"/>
          <w:szCs w:val="18"/>
          <w:u w:val="single"/>
        </w:rPr>
        <w:t>Mindestens 2 Handlungsbereiche</w:t>
      </w:r>
      <w:r w:rsidRPr="00A06C3A">
        <w:rPr>
          <w:bCs/>
          <w:sz w:val="20"/>
          <w:szCs w:val="18"/>
        </w:rPr>
        <w:t xml:space="preserve"> ankreuzen.)</w:t>
      </w:r>
    </w:p>
    <w:p w14:paraId="7E09E980" w14:textId="77777777" w:rsidR="007F022F" w:rsidRPr="00A06C3A" w:rsidRDefault="007F022F" w:rsidP="007F022F">
      <w:pPr>
        <w:tabs>
          <w:tab w:val="left" w:pos="480"/>
          <w:tab w:val="left" w:pos="1635"/>
        </w:tabs>
        <w:spacing w:line="240" w:lineRule="auto"/>
        <w:rPr>
          <w:b/>
        </w:rPr>
      </w:pPr>
    </w:p>
    <w:p w14:paraId="5D4FE1B6" w14:textId="77777777" w:rsidR="007F022F" w:rsidRPr="00A06C3A" w:rsidRDefault="007F022F" w:rsidP="007F022F">
      <w:pPr>
        <w:tabs>
          <w:tab w:val="left" w:pos="993"/>
        </w:tabs>
        <w:spacing w:line="240" w:lineRule="auto"/>
      </w:pPr>
    </w:p>
    <w:p w14:paraId="5C92FA07" w14:textId="77777777" w:rsidR="007F022F" w:rsidRPr="00A06C3A" w:rsidRDefault="007F022F" w:rsidP="007F022F">
      <w:pPr>
        <w:tabs>
          <w:tab w:val="left" w:pos="993"/>
        </w:tabs>
        <w:spacing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2666"/>
        <w:gridCol w:w="3370"/>
      </w:tblGrid>
      <w:tr w:rsidR="00A06C3A" w:rsidRPr="00A06C3A" w14:paraId="6807B0E3" w14:textId="77777777" w:rsidTr="00481520">
        <w:tc>
          <w:tcPr>
            <w:tcW w:w="3068" w:type="dxa"/>
            <w:tcBorders>
              <w:top w:val="nil"/>
              <w:bottom w:val="dotted" w:sz="12" w:space="0" w:color="auto"/>
            </w:tcBorders>
          </w:tcPr>
          <w:p w14:paraId="0D8EC280" w14:textId="77777777" w:rsidR="007F022F" w:rsidRPr="00A06C3A" w:rsidRDefault="007F022F" w:rsidP="00481520">
            <w:pPr>
              <w:tabs>
                <w:tab w:val="left" w:pos="5670"/>
              </w:tabs>
              <w:spacing w:line="240" w:lineRule="auto"/>
            </w:pPr>
            <w:r w:rsidRPr="00A06C3A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6C3A">
              <w:instrText xml:space="preserve"> FORMTEXT </w:instrText>
            </w:r>
            <w:r w:rsidRPr="00A06C3A">
              <w:fldChar w:fldCharType="separate"/>
            </w:r>
            <w:r w:rsidRPr="00A06C3A">
              <w:rPr>
                <w:noProof/>
              </w:rPr>
              <w:t> </w:t>
            </w:r>
            <w:r w:rsidRPr="00A06C3A">
              <w:rPr>
                <w:noProof/>
              </w:rPr>
              <w:t> </w:t>
            </w:r>
            <w:r w:rsidRPr="00A06C3A">
              <w:rPr>
                <w:noProof/>
              </w:rPr>
              <w:t> </w:t>
            </w:r>
            <w:r w:rsidRPr="00A06C3A">
              <w:rPr>
                <w:noProof/>
              </w:rPr>
              <w:t> </w:t>
            </w:r>
            <w:r w:rsidRPr="00A06C3A">
              <w:rPr>
                <w:noProof/>
              </w:rPr>
              <w:t> </w:t>
            </w:r>
            <w:r w:rsidRPr="00A06C3A">
              <w:fldChar w:fldCharType="end"/>
            </w:r>
          </w:p>
        </w:tc>
        <w:tc>
          <w:tcPr>
            <w:tcW w:w="2710" w:type="dxa"/>
          </w:tcPr>
          <w:p w14:paraId="38C867D1" w14:textId="77777777" w:rsidR="007F022F" w:rsidRPr="00A06C3A" w:rsidRDefault="007F022F" w:rsidP="00481520">
            <w:pPr>
              <w:tabs>
                <w:tab w:val="left" w:pos="5670"/>
              </w:tabs>
              <w:spacing w:line="240" w:lineRule="auto"/>
            </w:pPr>
          </w:p>
        </w:tc>
        <w:tc>
          <w:tcPr>
            <w:tcW w:w="3427" w:type="dxa"/>
            <w:tcBorders>
              <w:top w:val="nil"/>
              <w:bottom w:val="dotted" w:sz="12" w:space="0" w:color="auto"/>
            </w:tcBorders>
          </w:tcPr>
          <w:p w14:paraId="7B43830E" w14:textId="77777777" w:rsidR="007F022F" w:rsidRPr="00A06C3A" w:rsidRDefault="007F022F" w:rsidP="00481520">
            <w:pPr>
              <w:tabs>
                <w:tab w:val="left" w:pos="5670"/>
              </w:tabs>
              <w:spacing w:line="240" w:lineRule="auto"/>
            </w:pPr>
          </w:p>
        </w:tc>
      </w:tr>
    </w:tbl>
    <w:p w14:paraId="0A19D799" w14:textId="77777777" w:rsidR="007F022F" w:rsidRPr="00A06C3A" w:rsidRDefault="007F022F" w:rsidP="007F022F">
      <w:pPr>
        <w:tabs>
          <w:tab w:val="left" w:pos="5670"/>
        </w:tabs>
        <w:spacing w:line="240" w:lineRule="auto"/>
      </w:pPr>
      <w:r w:rsidRPr="00A06C3A">
        <w:rPr>
          <w:sz w:val="16"/>
        </w:rPr>
        <w:t>Ort, Datum</w:t>
      </w:r>
      <w:r w:rsidRPr="00A06C3A">
        <w:rPr>
          <w:sz w:val="16"/>
        </w:rPr>
        <w:tab/>
        <w:t>Unterschrift</w:t>
      </w:r>
    </w:p>
    <w:p w14:paraId="1C70C7F9" w14:textId="77777777" w:rsidR="007F022F" w:rsidRPr="00A06C3A" w:rsidRDefault="007F022F" w:rsidP="007F022F">
      <w:pPr>
        <w:tabs>
          <w:tab w:val="left" w:pos="993"/>
        </w:tabs>
        <w:spacing w:line="240" w:lineRule="auto"/>
      </w:pPr>
    </w:p>
    <w:p w14:paraId="2DB4688F" w14:textId="77777777" w:rsidR="007F022F" w:rsidRPr="00A06C3A" w:rsidRDefault="007F022F" w:rsidP="007F022F">
      <w:pPr>
        <w:tabs>
          <w:tab w:val="left" w:pos="993"/>
        </w:tabs>
        <w:spacing w:line="240" w:lineRule="auto"/>
      </w:pPr>
    </w:p>
    <w:p w14:paraId="31DD6EBA" w14:textId="77777777" w:rsidR="007F022F" w:rsidRPr="00A06C3A" w:rsidRDefault="007F022F" w:rsidP="007F022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993"/>
        </w:tabs>
        <w:spacing w:line="240" w:lineRule="auto"/>
      </w:pPr>
      <w:r w:rsidRPr="00A06C3A">
        <w:rPr>
          <w:b/>
        </w:rPr>
        <w:t>Wird von der IHK ausgefüllt!</w:t>
      </w:r>
    </w:p>
    <w:p w14:paraId="2F164C67" w14:textId="77777777" w:rsidR="007F022F" w:rsidRPr="00A06C3A" w:rsidRDefault="007F022F" w:rsidP="007F022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993"/>
        </w:tabs>
        <w:spacing w:line="240" w:lineRule="auto"/>
      </w:pPr>
    </w:p>
    <w:p w14:paraId="348C620E" w14:textId="77777777" w:rsidR="007F022F" w:rsidRPr="00A06C3A" w:rsidRDefault="007F022F" w:rsidP="007F022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993"/>
        </w:tabs>
        <w:spacing w:line="240" w:lineRule="auto"/>
        <w:rPr>
          <w:sz w:val="20"/>
        </w:rPr>
      </w:pPr>
      <w:r w:rsidRPr="00A06C3A">
        <w:t>Thema vom PA angenommen:</w:t>
      </w:r>
      <w:r w:rsidRPr="00A06C3A">
        <w:tab/>
      </w:r>
      <w:r w:rsidRPr="00A06C3A">
        <w:rPr>
          <w:sz w:val="26"/>
        </w:rPr>
        <w:fldChar w:fldCharType="begin"/>
      </w:r>
      <w:r w:rsidRPr="00A06C3A">
        <w:rPr>
          <w:sz w:val="26"/>
        </w:rPr>
        <w:instrText>SYMBOL 114 \f "Wingdings"</w:instrText>
      </w:r>
      <w:r w:rsidRPr="00A06C3A">
        <w:rPr>
          <w:sz w:val="26"/>
        </w:rPr>
        <w:fldChar w:fldCharType="end"/>
      </w:r>
      <w:r w:rsidRPr="00A06C3A">
        <w:t xml:space="preserve"> JA</w:t>
      </w:r>
      <w:r w:rsidRPr="00A06C3A">
        <w:tab/>
        <w:t xml:space="preserve">   </w:t>
      </w:r>
      <w:r w:rsidRPr="00A06C3A">
        <w:rPr>
          <w:sz w:val="26"/>
        </w:rPr>
        <w:fldChar w:fldCharType="begin"/>
      </w:r>
      <w:r w:rsidRPr="00A06C3A">
        <w:rPr>
          <w:sz w:val="26"/>
        </w:rPr>
        <w:instrText>SYMBOL 114 \f "Wingdings"</w:instrText>
      </w:r>
      <w:r w:rsidRPr="00A06C3A">
        <w:rPr>
          <w:sz w:val="26"/>
        </w:rPr>
        <w:fldChar w:fldCharType="end"/>
      </w:r>
      <w:r w:rsidRPr="00A06C3A">
        <w:t xml:space="preserve"> NEIN</w:t>
      </w:r>
      <w:r w:rsidRPr="00A06C3A">
        <w:tab/>
        <w:t xml:space="preserve">   </w:t>
      </w:r>
      <w:r w:rsidRPr="00A06C3A">
        <w:rPr>
          <w:sz w:val="26"/>
        </w:rPr>
        <w:fldChar w:fldCharType="begin"/>
      </w:r>
      <w:r w:rsidRPr="00A06C3A">
        <w:rPr>
          <w:sz w:val="26"/>
        </w:rPr>
        <w:instrText>SYMBOL 114 \f "Wingdings"</w:instrText>
      </w:r>
      <w:r w:rsidRPr="00A06C3A">
        <w:rPr>
          <w:sz w:val="26"/>
        </w:rPr>
        <w:fldChar w:fldCharType="end"/>
      </w:r>
      <w:r w:rsidRPr="00A06C3A">
        <w:t xml:space="preserve"> JA, </w:t>
      </w:r>
      <w:r w:rsidRPr="00A06C3A">
        <w:rPr>
          <w:sz w:val="20"/>
        </w:rPr>
        <w:t>mit Änderungen</w:t>
      </w:r>
    </w:p>
    <w:p w14:paraId="1AACA9CD" w14:textId="77777777" w:rsidR="007F022F" w:rsidRPr="00A06C3A" w:rsidRDefault="007F022F" w:rsidP="007F022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993"/>
        </w:tabs>
        <w:spacing w:line="240" w:lineRule="auto"/>
        <w:rPr>
          <w:sz w:val="20"/>
        </w:rPr>
      </w:pPr>
    </w:p>
    <w:p w14:paraId="36E79D28" w14:textId="77777777" w:rsidR="007F022F" w:rsidRPr="00A06C3A" w:rsidRDefault="007F022F" w:rsidP="007F022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993"/>
        </w:tabs>
        <w:spacing w:line="240" w:lineRule="auto"/>
        <w:rPr>
          <w:sz w:val="20"/>
        </w:rPr>
      </w:pPr>
    </w:p>
    <w:p w14:paraId="7A6867A8" w14:textId="361F4933" w:rsidR="007F022F" w:rsidRPr="007F022F" w:rsidRDefault="007F022F" w:rsidP="00EF40B9">
      <w:pPr>
        <w:tabs>
          <w:tab w:val="left" w:pos="2730"/>
        </w:tabs>
        <w:rPr>
          <w:sz w:val="20"/>
        </w:rPr>
      </w:pPr>
    </w:p>
    <w:sectPr w:rsidR="007F022F" w:rsidRPr="007F022F" w:rsidSect="00840D22">
      <w:headerReference w:type="default" r:id="rId9"/>
      <w:pgSz w:w="11901" w:h="16834" w:code="9"/>
      <w:pgMar w:top="1418" w:right="1418" w:bottom="426" w:left="1418" w:header="720" w:footer="794" w:gutter="0"/>
      <w:paperSrc w:first="257" w:other="25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CD325" w14:textId="77777777" w:rsidR="0005788D" w:rsidRDefault="0005788D" w:rsidP="00F45E66">
      <w:pPr>
        <w:spacing w:line="240" w:lineRule="auto"/>
      </w:pPr>
      <w:r>
        <w:separator/>
      </w:r>
    </w:p>
  </w:endnote>
  <w:endnote w:type="continuationSeparator" w:id="0">
    <w:p w14:paraId="71A6CC42" w14:textId="77777777" w:rsidR="0005788D" w:rsidRDefault="0005788D" w:rsidP="00F45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D189A" w14:textId="77777777" w:rsidR="0005788D" w:rsidRDefault="0005788D" w:rsidP="00F45E66">
      <w:pPr>
        <w:spacing w:line="240" w:lineRule="auto"/>
      </w:pPr>
      <w:r>
        <w:separator/>
      </w:r>
    </w:p>
  </w:footnote>
  <w:footnote w:type="continuationSeparator" w:id="0">
    <w:p w14:paraId="22082A3B" w14:textId="77777777" w:rsidR="0005788D" w:rsidRDefault="0005788D" w:rsidP="00F45E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22985" w14:textId="0986A9EE" w:rsidR="00840D22" w:rsidRPr="00840D22" w:rsidRDefault="00840D22" w:rsidP="00840D22">
    <w:pPr>
      <w:pStyle w:val="Kopfzeile"/>
      <w:jc w:val="center"/>
      <w:rPr>
        <w:b/>
        <w:bCs/>
        <w:color w:val="C00000"/>
        <w:sz w:val="40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46E8"/>
    <w:multiLevelType w:val="hybridMultilevel"/>
    <w:tmpl w:val="EC58A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298C"/>
    <w:multiLevelType w:val="hybridMultilevel"/>
    <w:tmpl w:val="40BE2A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92394"/>
    <w:multiLevelType w:val="hybridMultilevel"/>
    <w:tmpl w:val="A1C2F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40B2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C3785"/>
    <w:multiLevelType w:val="singleLevel"/>
    <w:tmpl w:val="0407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64C4050F"/>
    <w:multiLevelType w:val="hybridMultilevel"/>
    <w:tmpl w:val="20C0CB52"/>
    <w:lvl w:ilvl="0" w:tplc="A866EB64">
      <w:numFmt w:val="bullet"/>
      <w:lvlText w:val="-"/>
      <w:lvlJc w:val="left"/>
      <w:pPr>
        <w:ind w:left="46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6FCA652E"/>
    <w:multiLevelType w:val="hybridMultilevel"/>
    <w:tmpl w:val="B7BC2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953195">
    <w:abstractNumId w:val="3"/>
  </w:num>
  <w:num w:numId="2" w16cid:durableId="256326246">
    <w:abstractNumId w:val="2"/>
  </w:num>
  <w:num w:numId="3" w16cid:durableId="1956059433">
    <w:abstractNumId w:val="5"/>
  </w:num>
  <w:num w:numId="4" w16cid:durableId="855536801">
    <w:abstractNumId w:val="0"/>
  </w:num>
  <w:num w:numId="5" w16cid:durableId="1733045429">
    <w:abstractNumId w:val="4"/>
  </w:num>
  <w:num w:numId="6" w16cid:durableId="131780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lCWQVQdbbsTibTBfIFQadZ+crU/OFPM1s6rDjiPGgbqEBm+5/K9hc5ASWryLk8RR/NergYhCjB+rdMy46fUCw==" w:salt="nEHbJoy506c1hjXrmXg9QQ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F1"/>
    <w:rsid w:val="00002A50"/>
    <w:rsid w:val="00003058"/>
    <w:rsid w:val="00005C03"/>
    <w:rsid w:val="000123A5"/>
    <w:rsid w:val="00012C6F"/>
    <w:rsid w:val="00020D81"/>
    <w:rsid w:val="000314D1"/>
    <w:rsid w:val="000347C0"/>
    <w:rsid w:val="0005788D"/>
    <w:rsid w:val="00061221"/>
    <w:rsid w:val="000905CF"/>
    <w:rsid w:val="00091ADC"/>
    <w:rsid w:val="000C2552"/>
    <w:rsid w:val="000D297F"/>
    <w:rsid w:val="000D6F63"/>
    <w:rsid w:val="000E6E33"/>
    <w:rsid w:val="000F0BDD"/>
    <w:rsid w:val="001271C8"/>
    <w:rsid w:val="001522DA"/>
    <w:rsid w:val="0016214A"/>
    <w:rsid w:val="00175F82"/>
    <w:rsid w:val="00196AD8"/>
    <w:rsid w:val="001C243C"/>
    <w:rsid w:val="001D0AE4"/>
    <w:rsid w:val="001E01E0"/>
    <w:rsid w:val="001E7134"/>
    <w:rsid w:val="00217FDE"/>
    <w:rsid w:val="00227669"/>
    <w:rsid w:val="0023165B"/>
    <w:rsid w:val="00270441"/>
    <w:rsid w:val="00276C18"/>
    <w:rsid w:val="0028690A"/>
    <w:rsid w:val="002B16A4"/>
    <w:rsid w:val="002B4D1D"/>
    <w:rsid w:val="002E50CA"/>
    <w:rsid w:val="002F7E93"/>
    <w:rsid w:val="0031349A"/>
    <w:rsid w:val="00323933"/>
    <w:rsid w:val="00347BF0"/>
    <w:rsid w:val="003665A6"/>
    <w:rsid w:val="003703D7"/>
    <w:rsid w:val="003835E1"/>
    <w:rsid w:val="003B3374"/>
    <w:rsid w:val="003D2A0B"/>
    <w:rsid w:val="003E76E0"/>
    <w:rsid w:val="00411482"/>
    <w:rsid w:val="0043149A"/>
    <w:rsid w:val="00442449"/>
    <w:rsid w:val="00460EC3"/>
    <w:rsid w:val="00463FC7"/>
    <w:rsid w:val="004A3B8B"/>
    <w:rsid w:val="004F0345"/>
    <w:rsid w:val="004F099C"/>
    <w:rsid w:val="00515F13"/>
    <w:rsid w:val="00530E13"/>
    <w:rsid w:val="0054639D"/>
    <w:rsid w:val="00573530"/>
    <w:rsid w:val="00597ABA"/>
    <w:rsid w:val="005E22B2"/>
    <w:rsid w:val="00613B70"/>
    <w:rsid w:val="006205E6"/>
    <w:rsid w:val="00663B6A"/>
    <w:rsid w:val="00682D09"/>
    <w:rsid w:val="0069673E"/>
    <w:rsid w:val="00697714"/>
    <w:rsid w:val="006C7984"/>
    <w:rsid w:val="006E169C"/>
    <w:rsid w:val="006E64EE"/>
    <w:rsid w:val="006E7974"/>
    <w:rsid w:val="0071059C"/>
    <w:rsid w:val="00731254"/>
    <w:rsid w:val="00747C0C"/>
    <w:rsid w:val="007704D4"/>
    <w:rsid w:val="00781791"/>
    <w:rsid w:val="007843B8"/>
    <w:rsid w:val="007A77E7"/>
    <w:rsid w:val="007B55C9"/>
    <w:rsid w:val="007D6120"/>
    <w:rsid w:val="007F022F"/>
    <w:rsid w:val="007F3905"/>
    <w:rsid w:val="008003F5"/>
    <w:rsid w:val="00800D96"/>
    <w:rsid w:val="008015DC"/>
    <w:rsid w:val="008215C6"/>
    <w:rsid w:val="00840D22"/>
    <w:rsid w:val="008429D9"/>
    <w:rsid w:val="00851D2B"/>
    <w:rsid w:val="00863952"/>
    <w:rsid w:val="00867657"/>
    <w:rsid w:val="00882299"/>
    <w:rsid w:val="008836D0"/>
    <w:rsid w:val="008B5AEC"/>
    <w:rsid w:val="008E5117"/>
    <w:rsid w:val="008E799F"/>
    <w:rsid w:val="008F112A"/>
    <w:rsid w:val="009004F8"/>
    <w:rsid w:val="00911D0F"/>
    <w:rsid w:val="0093262E"/>
    <w:rsid w:val="009371C1"/>
    <w:rsid w:val="00964B82"/>
    <w:rsid w:val="009653BE"/>
    <w:rsid w:val="009901C3"/>
    <w:rsid w:val="009B2134"/>
    <w:rsid w:val="009B392D"/>
    <w:rsid w:val="009B78A5"/>
    <w:rsid w:val="009C14F8"/>
    <w:rsid w:val="00A06C3A"/>
    <w:rsid w:val="00A92A58"/>
    <w:rsid w:val="00AA4075"/>
    <w:rsid w:val="00AE0B4D"/>
    <w:rsid w:val="00AE66E9"/>
    <w:rsid w:val="00AF0090"/>
    <w:rsid w:val="00AF4280"/>
    <w:rsid w:val="00B0589F"/>
    <w:rsid w:val="00B42815"/>
    <w:rsid w:val="00BB347C"/>
    <w:rsid w:val="00BC642B"/>
    <w:rsid w:val="00BD78BD"/>
    <w:rsid w:val="00BE27EF"/>
    <w:rsid w:val="00C108C6"/>
    <w:rsid w:val="00C37793"/>
    <w:rsid w:val="00C540BB"/>
    <w:rsid w:val="00CA0EDA"/>
    <w:rsid w:val="00CA799A"/>
    <w:rsid w:val="00CB45F4"/>
    <w:rsid w:val="00CB4F76"/>
    <w:rsid w:val="00CE2C06"/>
    <w:rsid w:val="00CE4606"/>
    <w:rsid w:val="00D07CF1"/>
    <w:rsid w:val="00D11BFC"/>
    <w:rsid w:val="00D12532"/>
    <w:rsid w:val="00D639D0"/>
    <w:rsid w:val="00D75933"/>
    <w:rsid w:val="00D810F7"/>
    <w:rsid w:val="00D845BA"/>
    <w:rsid w:val="00DB79F6"/>
    <w:rsid w:val="00DD1004"/>
    <w:rsid w:val="00DD3231"/>
    <w:rsid w:val="00DF3603"/>
    <w:rsid w:val="00E1616C"/>
    <w:rsid w:val="00E558DF"/>
    <w:rsid w:val="00E55A0E"/>
    <w:rsid w:val="00E56BEA"/>
    <w:rsid w:val="00E77DFA"/>
    <w:rsid w:val="00E85D2F"/>
    <w:rsid w:val="00E91FAC"/>
    <w:rsid w:val="00E96796"/>
    <w:rsid w:val="00EB3B1D"/>
    <w:rsid w:val="00EB7E40"/>
    <w:rsid w:val="00ED1A9E"/>
    <w:rsid w:val="00EF40B9"/>
    <w:rsid w:val="00F3066D"/>
    <w:rsid w:val="00F45E66"/>
    <w:rsid w:val="00F5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F3635"/>
  <w15:docId w15:val="{89788C56-4084-4EA7-811E-0B3CE481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7CF1"/>
    <w:pPr>
      <w:spacing w:after="0" w:line="240" w:lineRule="exact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07CF1"/>
    <w:pPr>
      <w:keepNext/>
      <w:spacing w:line="240" w:lineRule="auto"/>
      <w:jc w:val="center"/>
      <w:outlineLvl w:val="0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07CF1"/>
    <w:rPr>
      <w:rFonts w:ascii="Arial" w:eastAsia="Times New Roman" w:hAnsi="Arial" w:cs="Times New Roman"/>
      <w:b/>
      <w:szCs w:val="20"/>
      <w:u w:val="single"/>
      <w:lang w:eastAsia="de-DE"/>
    </w:rPr>
  </w:style>
  <w:style w:type="paragraph" w:styleId="Fuzeile">
    <w:name w:val="footer"/>
    <w:basedOn w:val="Standard"/>
    <w:link w:val="FuzeileZchn"/>
    <w:rsid w:val="00D07CF1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rsid w:val="00D07CF1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07CF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C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CF1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rsid w:val="00F45E66"/>
    <w:pPr>
      <w:tabs>
        <w:tab w:val="left" w:pos="993"/>
      </w:tabs>
      <w:spacing w:line="240" w:lineRule="auto"/>
    </w:pPr>
    <w:rPr>
      <w:b/>
      <w:i/>
      <w:color w:val="808080"/>
      <w:sz w:val="24"/>
    </w:rPr>
  </w:style>
  <w:style w:type="character" w:customStyle="1" w:styleId="TextkrperZchn">
    <w:name w:val="Textkörper Zchn"/>
    <w:basedOn w:val="Absatz-Standardschriftart"/>
    <w:link w:val="Textkrper"/>
    <w:rsid w:val="00F45E66"/>
    <w:rPr>
      <w:rFonts w:ascii="Arial" w:eastAsia="Times New Roman" w:hAnsi="Arial" w:cs="Times New Roman"/>
      <w:b/>
      <w:i/>
      <w:color w:val="808080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E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E66"/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1D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0D22"/>
    <w:pPr>
      <w:ind w:left="720"/>
      <w:contextualSpacing/>
    </w:pPr>
  </w:style>
  <w:style w:type="paragraph" w:styleId="berarbeitung">
    <w:name w:val="Revision"/>
    <w:hidden/>
    <w:uiPriority w:val="99"/>
    <w:semiHidden/>
    <w:rsid w:val="00005C0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06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3066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3066D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06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066D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653B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5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7227-892C-414E-A597-1AD0302C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Schuberth</dc:creator>
  <cp:lastModifiedBy>Andrea Poirier</cp:lastModifiedBy>
  <cp:revision>3</cp:revision>
  <cp:lastPrinted>2019-03-13T12:56:00Z</cp:lastPrinted>
  <dcterms:created xsi:type="dcterms:W3CDTF">2024-11-26T07:37:00Z</dcterms:created>
  <dcterms:modified xsi:type="dcterms:W3CDTF">2024-11-26T07:37:00Z</dcterms:modified>
</cp:coreProperties>
</file>