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85C7" w14:textId="532B202D" w:rsidR="00883A2C" w:rsidRPr="00A8476C" w:rsidRDefault="00D6665B" w:rsidP="00186B25">
      <w:pPr>
        <w:spacing w:after="0" w:line="276" w:lineRule="auto"/>
        <w:jc w:val="center"/>
        <w:rPr>
          <w:rFonts w:asciiTheme="majorHAnsi" w:hAnsiTheme="majorHAnsi" w:cs="Arial"/>
          <w:b/>
          <w:sz w:val="28"/>
          <w:szCs w:val="28"/>
        </w:rPr>
      </w:pPr>
      <w:bookmarkStart w:id="0" w:name="_GoBack"/>
      <w:bookmarkEnd w:id="0"/>
      <w:r>
        <w:rPr>
          <w:rFonts w:asciiTheme="majorHAnsi" w:hAnsiTheme="majorHAnsi" w:cs="Arial"/>
          <w:b/>
          <w:sz w:val="28"/>
          <w:szCs w:val="28"/>
        </w:rPr>
        <w:t>Teilnahmebedingungen</w:t>
      </w:r>
      <w:r w:rsidR="00883A2C" w:rsidRPr="00A8476C">
        <w:rPr>
          <w:rFonts w:asciiTheme="majorHAnsi" w:hAnsiTheme="majorHAnsi" w:cs="Arial"/>
          <w:b/>
          <w:sz w:val="28"/>
          <w:szCs w:val="28"/>
        </w:rPr>
        <w:t xml:space="preserve"> für </w:t>
      </w:r>
      <w:r w:rsidR="00D254D1" w:rsidRPr="00A8476C">
        <w:rPr>
          <w:rFonts w:asciiTheme="majorHAnsi" w:hAnsiTheme="majorHAnsi" w:cs="Arial"/>
          <w:b/>
          <w:sz w:val="28"/>
          <w:szCs w:val="28"/>
        </w:rPr>
        <w:t>eine</w:t>
      </w:r>
    </w:p>
    <w:p w14:paraId="246A0441" w14:textId="42F0DA96" w:rsidR="00186B25" w:rsidRPr="00A8476C" w:rsidRDefault="00883A2C" w:rsidP="00186B25">
      <w:pPr>
        <w:spacing w:after="0" w:line="276" w:lineRule="auto"/>
        <w:jc w:val="center"/>
        <w:rPr>
          <w:rFonts w:asciiTheme="majorHAnsi" w:hAnsiTheme="majorHAnsi" w:cs="Arial"/>
          <w:b/>
          <w:sz w:val="28"/>
          <w:szCs w:val="28"/>
        </w:rPr>
      </w:pPr>
      <w:r w:rsidRPr="00A8476C">
        <w:rPr>
          <w:rFonts w:asciiTheme="majorHAnsi" w:hAnsiTheme="majorHAnsi" w:cs="Arial"/>
          <w:b/>
          <w:sz w:val="28"/>
          <w:szCs w:val="28"/>
        </w:rPr>
        <w:t xml:space="preserve">Industrie 4.0 </w:t>
      </w:r>
      <w:r w:rsidR="00660467">
        <w:rPr>
          <w:rFonts w:asciiTheme="majorHAnsi" w:hAnsiTheme="majorHAnsi" w:cs="Arial"/>
          <w:b/>
          <w:sz w:val="28"/>
          <w:szCs w:val="28"/>
        </w:rPr>
        <w:t>P</w:t>
      </w:r>
      <w:r w:rsidRPr="00A8476C">
        <w:rPr>
          <w:rFonts w:asciiTheme="majorHAnsi" w:hAnsiTheme="majorHAnsi" w:cs="Arial"/>
          <w:b/>
          <w:sz w:val="28"/>
          <w:szCs w:val="28"/>
        </w:rPr>
        <w:t>lattform</w:t>
      </w:r>
    </w:p>
    <w:p w14:paraId="1231E6BE" w14:textId="77777777" w:rsidR="00883A2C" w:rsidRPr="00A8476C" w:rsidRDefault="00883A2C" w:rsidP="00186B25">
      <w:pPr>
        <w:spacing w:after="0" w:line="276" w:lineRule="auto"/>
        <w:jc w:val="center"/>
        <w:rPr>
          <w:rFonts w:asciiTheme="majorHAnsi" w:hAnsiTheme="majorHAnsi" w:cs="Arial"/>
          <w:b/>
          <w:sz w:val="28"/>
          <w:szCs w:val="28"/>
        </w:rPr>
      </w:pPr>
    </w:p>
    <w:p w14:paraId="4E598087" w14:textId="20FE7F26" w:rsidR="00186B25" w:rsidRPr="00A8476C" w:rsidRDefault="00186B25" w:rsidP="00186B25">
      <w:pPr>
        <w:spacing w:line="276" w:lineRule="auto"/>
        <w:jc w:val="center"/>
        <w:rPr>
          <w:rFonts w:asciiTheme="majorHAnsi" w:hAnsiTheme="majorHAnsi" w:cs="Arial"/>
          <w:b/>
          <w:sz w:val="28"/>
          <w:szCs w:val="28"/>
        </w:rPr>
      </w:pPr>
    </w:p>
    <w:p w14:paraId="766F1997" w14:textId="63D714DA" w:rsidR="00186B25" w:rsidRPr="00883A2C" w:rsidRDefault="00EC1299" w:rsidP="00EC1299">
      <w:pPr>
        <w:spacing w:before="240" w:line="276" w:lineRule="auto"/>
        <w:jc w:val="both"/>
        <w:rPr>
          <w:rFonts w:asciiTheme="majorHAnsi" w:hAnsiTheme="majorHAnsi" w:cs="Arial"/>
          <w:szCs w:val="22"/>
        </w:rPr>
      </w:pPr>
      <w:r>
        <w:rPr>
          <w:rFonts w:asciiTheme="majorHAnsi" w:hAnsiTheme="majorHAnsi" w:cs="Arial"/>
          <w:szCs w:val="22"/>
        </w:rPr>
        <w:t xml:space="preserve">Mit den nachfolgenden Teilnahmebedingungen </w:t>
      </w:r>
      <w:r w:rsidR="00522459">
        <w:rPr>
          <w:rFonts w:asciiTheme="majorHAnsi" w:hAnsiTheme="majorHAnsi" w:cs="Arial"/>
          <w:szCs w:val="22"/>
        </w:rPr>
        <w:t xml:space="preserve">einschließlich der zugehörigen </w:t>
      </w:r>
      <w:r w:rsidR="00522459" w:rsidRPr="00EA1FD9">
        <w:rPr>
          <w:rFonts w:asciiTheme="majorHAnsi" w:hAnsiTheme="majorHAnsi" w:cs="Arial"/>
          <w:szCs w:val="22"/>
          <w:u w:val="single"/>
        </w:rPr>
        <w:t>Anlagen</w:t>
      </w:r>
      <w:r w:rsidR="00522459">
        <w:rPr>
          <w:rFonts w:asciiTheme="majorHAnsi" w:hAnsiTheme="majorHAnsi" w:cs="Arial"/>
          <w:szCs w:val="22"/>
        </w:rPr>
        <w:t xml:space="preserve"> </w:t>
      </w:r>
      <w:r>
        <w:rPr>
          <w:rFonts w:asciiTheme="majorHAnsi" w:hAnsiTheme="majorHAnsi" w:cs="Arial"/>
          <w:szCs w:val="22"/>
        </w:rPr>
        <w:t xml:space="preserve">regelt die </w:t>
      </w:r>
      <w:r w:rsidR="00F13D46">
        <w:rPr>
          <w:rFonts w:asciiTheme="majorHAnsi" w:hAnsiTheme="majorHAnsi" w:cs="Arial"/>
          <w:szCs w:val="22"/>
        </w:rPr>
        <w:t>[</w:t>
      </w:r>
      <w:r w:rsidR="00F13D46" w:rsidRPr="00F13D46">
        <w:rPr>
          <w:rFonts w:asciiTheme="majorHAnsi" w:hAnsiTheme="majorHAnsi" w:cs="Arial"/>
          <w:szCs w:val="22"/>
          <w:highlight w:val="yellow"/>
        </w:rPr>
        <w:t>XX</w:t>
      </w:r>
      <w:r>
        <w:rPr>
          <w:rFonts w:asciiTheme="majorHAnsi" w:hAnsiTheme="majorHAnsi" w:cs="Arial"/>
          <w:szCs w:val="22"/>
        </w:rPr>
        <w:t xml:space="preserve">, Anschrift, HRB-Nummer] </w:t>
      </w:r>
      <w:r w:rsidR="00124319" w:rsidRPr="00883A2C">
        <w:rPr>
          <w:rFonts w:asciiTheme="majorHAnsi" w:hAnsiTheme="majorHAnsi" w:cs="Arial"/>
          <w:szCs w:val="22"/>
        </w:rPr>
        <w:t>(</w:t>
      </w:r>
      <w:r w:rsidR="00E07B77">
        <w:rPr>
          <w:rFonts w:asciiTheme="majorHAnsi" w:hAnsiTheme="majorHAnsi" w:cs="Arial"/>
          <w:szCs w:val="22"/>
        </w:rPr>
        <w:t>„</w:t>
      </w:r>
      <w:r w:rsidR="00081670">
        <w:rPr>
          <w:rFonts w:asciiTheme="majorHAnsi" w:hAnsiTheme="majorHAnsi" w:cs="Arial"/>
          <w:b/>
          <w:szCs w:val="22"/>
        </w:rPr>
        <w:t>Betreiber</w:t>
      </w:r>
      <w:r w:rsidR="00E07B77">
        <w:rPr>
          <w:rFonts w:asciiTheme="majorHAnsi" w:hAnsiTheme="majorHAnsi" w:cs="Arial"/>
          <w:szCs w:val="22"/>
        </w:rPr>
        <w:t>“</w:t>
      </w:r>
      <w:r w:rsidR="00124319" w:rsidRPr="00883A2C">
        <w:rPr>
          <w:rFonts w:asciiTheme="majorHAnsi" w:hAnsiTheme="majorHAnsi" w:cs="Arial"/>
          <w:szCs w:val="22"/>
        </w:rPr>
        <w:t>)</w:t>
      </w:r>
      <w:r w:rsidR="00186B25" w:rsidRPr="00883A2C">
        <w:rPr>
          <w:rFonts w:asciiTheme="majorHAnsi" w:hAnsiTheme="majorHAnsi" w:cs="Arial"/>
          <w:szCs w:val="22"/>
        </w:rPr>
        <w:t xml:space="preserve"> </w:t>
      </w:r>
      <w:r>
        <w:rPr>
          <w:rFonts w:asciiTheme="majorHAnsi" w:hAnsiTheme="majorHAnsi" w:cs="Arial"/>
          <w:szCs w:val="22"/>
        </w:rPr>
        <w:t xml:space="preserve">die rechtlichen </w:t>
      </w:r>
      <w:r w:rsidR="00522459">
        <w:rPr>
          <w:rFonts w:asciiTheme="majorHAnsi" w:hAnsiTheme="majorHAnsi" w:cs="Arial"/>
          <w:szCs w:val="22"/>
        </w:rPr>
        <w:t xml:space="preserve">Rahmenbedingungen </w:t>
      </w:r>
      <w:r>
        <w:rPr>
          <w:rFonts w:asciiTheme="majorHAnsi" w:hAnsiTheme="majorHAnsi" w:cs="Arial"/>
          <w:szCs w:val="22"/>
        </w:rPr>
        <w:t>zur</w:t>
      </w:r>
      <w:r w:rsidR="00522459">
        <w:rPr>
          <w:rFonts w:asciiTheme="majorHAnsi" w:hAnsiTheme="majorHAnsi" w:cs="Arial"/>
          <w:szCs w:val="22"/>
        </w:rPr>
        <w:t xml:space="preserve"> Nutzung der Industrie 4.0 Plattform durch die entsprechend registrierten</w:t>
      </w:r>
      <w:r w:rsidR="00F23566">
        <w:rPr>
          <w:rFonts w:asciiTheme="majorHAnsi" w:hAnsiTheme="majorHAnsi" w:cs="Arial"/>
          <w:szCs w:val="22"/>
        </w:rPr>
        <w:t xml:space="preserve">, </w:t>
      </w:r>
      <w:r w:rsidR="00522459">
        <w:rPr>
          <w:rFonts w:asciiTheme="majorHAnsi" w:hAnsiTheme="majorHAnsi" w:cs="Arial"/>
          <w:szCs w:val="22"/>
        </w:rPr>
        <w:t>Nutzer</w:t>
      </w:r>
      <w:r w:rsidR="00F23566">
        <w:rPr>
          <w:rFonts w:asciiTheme="majorHAnsi" w:hAnsiTheme="majorHAnsi" w:cs="Arial"/>
          <w:szCs w:val="22"/>
        </w:rPr>
        <w:t xml:space="preserve"> („</w:t>
      </w:r>
      <w:r w:rsidR="00F23566" w:rsidRPr="00F23566">
        <w:rPr>
          <w:rFonts w:asciiTheme="majorHAnsi" w:hAnsiTheme="majorHAnsi" w:cs="Arial"/>
          <w:b/>
          <w:szCs w:val="22"/>
        </w:rPr>
        <w:t>Nutzer</w:t>
      </w:r>
      <w:r w:rsidR="00F23566">
        <w:rPr>
          <w:rFonts w:asciiTheme="majorHAnsi" w:hAnsiTheme="majorHAnsi" w:cs="Arial"/>
          <w:szCs w:val="22"/>
        </w:rPr>
        <w:t>“)</w:t>
      </w:r>
      <w:r w:rsidR="00522459">
        <w:rPr>
          <w:rFonts w:asciiTheme="majorHAnsi" w:hAnsiTheme="majorHAnsi" w:cs="Arial"/>
          <w:szCs w:val="22"/>
        </w:rPr>
        <w:t xml:space="preserve">. </w:t>
      </w:r>
      <w:r w:rsidR="00F23566">
        <w:rPr>
          <w:rFonts w:asciiTheme="majorHAnsi" w:hAnsiTheme="majorHAnsi" w:cs="Arial"/>
          <w:szCs w:val="22"/>
        </w:rPr>
        <w:t>Der Betreiber und Nutzer sind jeweils auch als „</w:t>
      </w:r>
      <w:r w:rsidR="00F23566" w:rsidRPr="00EA1FD9">
        <w:rPr>
          <w:rFonts w:asciiTheme="majorHAnsi" w:hAnsiTheme="majorHAnsi" w:cs="Arial"/>
          <w:b/>
          <w:szCs w:val="22"/>
        </w:rPr>
        <w:t>Partei</w:t>
      </w:r>
      <w:r w:rsidR="00F23566">
        <w:rPr>
          <w:rFonts w:asciiTheme="majorHAnsi" w:hAnsiTheme="majorHAnsi" w:cs="Arial"/>
          <w:szCs w:val="22"/>
        </w:rPr>
        <w:t>“ und gemeinsam als „</w:t>
      </w:r>
      <w:r w:rsidR="00F23566" w:rsidRPr="00EA1FD9">
        <w:rPr>
          <w:rFonts w:asciiTheme="majorHAnsi" w:hAnsiTheme="majorHAnsi" w:cs="Arial"/>
          <w:b/>
          <w:szCs w:val="22"/>
        </w:rPr>
        <w:t>Parteien</w:t>
      </w:r>
      <w:r w:rsidR="00F23566">
        <w:rPr>
          <w:rFonts w:asciiTheme="majorHAnsi" w:hAnsiTheme="majorHAnsi" w:cs="Arial"/>
          <w:szCs w:val="22"/>
        </w:rPr>
        <w:t>“ bezeichnet.</w:t>
      </w:r>
    </w:p>
    <w:p w14:paraId="7EB1FF70" w14:textId="0130EA59" w:rsidR="00186B25" w:rsidRPr="00F13D46" w:rsidRDefault="00186B25" w:rsidP="00186B25">
      <w:pPr>
        <w:spacing w:line="276" w:lineRule="auto"/>
        <w:jc w:val="right"/>
        <w:rPr>
          <w:rFonts w:asciiTheme="majorHAnsi" w:hAnsiTheme="majorHAnsi" w:cs="Arial"/>
          <w:b/>
          <w:szCs w:val="22"/>
        </w:rPr>
      </w:pPr>
    </w:p>
    <w:p w14:paraId="04A39C5B" w14:textId="5FAB7436" w:rsidR="00532846" w:rsidRPr="000B0A82" w:rsidRDefault="003B58AA" w:rsidP="00662479">
      <w:pPr>
        <w:pStyle w:val="BBHeading1"/>
      </w:pPr>
      <w:r w:rsidRPr="000B0A82">
        <w:t>Plattform</w:t>
      </w:r>
      <w:r w:rsidR="00606E64">
        <w:t>, Betreiber</w:t>
      </w:r>
      <w:r w:rsidRPr="000B0A82">
        <w:t>-Dienste, N</w:t>
      </w:r>
      <w:r w:rsidR="001E0E3B">
        <w:t xml:space="preserve">2N-Kooperationen </w:t>
      </w:r>
      <w:r w:rsidRPr="000B0A82">
        <w:t xml:space="preserve">und </w:t>
      </w:r>
      <w:r w:rsidR="000B0A82" w:rsidRPr="000B0A82">
        <w:t>Vertragsanlagen</w:t>
      </w:r>
    </w:p>
    <w:p w14:paraId="5B16A529" w14:textId="1EAD8D52" w:rsidR="00D6665B" w:rsidRPr="00D6665B" w:rsidRDefault="0038757F" w:rsidP="00662479">
      <w:pPr>
        <w:pStyle w:val="BBHeading2"/>
        <w:rPr>
          <w:rFonts w:asciiTheme="majorHAnsi" w:hAnsiTheme="majorHAnsi" w:cs="Arial"/>
          <w:szCs w:val="22"/>
        </w:rPr>
      </w:pPr>
      <w:r>
        <w:t xml:space="preserve">Der </w:t>
      </w:r>
      <w:r w:rsidR="00E073A8" w:rsidRPr="0038757F">
        <w:rPr>
          <w:rFonts w:asciiTheme="majorHAnsi" w:hAnsiTheme="majorHAnsi" w:cs="Arial"/>
          <w:szCs w:val="22"/>
        </w:rPr>
        <w:t>Betreiber</w:t>
      </w:r>
      <w:r w:rsidR="00E073A8" w:rsidRPr="00883A2C">
        <w:rPr>
          <w:rFonts w:asciiTheme="majorHAnsi" w:hAnsiTheme="majorHAnsi" w:cs="Arial"/>
          <w:szCs w:val="22"/>
        </w:rPr>
        <w:t xml:space="preserve"> </w:t>
      </w:r>
      <w:r w:rsidR="002B77F6">
        <w:t xml:space="preserve">betreibt </w:t>
      </w:r>
      <w:r w:rsidR="00D254D1">
        <w:t xml:space="preserve">eine </w:t>
      </w:r>
      <w:r>
        <w:t xml:space="preserve">Industrie 4.0 </w:t>
      </w:r>
      <w:r w:rsidR="00D254D1">
        <w:t xml:space="preserve">Plattform </w:t>
      </w:r>
      <w:r w:rsidR="000F0EBA">
        <w:t>(„</w:t>
      </w:r>
      <w:r w:rsidR="000F0EBA" w:rsidRPr="000F0EBA">
        <w:rPr>
          <w:b/>
        </w:rPr>
        <w:t>Plattform</w:t>
      </w:r>
      <w:r w:rsidR="000F0EBA">
        <w:t xml:space="preserve">“) </w:t>
      </w:r>
      <w:r w:rsidR="00513018">
        <w:t>für</w:t>
      </w:r>
      <w:r w:rsidR="00BB6D27">
        <w:t xml:space="preserve"> </w:t>
      </w:r>
      <w:r w:rsidR="00D6665B">
        <w:t>die</w:t>
      </w:r>
      <w:r w:rsidR="00BB6D27">
        <w:t xml:space="preserve"> Abwicklung </w:t>
      </w:r>
      <w:r w:rsidR="00D254D1">
        <w:t>von Beschaffungs-, Produktions-</w:t>
      </w:r>
      <w:r w:rsidR="002B77F6">
        <w:t>, Vertriebs-</w:t>
      </w:r>
      <w:r w:rsidR="00D254D1">
        <w:t xml:space="preserve"> und Logistikprozessen in Industrie 4.0 Anwendungen („</w:t>
      </w:r>
      <w:r w:rsidR="00D254D1" w:rsidRPr="00D254D1">
        <w:rPr>
          <w:b/>
        </w:rPr>
        <w:t>Industrie 4</w:t>
      </w:r>
      <w:r w:rsidR="00A4549E">
        <w:rPr>
          <w:b/>
        </w:rPr>
        <w:t>.</w:t>
      </w:r>
      <w:r w:rsidR="00D254D1" w:rsidRPr="00D254D1">
        <w:rPr>
          <w:b/>
        </w:rPr>
        <w:t xml:space="preserve">0 </w:t>
      </w:r>
      <w:r w:rsidR="00D6665B">
        <w:rPr>
          <w:b/>
        </w:rPr>
        <w:t>Prozesse</w:t>
      </w:r>
      <w:r w:rsidR="00D254D1">
        <w:t>“)</w:t>
      </w:r>
      <w:r w:rsidR="00BB6D27">
        <w:t xml:space="preserve">, die er </w:t>
      </w:r>
      <w:r w:rsidR="00D6665B">
        <w:t xml:space="preserve">Nutzern </w:t>
      </w:r>
      <w:r w:rsidR="00D254D1">
        <w:t xml:space="preserve">zur </w:t>
      </w:r>
      <w:r w:rsidR="00271280">
        <w:t>(i</w:t>
      </w:r>
      <w:r w:rsidR="00271280" w:rsidRPr="00741262">
        <w:t>)</w:t>
      </w:r>
      <w:r w:rsidR="007F07AC">
        <w:t xml:space="preserve"> </w:t>
      </w:r>
      <w:r w:rsidR="00D254D1" w:rsidRPr="00741262">
        <w:t xml:space="preserve">Optimierung ihrer </w:t>
      </w:r>
      <w:r w:rsidR="00D6665B" w:rsidRPr="00741262">
        <w:t xml:space="preserve">eigenen Industrie 4.0 </w:t>
      </w:r>
      <w:r w:rsidR="00D254D1" w:rsidRPr="00741262">
        <w:t>Prozesse</w:t>
      </w:r>
      <w:r w:rsidR="00D6665B" w:rsidRPr="00741262">
        <w:t xml:space="preserve"> und </w:t>
      </w:r>
      <w:r w:rsidR="00271280" w:rsidRPr="00741262">
        <w:t xml:space="preserve">(ii) </w:t>
      </w:r>
      <w:r w:rsidR="000B0A82" w:rsidRPr="00741262">
        <w:t xml:space="preserve">zur </w:t>
      </w:r>
      <w:r w:rsidR="00AA2D36" w:rsidRPr="00741262">
        <w:t xml:space="preserve">Gestaltung von </w:t>
      </w:r>
      <w:r w:rsidR="00271280" w:rsidRPr="00741262">
        <w:t xml:space="preserve">Industrie 4.0 Prozessen in </w:t>
      </w:r>
      <w:r w:rsidR="00D6665B" w:rsidRPr="00741262">
        <w:t>Kooperation</w:t>
      </w:r>
      <w:r w:rsidR="00271280" w:rsidRPr="00741262">
        <w:t xml:space="preserve"> </w:t>
      </w:r>
      <w:r w:rsidR="00A4549E" w:rsidRPr="00741262">
        <w:t xml:space="preserve">mit </w:t>
      </w:r>
      <w:r w:rsidR="004A7AA9" w:rsidRPr="00741262">
        <w:t xml:space="preserve">weiteren </w:t>
      </w:r>
      <w:r w:rsidR="00D6665B" w:rsidRPr="00741262">
        <w:t xml:space="preserve">Nutzern </w:t>
      </w:r>
      <w:r w:rsidR="00271280" w:rsidRPr="00741262">
        <w:rPr>
          <w:rFonts w:asciiTheme="majorHAnsi" w:hAnsiTheme="majorHAnsi" w:cs="Arial"/>
          <w:szCs w:val="22"/>
        </w:rPr>
        <w:t>(„</w:t>
      </w:r>
      <w:r w:rsidR="00271280" w:rsidRPr="00B84C32">
        <w:rPr>
          <w:rFonts w:asciiTheme="majorHAnsi" w:hAnsiTheme="majorHAnsi" w:cs="Arial"/>
          <w:b/>
          <w:szCs w:val="22"/>
        </w:rPr>
        <w:t>N2N-Kooperation</w:t>
      </w:r>
      <w:r w:rsidR="00271280">
        <w:rPr>
          <w:rFonts w:asciiTheme="majorHAnsi" w:hAnsiTheme="majorHAnsi" w:cs="Arial"/>
          <w:szCs w:val="22"/>
        </w:rPr>
        <w:t xml:space="preserve">“) </w:t>
      </w:r>
      <w:r w:rsidR="00A4549E">
        <w:t xml:space="preserve">zur Verfügung stellt. </w:t>
      </w:r>
    </w:p>
    <w:p w14:paraId="750FEE51" w14:textId="5D9AEFCE" w:rsidR="00531042" w:rsidRDefault="00E073A8" w:rsidP="00662479">
      <w:pPr>
        <w:pStyle w:val="BBHeading2"/>
        <w:rPr>
          <w:rFonts w:asciiTheme="majorHAnsi" w:hAnsiTheme="majorHAnsi" w:cs="Arial"/>
          <w:szCs w:val="22"/>
        </w:rPr>
      </w:pPr>
      <w:r>
        <w:rPr>
          <w:rFonts w:asciiTheme="majorHAnsi" w:hAnsiTheme="majorHAnsi" w:cs="Arial"/>
          <w:szCs w:val="22"/>
        </w:rPr>
        <w:t>Die</w:t>
      </w:r>
      <w:r w:rsidR="00531042">
        <w:rPr>
          <w:rFonts w:asciiTheme="majorHAnsi" w:hAnsiTheme="majorHAnsi" w:cs="Arial"/>
          <w:szCs w:val="22"/>
        </w:rPr>
        <w:t>se</w:t>
      </w:r>
      <w:r>
        <w:rPr>
          <w:rFonts w:asciiTheme="majorHAnsi" w:hAnsiTheme="majorHAnsi" w:cs="Arial"/>
          <w:szCs w:val="22"/>
        </w:rPr>
        <w:t xml:space="preserve"> </w:t>
      </w:r>
      <w:r w:rsidR="00D6665B">
        <w:rPr>
          <w:rFonts w:asciiTheme="majorHAnsi" w:hAnsiTheme="majorHAnsi" w:cs="Arial"/>
          <w:szCs w:val="22"/>
        </w:rPr>
        <w:t>Teilnahmebedingungen</w:t>
      </w:r>
      <w:r>
        <w:rPr>
          <w:rFonts w:asciiTheme="majorHAnsi" w:hAnsiTheme="majorHAnsi" w:cs="Arial"/>
          <w:szCs w:val="22"/>
        </w:rPr>
        <w:t xml:space="preserve"> </w:t>
      </w:r>
      <w:r w:rsidR="00D6665B">
        <w:rPr>
          <w:rFonts w:asciiTheme="majorHAnsi" w:hAnsiTheme="majorHAnsi" w:cs="Arial"/>
          <w:szCs w:val="22"/>
        </w:rPr>
        <w:t xml:space="preserve">regeln </w:t>
      </w:r>
      <w:r w:rsidR="00AA2D36">
        <w:rPr>
          <w:rFonts w:asciiTheme="majorHAnsi" w:hAnsiTheme="majorHAnsi" w:cs="Arial"/>
          <w:szCs w:val="22"/>
        </w:rPr>
        <w:t xml:space="preserve">die Rechtsbeziehung zwischen Betreiber und Nutzer hinsichtlich der </w:t>
      </w:r>
      <w:r w:rsidR="007079D1">
        <w:rPr>
          <w:rFonts w:asciiTheme="majorHAnsi" w:hAnsiTheme="majorHAnsi" w:cs="Arial"/>
          <w:szCs w:val="22"/>
        </w:rPr>
        <w:t xml:space="preserve">Nutzung der Plattform, der </w:t>
      </w:r>
      <w:r w:rsidR="00AA2D36">
        <w:rPr>
          <w:rFonts w:asciiTheme="majorHAnsi" w:hAnsiTheme="majorHAnsi" w:cs="Arial"/>
          <w:szCs w:val="22"/>
        </w:rPr>
        <w:t>vom Betreiber angebotenen Dienste der Plattform (</w:t>
      </w:r>
      <w:r w:rsidR="007079D1">
        <w:rPr>
          <w:rFonts w:asciiTheme="majorHAnsi" w:hAnsiTheme="majorHAnsi" w:cs="Arial"/>
          <w:szCs w:val="22"/>
        </w:rPr>
        <w:t xml:space="preserve">letztere </w:t>
      </w:r>
      <w:r w:rsidR="00AA2D36">
        <w:rPr>
          <w:rFonts w:asciiTheme="majorHAnsi" w:hAnsiTheme="majorHAnsi" w:cs="Arial"/>
          <w:szCs w:val="22"/>
        </w:rPr>
        <w:t>„</w:t>
      </w:r>
      <w:r w:rsidR="00606E64" w:rsidRPr="007D2174">
        <w:rPr>
          <w:rFonts w:asciiTheme="majorHAnsi" w:hAnsiTheme="majorHAnsi" w:cs="Arial"/>
          <w:b/>
          <w:szCs w:val="22"/>
        </w:rPr>
        <w:t>Betreiber</w:t>
      </w:r>
      <w:r w:rsidR="00AA2D36" w:rsidRPr="00AA2D36">
        <w:rPr>
          <w:rFonts w:asciiTheme="majorHAnsi" w:hAnsiTheme="majorHAnsi" w:cs="Arial"/>
          <w:b/>
          <w:szCs w:val="22"/>
        </w:rPr>
        <w:t>-Dienste</w:t>
      </w:r>
      <w:r w:rsidR="00AA2D36">
        <w:rPr>
          <w:rFonts w:asciiTheme="majorHAnsi" w:hAnsiTheme="majorHAnsi" w:cs="Arial"/>
          <w:szCs w:val="22"/>
        </w:rPr>
        <w:t>“), sowie die Voraussetzungen</w:t>
      </w:r>
      <w:r w:rsidR="00AA2D36" w:rsidRPr="00271280">
        <w:rPr>
          <w:rFonts w:asciiTheme="majorHAnsi" w:hAnsiTheme="majorHAnsi" w:cs="Arial"/>
          <w:szCs w:val="22"/>
        </w:rPr>
        <w:t xml:space="preserve">, </w:t>
      </w:r>
      <w:r w:rsidR="007F07AC">
        <w:rPr>
          <w:rFonts w:asciiTheme="majorHAnsi" w:hAnsiTheme="majorHAnsi" w:cs="Arial"/>
          <w:szCs w:val="22"/>
        </w:rPr>
        <w:t>zu</w:t>
      </w:r>
      <w:r w:rsidR="00271280" w:rsidRPr="00271280">
        <w:rPr>
          <w:rFonts w:asciiTheme="majorHAnsi" w:hAnsiTheme="majorHAnsi" w:cs="Arial"/>
          <w:szCs w:val="22"/>
        </w:rPr>
        <w:t xml:space="preserve"> denen</w:t>
      </w:r>
      <w:r w:rsidR="00AA2D36" w:rsidRPr="00271280">
        <w:rPr>
          <w:rFonts w:asciiTheme="majorHAnsi" w:hAnsiTheme="majorHAnsi" w:cs="Arial"/>
          <w:szCs w:val="22"/>
        </w:rPr>
        <w:t xml:space="preserve"> Nutzer </w:t>
      </w:r>
      <w:r w:rsidR="00271280" w:rsidRPr="00271280">
        <w:rPr>
          <w:rFonts w:asciiTheme="majorHAnsi" w:hAnsiTheme="majorHAnsi" w:cs="Arial"/>
          <w:szCs w:val="22"/>
        </w:rPr>
        <w:t xml:space="preserve">N2N-Kooperationen </w:t>
      </w:r>
      <w:r w:rsidR="00531042" w:rsidRPr="00271280">
        <w:rPr>
          <w:rFonts w:asciiTheme="majorHAnsi" w:hAnsiTheme="majorHAnsi" w:cs="Arial"/>
          <w:szCs w:val="22"/>
        </w:rPr>
        <w:t xml:space="preserve">unter </w:t>
      </w:r>
      <w:r w:rsidR="00CB0BDF" w:rsidRPr="00271280">
        <w:rPr>
          <w:rFonts w:asciiTheme="majorHAnsi" w:hAnsiTheme="majorHAnsi" w:cs="Arial"/>
          <w:szCs w:val="22"/>
        </w:rPr>
        <w:t xml:space="preserve">Nutzung </w:t>
      </w:r>
      <w:r w:rsidR="00531042" w:rsidRPr="00271280">
        <w:rPr>
          <w:rFonts w:asciiTheme="majorHAnsi" w:hAnsiTheme="majorHAnsi" w:cs="Arial"/>
          <w:szCs w:val="22"/>
        </w:rPr>
        <w:t xml:space="preserve">der </w:t>
      </w:r>
      <w:r w:rsidR="00A86A02">
        <w:rPr>
          <w:rFonts w:asciiTheme="majorHAnsi" w:hAnsiTheme="majorHAnsi" w:cs="Arial"/>
          <w:szCs w:val="22"/>
        </w:rPr>
        <w:t>Betreiber-Dienst</w:t>
      </w:r>
      <w:r w:rsidR="00531042" w:rsidRPr="00271280">
        <w:rPr>
          <w:rFonts w:asciiTheme="majorHAnsi" w:hAnsiTheme="majorHAnsi" w:cs="Arial"/>
          <w:szCs w:val="22"/>
        </w:rPr>
        <w:t>e gestalten dürfen</w:t>
      </w:r>
      <w:r w:rsidR="00531042">
        <w:rPr>
          <w:rFonts w:asciiTheme="majorHAnsi" w:hAnsiTheme="majorHAnsi" w:cs="Arial"/>
          <w:szCs w:val="22"/>
        </w:rPr>
        <w:t xml:space="preserve">. </w:t>
      </w:r>
    </w:p>
    <w:p w14:paraId="642B6B06" w14:textId="7547BD59" w:rsidR="00722C3F" w:rsidRDefault="000B0A82" w:rsidP="00662479">
      <w:pPr>
        <w:pStyle w:val="BBHeading2"/>
        <w:rPr>
          <w:rFonts w:asciiTheme="majorHAnsi" w:hAnsiTheme="majorHAnsi" w:cs="Arial"/>
          <w:szCs w:val="22"/>
        </w:rPr>
      </w:pPr>
      <w:r>
        <w:rPr>
          <w:rFonts w:asciiTheme="majorHAnsi" w:hAnsiTheme="majorHAnsi" w:cs="Arial"/>
          <w:szCs w:val="22"/>
        </w:rPr>
        <w:t xml:space="preserve">Der Betreiber verpflichtet sich, dem Nutzer diejenigen </w:t>
      </w:r>
      <w:r w:rsidR="00A86A02">
        <w:rPr>
          <w:rFonts w:asciiTheme="majorHAnsi" w:hAnsiTheme="majorHAnsi" w:cs="Arial"/>
          <w:szCs w:val="22"/>
        </w:rPr>
        <w:t>Betreiber-Dienst</w:t>
      </w:r>
      <w:r>
        <w:rPr>
          <w:rFonts w:asciiTheme="majorHAnsi" w:hAnsiTheme="majorHAnsi" w:cs="Arial"/>
          <w:szCs w:val="22"/>
        </w:rPr>
        <w:t xml:space="preserve">e </w:t>
      </w:r>
      <w:r w:rsidR="00722C3F">
        <w:rPr>
          <w:rFonts w:asciiTheme="majorHAnsi" w:hAnsiTheme="majorHAnsi" w:cs="Arial"/>
          <w:szCs w:val="22"/>
        </w:rPr>
        <w:t xml:space="preserve">nach Maßgabe dieser Teilnahmebedingungen </w:t>
      </w:r>
      <w:r w:rsidR="00F241D5">
        <w:rPr>
          <w:rFonts w:asciiTheme="majorHAnsi" w:hAnsiTheme="majorHAnsi" w:cs="Arial"/>
          <w:szCs w:val="22"/>
        </w:rPr>
        <w:t>und de</w:t>
      </w:r>
      <w:r w:rsidR="00B74163">
        <w:rPr>
          <w:rFonts w:asciiTheme="majorHAnsi" w:hAnsiTheme="majorHAnsi" w:cs="Arial"/>
          <w:szCs w:val="22"/>
        </w:rPr>
        <w:t>n</w:t>
      </w:r>
      <w:r w:rsidR="00F241D5">
        <w:rPr>
          <w:rFonts w:asciiTheme="majorHAnsi" w:hAnsiTheme="majorHAnsi" w:cs="Arial"/>
          <w:szCs w:val="22"/>
        </w:rPr>
        <w:t xml:space="preserve"> </w:t>
      </w:r>
      <w:r w:rsidR="00B74163">
        <w:rPr>
          <w:rFonts w:asciiTheme="majorHAnsi" w:hAnsiTheme="majorHAnsi" w:cs="Arial"/>
          <w:szCs w:val="22"/>
        </w:rPr>
        <w:t xml:space="preserve">in den </w:t>
      </w:r>
      <w:r w:rsidR="00F241D5" w:rsidRPr="00271280">
        <w:rPr>
          <w:rFonts w:asciiTheme="majorHAnsi" w:hAnsiTheme="majorHAnsi" w:cs="Arial"/>
          <w:szCs w:val="22"/>
          <w:u w:val="single"/>
        </w:rPr>
        <w:t>Anlagen 1-4</w:t>
      </w:r>
      <w:r w:rsidR="00F241D5">
        <w:rPr>
          <w:rFonts w:asciiTheme="majorHAnsi" w:hAnsiTheme="majorHAnsi" w:cs="Arial"/>
          <w:szCs w:val="22"/>
        </w:rPr>
        <w:t xml:space="preserve"> näher beschriebenen Leistungsanforderungen und Spezifikationen </w:t>
      </w:r>
      <w:r>
        <w:rPr>
          <w:rFonts w:asciiTheme="majorHAnsi" w:hAnsiTheme="majorHAnsi" w:cs="Arial"/>
          <w:szCs w:val="22"/>
        </w:rPr>
        <w:t xml:space="preserve">zur Verfügung zu stellen, die die Parteien in </w:t>
      </w:r>
      <w:r w:rsidR="00FE39D8">
        <w:rPr>
          <w:rFonts w:asciiTheme="majorHAnsi" w:hAnsiTheme="majorHAnsi" w:cs="Arial"/>
          <w:szCs w:val="22"/>
        </w:rPr>
        <w:t>einem in der Plattform vorgesehenen Verfahren</w:t>
      </w:r>
      <w:r w:rsidR="00FE39D8">
        <w:rPr>
          <w:rFonts w:asciiTheme="majorHAnsi" w:hAnsiTheme="majorHAnsi" w:cs="Arial"/>
          <w:szCs w:val="22"/>
          <w:u w:val="single"/>
        </w:rPr>
        <w:t xml:space="preserve"> </w:t>
      </w:r>
      <w:r w:rsidR="00210D69">
        <w:rPr>
          <w:rFonts w:asciiTheme="majorHAnsi" w:hAnsiTheme="majorHAnsi" w:cs="Arial"/>
          <w:szCs w:val="22"/>
        </w:rPr>
        <w:t xml:space="preserve">vereinbart </w:t>
      </w:r>
      <w:r>
        <w:rPr>
          <w:rFonts w:asciiTheme="majorHAnsi" w:hAnsiTheme="majorHAnsi" w:cs="Arial"/>
          <w:szCs w:val="22"/>
        </w:rPr>
        <w:t>haben</w:t>
      </w:r>
      <w:r w:rsidR="00722C3F">
        <w:rPr>
          <w:rFonts w:asciiTheme="majorHAnsi" w:hAnsiTheme="majorHAnsi" w:cs="Arial"/>
          <w:szCs w:val="22"/>
        </w:rPr>
        <w:t>.</w:t>
      </w:r>
    </w:p>
    <w:p w14:paraId="1E927063" w14:textId="5C37F99D" w:rsidR="00503E35" w:rsidRDefault="00866D50" w:rsidP="00662479">
      <w:pPr>
        <w:pStyle w:val="BBHeading2"/>
        <w:rPr>
          <w:rFonts w:asciiTheme="majorHAnsi" w:hAnsiTheme="majorHAnsi" w:cs="Arial"/>
          <w:szCs w:val="22"/>
        </w:rPr>
      </w:pPr>
      <w:r w:rsidRPr="00C6197E">
        <w:rPr>
          <w:rFonts w:asciiTheme="majorHAnsi" w:hAnsiTheme="majorHAnsi" w:cs="Arial"/>
          <w:szCs w:val="22"/>
        </w:rPr>
        <w:t>Jeder</w:t>
      </w:r>
      <w:r w:rsidR="00722C3F" w:rsidRPr="00C6197E">
        <w:rPr>
          <w:rFonts w:asciiTheme="majorHAnsi" w:hAnsiTheme="majorHAnsi" w:cs="Arial"/>
          <w:szCs w:val="22"/>
        </w:rPr>
        <w:t xml:space="preserve"> Nutzer </w:t>
      </w:r>
      <w:r w:rsidRPr="00C6197E">
        <w:rPr>
          <w:rFonts w:asciiTheme="majorHAnsi" w:hAnsiTheme="majorHAnsi" w:cs="Arial"/>
          <w:szCs w:val="22"/>
        </w:rPr>
        <w:t>ist berechtigt</w:t>
      </w:r>
      <w:r>
        <w:rPr>
          <w:rFonts w:asciiTheme="majorHAnsi" w:hAnsiTheme="majorHAnsi" w:cs="Arial"/>
          <w:szCs w:val="22"/>
        </w:rPr>
        <w:t>, mit einem</w:t>
      </w:r>
      <w:r w:rsidR="00503E35">
        <w:rPr>
          <w:rFonts w:asciiTheme="majorHAnsi" w:hAnsiTheme="majorHAnsi" w:cs="Arial"/>
          <w:szCs w:val="22"/>
        </w:rPr>
        <w:t xml:space="preserve"> oder mehreren</w:t>
      </w:r>
      <w:r>
        <w:rPr>
          <w:rFonts w:asciiTheme="majorHAnsi" w:hAnsiTheme="majorHAnsi" w:cs="Arial"/>
          <w:szCs w:val="22"/>
        </w:rPr>
        <w:t xml:space="preserve"> </w:t>
      </w:r>
      <w:r w:rsidR="00210D69">
        <w:rPr>
          <w:rFonts w:asciiTheme="majorHAnsi" w:hAnsiTheme="majorHAnsi" w:cs="Arial"/>
          <w:szCs w:val="22"/>
        </w:rPr>
        <w:t xml:space="preserve">weiteren </w:t>
      </w:r>
      <w:r>
        <w:rPr>
          <w:rFonts w:asciiTheme="majorHAnsi" w:hAnsiTheme="majorHAnsi" w:cs="Arial"/>
          <w:szCs w:val="22"/>
        </w:rPr>
        <w:t>Nutzer</w:t>
      </w:r>
      <w:r w:rsidR="00503E35">
        <w:rPr>
          <w:rFonts w:asciiTheme="majorHAnsi" w:hAnsiTheme="majorHAnsi" w:cs="Arial"/>
          <w:szCs w:val="22"/>
        </w:rPr>
        <w:t>(n)</w:t>
      </w:r>
      <w:r>
        <w:rPr>
          <w:rFonts w:asciiTheme="majorHAnsi" w:hAnsiTheme="majorHAnsi" w:cs="Arial"/>
          <w:szCs w:val="22"/>
        </w:rPr>
        <w:t xml:space="preserve"> </w:t>
      </w:r>
      <w:r w:rsidR="00B84C32" w:rsidRPr="00271280">
        <w:rPr>
          <w:rFonts w:asciiTheme="majorHAnsi" w:hAnsiTheme="majorHAnsi" w:cs="Arial"/>
          <w:szCs w:val="22"/>
        </w:rPr>
        <w:t>N2N-Kooperation</w:t>
      </w:r>
      <w:r w:rsidR="00B74163">
        <w:rPr>
          <w:rFonts w:asciiTheme="majorHAnsi" w:hAnsiTheme="majorHAnsi" w:cs="Arial"/>
          <w:szCs w:val="22"/>
        </w:rPr>
        <w:t>en</w:t>
      </w:r>
      <w:r w:rsidR="00271280">
        <w:rPr>
          <w:rFonts w:asciiTheme="majorHAnsi" w:hAnsiTheme="majorHAnsi" w:cs="Arial"/>
          <w:szCs w:val="22"/>
        </w:rPr>
        <w:t xml:space="preserve"> </w:t>
      </w:r>
      <w:r w:rsidR="0034192F">
        <w:rPr>
          <w:rFonts w:asciiTheme="majorHAnsi" w:hAnsiTheme="majorHAnsi" w:cs="Arial"/>
          <w:szCs w:val="22"/>
        </w:rPr>
        <w:t xml:space="preserve">unter Beachtung dieser Teilnahmebedingungen </w:t>
      </w:r>
      <w:r w:rsidR="007E2A30">
        <w:rPr>
          <w:rFonts w:asciiTheme="majorHAnsi" w:hAnsiTheme="majorHAnsi" w:cs="Arial"/>
          <w:szCs w:val="22"/>
        </w:rPr>
        <w:t>und der technischen Vorgaben an Datenformate und IT</w:t>
      </w:r>
      <w:r w:rsidR="009D6242">
        <w:rPr>
          <w:rFonts w:asciiTheme="majorHAnsi" w:hAnsiTheme="majorHAnsi" w:cs="Arial"/>
          <w:szCs w:val="22"/>
        </w:rPr>
        <w:t>-</w:t>
      </w:r>
      <w:r w:rsidR="007E2A30">
        <w:rPr>
          <w:rFonts w:asciiTheme="majorHAnsi" w:hAnsiTheme="majorHAnsi" w:cs="Arial"/>
          <w:szCs w:val="22"/>
        </w:rPr>
        <w:t xml:space="preserve">Sicherheit gemäß </w:t>
      </w:r>
      <w:r w:rsidR="007E2A30" w:rsidRPr="007F07AC">
        <w:rPr>
          <w:rFonts w:asciiTheme="majorHAnsi" w:hAnsiTheme="majorHAnsi" w:cs="Arial"/>
          <w:szCs w:val="22"/>
          <w:u w:val="single"/>
        </w:rPr>
        <w:t>Anlage 3</w:t>
      </w:r>
      <w:r w:rsidR="007E2A30">
        <w:rPr>
          <w:rFonts w:asciiTheme="majorHAnsi" w:hAnsiTheme="majorHAnsi" w:cs="Arial"/>
          <w:szCs w:val="22"/>
          <w:u w:val="single"/>
        </w:rPr>
        <w:t xml:space="preserve"> </w:t>
      </w:r>
      <w:r w:rsidR="00271280">
        <w:rPr>
          <w:rFonts w:asciiTheme="majorHAnsi" w:hAnsiTheme="majorHAnsi" w:cs="Arial"/>
          <w:szCs w:val="22"/>
        </w:rPr>
        <w:t>einzugehen und durchzuführen</w:t>
      </w:r>
      <w:r w:rsidR="00BF39D7">
        <w:rPr>
          <w:rFonts w:asciiTheme="majorHAnsi" w:hAnsiTheme="majorHAnsi" w:cs="Arial"/>
          <w:szCs w:val="22"/>
        </w:rPr>
        <w:t xml:space="preserve">. </w:t>
      </w:r>
      <w:r w:rsidR="007E2A30">
        <w:rPr>
          <w:rFonts w:asciiTheme="majorHAnsi" w:hAnsiTheme="majorHAnsi" w:cs="Arial"/>
          <w:szCs w:val="22"/>
        </w:rPr>
        <w:t xml:space="preserve">Der Nutzer verpflichtet sich gegenüber dem Betreiber, zugunsten der </w:t>
      </w:r>
      <w:r w:rsidR="00BA2A56">
        <w:rPr>
          <w:rFonts w:asciiTheme="majorHAnsi" w:hAnsiTheme="majorHAnsi" w:cs="Arial"/>
          <w:szCs w:val="22"/>
        </w:rPr>
        <w:t>jeweiligen Partner</w:t>
      </w:r>
      <w:r w:rsidR="007E2A30">
        <w:rPr>
          <w:rFonts w:asciiTheme="majorHAnsi" w:hAnsiTheme="majorHAnsi" w:cs="Arial"/>
          <w:szCs w:val="22"/>
        </w:rPr>
        <w:t xml:space="preserve"> </w:t>
      </w:r>
      <w:r w:rsidR="00BA2A56">
        <w:rPr>
          <w:rFonts w:asciiTheme="majorHAnsi" w:hAnsiTheme="majorHAnsi" w:cs="Arial"/>
          <w:szCs w:val="22"/>
        </w:rPr>
        <w:t xml:space="preserve">einer N2N-Kooperation </w:t>
      </w:r>
      <w:r w:rsidR="007E2A30">
        <w:rPr>
          <w:rFonts w:asciiTheme="majorHAnsi" w:hAnsiTheme="majorHAnsi" w:cs="Arial"/>
          <w:szCs w:val="22"/>
        </w:rPr>
        <w:t xml:space="preserve">die Vorgaben zu Datenformaten und IT-Sicherheit gemäß </w:t>
      </w:r>
      <w:r w:rsidR="007E2A30" w:rsidRPr="00300444">
        <w:rPr>
          <w:rFonts w:asciiTheme="majorHAnsi" w:hAnsiTheme="majorHAnsi" w:cs="Arial"/>
          <w:szCs w:val="22"/>
          <w:u w:val="single"/>
        </w:rPr>
        <w:t>Anlage 3</w:t>
      </w:r>
      <w:r w:rsidR="007E2A30">
        <w:rPr>
          <w:rFonts w:asciiTheme="majorHAnsi" w:hAnsiTheme="majorHAnsi" w:cs="Arial"/>
          <w:szCs w:val="22"/>
        </w:rPr>
        <w:t xml:space="preserve"> einzuhalten. </w:t>
      </w:r>
      <w:r w:rsidR="009309B3">
        <w:rPr>
          <w:rFonts w:asciiTheme="majorHAnsi" w:hAnsiTheme="majorHAnsi" w:cs="Arial"/>
          <w:szCs w:val="22"/>
        </w:rPr>
        <w:t xml:space="preserve">Die Nutzer sind berechtigt, </w:t>
      </w:r>
      <w:r w:rsidR="00503E35">
        <w:rPr>
          <w:rFonts w:asciiTheme="majorHAnsi" w:hAnsiTheme="majorHAnsi" w:cs="Arial"/>
          <w:szCs w:val="22"/>
        </w:rPr>
        <w:t>den</w:t>
      </w:r>
      <w:r w:rsidR="009309B3">
        <w:rPr>
          <w:rFonts w:asciiTheme="majorHAnsi" w:hAnsiTheme="majorHAnsi" w:cs="Arial"/>
          <w:szCs w:val="22"/>
        </w:rPr>
        <w:t xml:space="preserve"> Vertrag</w:t>
      </w:r>
      <w:r w:rsidR="00503E35">
        <w:rPr>
          <w:rFonts w:asciiTheme="majorHAnsi" w:hAnsiTheme="majorHAnsi" w:cs="Arial"/>
          <w:szCs w:val="22"/>
        </w:rPr>
        <w:t>sabschluss</w:t>
      </w:r>
      <w:r w:rsidR="009309B3">
        <w:rPr>
          <w:rFonts w:asciiTheme="majorHAnsi" w:hAnsiTheme="majorHAnsi" w:cs="Arial"/>
          <w:szCs w:val="22"/>
        </w:rPr>
        <w:t xml:space="preserve"> über </w:t>
      </w:r>
      <w:r w:rsidR="00503E35">
        <w:rPr>
          <w:rFonts w:asciiTheme="majorHAnsi" w:hAnsiTheme="majorHAnsi" w:cs="Arial"/>
          <w:szCs w:val="22"/>
        </w:rPr>
        <w:t xml:space="preserve">ihre </w:t>
      </w:r>
      <w:r w:rsidR="009309B3">
        <w:rPr>
          <w:rFonts w:asciiTheme="majorHAnsi" w:hAnsiTheme="majorHAnsi" w:cs="Arial"/>
          <w:szCs w:val="22"/>
        </w:rPr>
        <w:t>N2N</w:t>
      </w:r>
      <w:r w:rsidR="00675D26">
        <w:rPr>
          <w:rFonts w:asciiTheme="majorHAnsi" w:hAnsiTheme="majorHAnsi" w:cs="Arial"/>
          <w:szCs w:val="22"/>
        </w:rPr>
        <w:t>-</w:t>
      </w:r>
      <w:r w:rsidR="009309B3">
        <w:rPr>
          <w:rFonts w:asciiTheme="majorHAnsi" w:hAnsiTheme="majorHAnsi" w:cs="Arial"/>
          <w:szCs w:val="22"/>
        </w:rPr>
        <w:t xml:space="preserve">Kooperation </w:t>
      </w:r>
      <w:r w:rsidR="00503E35" w:rsidRPr="00C67C16">
        <w:rPr>
          <w:rFonts w:asciiTheme="majorHAnsi" w:hAnsiTheme="majorHAnsi" w:cs="Arial"/>
          <w:szCs w:val="22"/>
        </w:rPr>
        <w:t xml:space="preserve">nach Maßgabe </w:t>
      </w:r>
      <w:r w:rsidR="00503E35" w:rsidRPr="00A86A02">
        <w:rPr>
          <w:rFonts w:asciiTheme="majorHAnsi" w:hAnsiTheme="majorHAnsi" w:cs="Arial"/>
          <w:szCs w:val="22"/>
        </w:rPr>
        <w:t xml:space="preserve">von </w:t>
      </w:r>
      <w:r w:rsidR="009309B3" w:rsidRPr="00A86A02">
        <w:rPr>
          <w:rFonts w:asciiTheme="majorHAnsi" w:hAnsiTheme="majorHAnsi" w:cs="Arial"/>
          <w:szCs w:val="22"/>
          <w:u w:val="single"/>
        </w:rPr>
        <w:t>Anlage 5</w:t>
      </w:r>
      <w:r w:rsidR="00503E35" w:rsidRPr="00A86A02">
        <w:rPr>
          <w:rFonts w:asciiTheme="majorHAnsi" w:hAnsiTheme="majorHAnsi" w:cs="Arial"/>
          <w:szCs w:val="22"/>
          <w:u w:val="single"/>
        </w:rPr>
        <w:t xml:space="preserve"> </w:t>
      </w:r>
      <w:r w:rsidR="00503E35" w:rsidRPr="00A86A02">
        <w:rPr>
          <w:rFonts w:asciiTheme="majorHAnsi" w:hAnsiTheme="majorHAnsi" w:cs="Arial"/>
          <w:szCs w:val="22"/>
        </w:rPr>
        <w:t>mittels</w:t>
      </w:r>
      <w:r w:rsidR="00503E35">
        <w:rPr>
          <w:rFonts w:asciiTheme="majorHAnsi" w:hAnsiTheme="majorHAnsi" w:cs="Arial"/>
          <w:szCs w:val="22"/>
        </w:rPr>
        <w:t xml:space="preserve"> </w:t>
      </w:r>
      <w:r w:rsidR="00503E35" w:rsidRPr="00E76269">
        <w:rPr>
          <w:rFonts w:asciiTheme="majorHAnsi" w:hAnsiTheme="majorHAnsi" w:cs="Arial"/>
          <w:szCs w:val="22"/>
        </w:rPr>
        <w:t>elektronischer Willenserklärungen herbeizuführen</w:t>
      </w:r>
      <w:r w:rsidR="009309B3" w:rsidRPr="00E76269">
        <w:rPr>
          <w:rFonts w:asciiTheme="majorHAnsi" w:hAnsiTheme="majorHAnsi" w:cs="Arial"/>
          <w:szCs w:val="22"/>
        </w:rPr>
        <w:t xml:space="preserve">. </w:t>
      </w:r>
      <w:r w:rsidR="0034192F" w:rsidRPr="00E76269">
        <w:rPr>
          <w:rFonts w:asciiTheme="majorHAnsi" w:hAnsiTheme="majorHAnsi" w:cs="Arial"/>
          <w:szCs w:val="22"/>
        </w:rPr>
        <w:t>Soweit von den</w:t>
      </w:r>
      <w:r w:rsidR="00937A12" w:rsidRPr="00E76269">
        <w:rPr>
          <w:rFonts w:asciiTheme="majorHAnsi" w:hAnsiTheme="majorHAnsi" w:cs="Arial"/>
          <w:szCs w:val="22"/>
        </w:rPr>
        <w:t xml:space="preserve"> Nutzern </w:t>
      </w:r>
      <w:r w:rsidR="0034192F" w:rsidRPr="00E76269">
        <w:rPr>
          <w:rFonts w:asciiTheme="majorHAnsi" w:hAnsiTheme="majorHAnsi" w:cs="Arial"/>
          <w:szCs w:val="22"/>
        </w:rPr>
        <w:t>nicht anders vereinbart, gelten für ihre N2N-Kooperation</w:t>
      </w:r>
      <w:r w:rsidR="00B74163">
        <w:rPr>
          <w:rFonts w:asciiTheme="majorHAnsi" w:hAnsiTheme="majorHAnsi" w:cs="Arial"/>
          <w:szCs w:val="22"/>
        </w:rPr>
        <w:t>en</w:t>
      </w:r>
      <w:r w:rsidR="0034192F" w:rsidRPr="00E76269">
        <w:rPr>
          <w:rFonts w:asciiTheme="majorHAnsi" w:hAnsiTheme="majorHAnsi" w:cs="Arial"/>
          <w:szCs w:val="22"/>
        </w:rPr>
        <w:t xml:space="preserve"> die in der Plattform</w:t>
      </w:r>
      <w:r w:rsidR="00346064" w:rsidRPr="00E76269">
        <w:rPr>
          <w:rFonts w:asciiTheme="majorHAnsi" w:hAnsiTheme="majorHAnsi" w:cs="Arial"/>
          <w:szCs w:val="22"/>
        </w:rPr>
        <w:t xml:space="preserve"> (</w:t>
      </w:r>
      <w:r w:rsidR="00346064" w:rsidRPr="00E76269">
        <w:rPr>
          <w:rFonts w:asciiTheme="majorHAnsi" w:hAnsiTheme="majorHAnsi" w:cs="Arial"/>
          <w:szCs w:val="22"/>
          <w:u w:val="single"/>
        </w:rPr>
        <w:t>Anlage 7</w:t>
      </w:r>
      <w:r w:rsidR="00346064" w:rsidRPr="00E76269">
        <w:rPr>
          <w:rFonts w:asciiTheme="majorHAnsi" w:hAnsiTheme="majorHAnsi" w:cs="Arial"/>
          <w:szCs w:val="22"/>
        </w:rPr>
        <w:t>)</w:t>
      </w:r>
      <w:r w:rsidR="0034192F" w:rsidRPr="00E76269">
        <w:rPr>
          <w:rFonts w:asciiTheme="majorHAnsi" w:hAnsiTheme="majorHAnsi" w:cs="Arial"/>
          <w:szCs w:val="22"/>
        </w:rPr>
        <w:t xml:space="preserve"> bereitgestellten</w:t>
      </w:r>
      <w:r w:rsidR="0034192F">
        <w:rPr>
          <w:rFonts w:asciiTheme="majorHAnsi" w:hAnsiTheme="majorHAnsi" w:cs="Arial"/>
          <w:szCs w:val="22"/>
        </w:rPr>
        <w:t xml:space="preserve"> und von den Nutzern ausgewählten Musterverträge.</w:t>
      </w:r>
    </w:p>
    <w:p w14:paraId="510C507C" w14:textId="191591EB" w:rsidR="00424840" w:rsidRDefault="00851BE3" w:rsidP="00662479">
      <w:pPr>
        <w:pStyle w:val="BBHeading2"/>
        <w:rPr>
          <w:rFonts w:asciiTheme="majorHAnsi" w:hAnsiTheme="majorHAnsi" w:cs="Arial"/>
          <w:szCs w:val="22"/>
        </w:rPr>
      </w:pPr>
      <w:r>
        <w:rPr>
          <w:rFonts w:asciiTheme="majorHAnsi" w:hAnsiTheme="majorHAnsi" w:cs="Arial"/>
          <w:szCs w:val="22"/>
        </w:rPr>
        <w:t xml:space="preserve">Der Betreiber übernimmt keine Haftung für das Zustandekommen, die inhaltliche Gestaltung und Ausführung </w:t>
      </w:r>
      <w:r w:rsidR="00424840">
        <w:rPr>
          <w:rFonts w:asciiTheme="majorHAnsi" w:hAnsiTheme="majorHAnsi" w:cs="Arial"/>
          <w:szCs w:val="22"/>
        </w:rPr>
        <w:t xml:space="preserve">einer </w:t>
      </w:r>
      <w:r>
        <w:rPr>
          <w:rFonts w:asciiTheme="majorHAnsi" w:hAnsiTheme="majorHAnsi" w:cs="Arial"/>
          <w:szCs w:val="22"/>
        </w:rPr>
        <w:t xml:space="preserve">N2N-Kooperation. </w:t>
      </w:r>
      <w:r w:rsidR="00424840">
        <w:rPr>
          <w:rFonts w:asciiTheme="majorHAnsi" w:hAnsiTheme="majorHAnsi" w:cs="Arial"/>
          <w:szCs w:val="22"/>
        </w:rPr>
        <w:t>Der Nutzer hat keinen Anspruch, dass der Betreiber etwaige Verstöße eines anderen Nutzers gege</w:t>
      </w:r>
      <w:r w:rsidR="004A5FC7">
        <w:rPr>
          <w:rFonts w:asciiTheme="majorHAnsi" w:hAnsiTheme="majorHAnsi" w:cs="Arial"/>
          <w:szCs w:val="22"/>
        </w:rPr>
        <w:t>n</w:t>
      </w:r>
      <w:r w:rsidR="00424840">
        <w:rPr>
          <w:rFonts w:asciiTheme="majorHAnsi" w:hAnsiTheme="majorHAnsi" w:cs="Arial"/>
          <w:szCs w:val="22"/>
        </w:rPr>
        <w:t xml:space="preserve"> diese Teilnahmebedingungen</w:t>
      </w:r>
      <w:r w:rsidR="004A5FC7">
        <w:rPr>
          <w:rFonts w:asciiTheme="majorHAnsi" w:hAnsiTheme="majorHAnsi" w:cs="Arial"/>
          <w:szCs w:val="22"/>
        </w:rPr>
        <w:t xml:space="preserve"> verfolgt. </w:t>
      </w:r>
      <w:r w:rsidR="00BA2A56">
        <w:rPr>
          <w:rFonts w:asciiTheme="majorHAnsi" w:hAnsiTheme="majorHAnsi" w:cs="Arial"/>
          <w:szCs w:val="22"/>
        </w:rPr>
        <w:t>Der Betreiber übernimmt d</w:t>
      </w:r>
      <w:r w:rsidR="004A5FC7">
        <w:rPr>
          <w:rFonts w:asciiTheme="majorHAnsi" w:hAnsiTheme="majorHAnsi" w:cs="Arial"/>
          <w:szCs w:val="22"/>
        </w:rPr>
        <w:t xml:space="preserve">urch diese Teilnahmebedingungen </w:t>
      </w:r>
      <w:r w:rsidR="00BA2A56">
        <w:rPr>
          <w:rFonts w:asciiTheme="majorHAnsi" w:hAnsiTheme="majorHAnsi" w:cs="Arial"/>
          <w:szCs w:val="22"/>
        </w:rPr>
        <w:t>keine Verpflichtung</w:t>
      </w:r>
      <w:r w:rsidR="004A5FC7">
        <w:rPr>
          <w:rFonts w:asciiTheme="majorHAnsi" w:hAnsiTheme="majorHAnsi" w:cs="Arial"/>
          <w:szCs w:val="22"/>
        </w:rPr>
        <w:t xml:space="preserve"> mit Schutzwirkung zugunsten Dritter.</w:t>
      </w:r>
      <w:r w:rsidR="00424840">
        <w:rPr>
          <w:rFonts w:asciiTheme="majorHAnsi" w:hAnsiTheme="majorHAnsi" w:cs="Arial"/>
          <w:szCs w:val="22"/>
        </w:rPr>
        <w:t xml:space="preserve"> </w:t>
      </w:r>
    </w:p>
    <w:p w14:paraId="7EA4357A" w14:textId="64B9D6F7" w:rsidR="00BD47D1" w:rsidRDefault="00531042" w:rsidP="00662479">
      <w:pPr>
        <w:pStyle w:val="BBHeading2"/>
        <w:rPr>
          <w:rFonts w:asciiTheme="majorHAnsi" w:hAnsiTheme="majorHAnsi" w:cs="Arial"/>
          <w:szCs w:val="22"/>
        </w:rPr>
      </w:pPr>
      <w:r>
        <w:rPr>
          <w:rFonts w:asciiTheme="majorHAnsi" w:hAnsiTheme="majorHAnsi" w:cs="Arial"/>
          <w:szCs w:val="22"/>
        </w:rPr>
        <w:t xml:space="preserve">Diese Teilnahmebedingungen </w:t>
      </w:r>
      <w:r w:rsidR="00590C80">
        <w:rPr>
          <w:rFonts w:asciiTheme="majorHAnsi" w:hAnsiTheme="majorHAnsi" w:cs="Arial"/>
          <w:szCs w:val="22"/>
        </w:rPr>
        <w:t xml:space="preserve">einschließlich ihrer Anlagen </w:t>
      </w:r>
      <w:r w:rsidR="00D6665B">
        <w:rPr>
          <w:rFonts w:asciiTheme="majorHAnsi" w:hAnsiTheme="majorHAnsi" w:cs="Arial"/>
          <w:szCs w:val="22"/>
        </w:rPr>
        <w:t>folgen einem modularen Aufbau</w:t>
      </w:r>
      <w:r w:rsidR="00590C80">
        <w:rPr>
          <w:rFonts w:asciiTheme="majorHAnsi" w:hAnsiTheme="majorHAnsi" w:cs="Arial"/>
          <w:szCs w:val="22"/>
        </w:rPr>
        <w:t xml:space="preserve">. Im </w:t>
      </w:r>
      <w:r w:rsidR="00487E54">
        <w:rPr>
          <w:rFonts w:asciiTheme="majorHAnsi" w:hAnsiTheme="majorHAnsi" w:cs="Arial"/>
          <w:szCs w:val="22"/>
        </w:rPr>
        <w:t xml:space="preserve">Fall von Widersprüchen </w:t>
      </w:r>
      <w:r w:rsidR="00BD47D1">
        <w:rPr>
          <w:rFonts w:asciiTheme="majorHAnsi" w:hAnsiTheme="majorHAnsi" w:cs="Arial"/>
          <w:szCs w:val="22"/>
        </w:rPr>
        <w:t xml:space="preserve">zwischen einzelnen Bestimmungen </w:t>
      </w:r>
      <w:r w:rsidR="00CB0BDF">
        <w:rPr>
          <w:rFonts w:asciiTheme="majorHAnsi" w:hAnsiTheme="majorHAnsi" w:cs="Arial"/>
          <w:szCs w:val="22"/>
        </w:rPr>
        <w:t>diese</w:t>
      </w:r>
      <w:r w:rsidR="00BA2A56">
        <w:rPr>
          <w:rFonts w:asciiTheme="majorHAnsi" w:hAnsiTheme="majorHAnsi" w:cs="Arial"/>
          <w:szCs w:val="22"/>
        </w:rPr>
        <w:t>r</w:t>
      </w:r>
      <w:r w:rsidR="00CB0BDF">
        <w:rPr>
          <w:rFonts w:asciiTheme="majorHAnsi" w:hAnsiTheme="majorHAnsi" w:cs="Arial"/>
          <w:szCs w:val="22"/>
        </w:rPr>
        <w:t xml:space="preserve"> Teilnahmebedingungen und den Anlage</w:t>
      </w:r>
      <w:r w:rsidR="00450781">
        <w:rPr>
          <w:rFonts w:asciiTheme="majorHAnsi" w:hAnsiTheme="majorHAnsi" w:cs="Arial"/>
          <w:szCs w:val="22"/>
        </w:rPr>
        <w:t>n</w:t>
      </w:r>
      <w:r w:rsidR="00CB0BDF">
        <w:rPr>
          <w:rFonts w:asciiTheme="majorHAnsi" w:hAnsiTheme="majorHAnsi" w:cs="Arial"/>
          <w:szCs w:val="22"/>
        </w:rPr>
        <w:t xml:space="preserve">, wie auch </w:t>
      </w:r>
      <w:r w:rsidR="00722C3F">
        <w:rPr>
          <w:rFonts w:asciiTheme="majorHAnsi" w:hAnsiTheme="majorHAnsi" w:cs="Arial"/>
          <w:szCs w:val="22"/>
        </w:rPr>
        <w:t>den Anlagen untereinander, gelte</w:t>
      </w:r>
      <w:r w:rsidR="00450781">
        <w:rPr>
          <w:rFonts w:asciiTheme="majorHAnsi" w:hAnsiTheme="majorHAnsi" w:cs="Arial"/>
          <w:szCs w:val="22"/>
        </w:rPr>
        <w:t>n für das Rechtsverhältnis zwischen dem Betreiber und dem Nutzer in folgender Rangreihenfolge:</w:t>
      </w:r>
      <w:r w:rsidR="00722C3F">
        <w:rPr>
          <w:rFonts w:asciiTheme="majorHAnsi" w:hAnsiTheme="majorHAnsi" w:cs="Arial"/>
          <w:szCs w:val="22"/>
        </w:rPr>
        <w:t xml:space="preserve"> </w:t>
      </w:r>
    </w:p>
    <w:p w14:paraId="4FC53552" w14:textId="29376FF9" w:rsidR="00BD47D1" w:rsidRDefault="00BD47D1" w:rsidP="00BD47D1">
      <w:pPr>
        <w:pStyle w:val="BBClause6"/>
        <w:tabs>
          <w:tab w:val="clear" w:pos="3238"/>
        </w:tabs>
        <w:ind w:left="1276"/>
        <w:rPr>
          <w:rFonts w:asciiTheme="majorHAnsi" w:hAnsiTheme="majorHAnsi" w:cs="Arial"/>
          <w:szCs w:val="22"/>
        </w:rPr>
      </w:pPr>
      <w:r>
        <w:rPr>
          <w:rFonts w:asciiTheme="majorHAnsi" w:hAnsiTheme="majorHAnsi" w:cs="Arial"/>
          <w:szCs w:val="22"/>
        </w:rPr>
        <w:lastRenderedPageBreak/>
        <w:t>Diese Teilnahmebedingungen</w:t>
      </w:r>
    </w:p>
    <w:p w14:paraId="4ECF67B7" w14:textId="4EF3E0B6" w:rsidR="00BD47D1" w:rsidRDefault="00BD47D1" w:rsidP="00BD47D1">
      <w:pPr>
        <w:pStyle w:val="BBClause6"/>
        <w:tabs>
          <w:tab w:val="clear" w:pos="3238"/>
        </w:tabs>
        <w:ind w:left="1276"/>
        <w:rPr>
          <w:rFonts w:asciiTheme="majorHAnsi" w:hAnsiTheme="majorHAnsi" w:cs="Arial"/>
          <w:szCs w:val="22"/>
        </w:rPr>
      </w:pPr>
      <w:r w:rsidRPr="00526077">
        <w:rPr>
          <w:rFonts w:asciiTheme="majorHAnsi" w:hAnsiTheme="majorHAnsi" w:cs="Arial"/>
          <w:szCs w:val="22"/>
          <w:u w:val="single"/>
        </w:rPr>
        <w:t>Orderschein</w:t>
      </w:r>
      <w:r>
        <w:rPr>
          <w:rFonts w:asciiTheme="majorHAnsi" w:hAnsiTheme="majorHAnsi" w:cs="Arial"/>
          <w:szCs w:val="22"/>
        </w:rPr>
        <w:t xml:space="preserve"> über </w:t>
      </w:r>
      <w:r w:rsidR="007E2ED6">
        <w:rPr>
          <w:rFonts w:asciiTheme="majorHAnsi" w:hAnsiTheme="majorHAnsi" w:cs="Arial"/>
          <w:szCs w:val="22"/>
        </w:rPr>
        <w:t>Betreiber</w:t>
      </w:r>
      <w:r>
        <w:rPr>
          <w:rFonts w:asciiTheme="majorHAnsi" w:hAnsiTheme="majorHAnsi" w:cs="Arial"/>
          <w:szCs w:val="22"/>
        </w:rPr>
        <w:t>-Dienste</w:t>
      </w:r>
    </w:p>
    <w:p w14:paraId="4BC0B225" w14:textId="0AD15930" w:rsidR="00BD47D1" w:rsidRDefault="00BD47D1" w:rsidP="00BD33F9">
      <w:pPr>
        <w:pStyle w:val="BBClause6"/>
        <w:tabs>
          <w:tab w:val="clear" w:pos="3238"/>
          <w:tab w:val="left" w:pos="2268"/>
        </w:tabs>
        <w:ind w:left="1276"/>
        <w:rPr>
          <w:rFonts w:asciiTheme="majorHAnsi" w:hAnsiTheme="majorHAnsi" w:cs="Arial"/>
          <w:szCs w:val="22"/>
        </w:rPr>
      </w:pPr>
      <w:r w:rsidRPr="00C316A6">
        <w:rPr>
          <w:rFonts w:asciiTheme="majorHAnsi" w:hAnsiTheme="majorHAnsi" w:cs="Arial"/>
          <w:szCs w:val="22"/>
          <w:u w:val="single"/>
        </w:rPr>
        <w:t>Anlage 1</w:t>
      </w:r>
      <w:r>
        <w:rPr>
          <w:rFonts w:asciiTheme="majorHAnsi" w:hAnsiTheme="majorHAnsi" w:cs="Arial"/>
          <w:szCs w:val="22"/>
        </w:rPr>
        <w:t xml:space="preserve"> </w:t>
      </w:r>
      <w:r w:rsidR="00BD33F9">
        <w:rPr>
          <w:rFonts w:asciiTheme="majorHAnsi" w:hAnsiTheme="majorHAnsi" w:cs="Arial"/>
          <w:szCs w:val="22"/>
        </w:rPr>
        <w:tab/>
      </w:r>
      <w:r>
        <w:rPr>
          <w:rFonts w:asciiTheme="majorHAnsi" w:hAnsiTheme="majorHAnsi" w:cs="Arial"/>
          <w:szCs w:val="22"/>
        </w:rPr>
        <w:t xml:space="preserve">(Leistungsbeschreibung der </w:t>
      </w:r>
      <w:r w:rsidR="007E2ED6">
        <w:rPr>
          <w:rFonts w:asciiTheme="majorHAnsi" w:hAnsiTheme="majorHAnsi" w:cs="Arial"/>
          <w:szCs w:val="22"/>
        </w:rPr>
        <w:t>Betreiber</w:t>
      </w:r>
      <w:r>
        <w:rPr>
          <w:rFonts w:asciiTheme="majorHAnsi" w:hAnsiTheme="majorHAnsi" w:cs="Arial"/>
          <w:szCs w:val="22"/>
        </w:rPr>
        <w:t>-Dienste)</w:t>
      </w:r>
    </w:p>
    <w:p w14:paraId="08FFC6FC" w14:textId="1C573DBD" w:rsidR="00BD47D1" w:rsidRDefault="00BD47D1" w:rsidP="00BD33F9">
      <w:pPr>
        <w:pStyle w:val="BBClause6"/>
        <w:tabs>
          <w:tab w:val="clear" w:pos="3238"/>
          <w:tab w:val="left" w:pos="2268"/>
        </w:tabs>
        <w:ind w:left="1276"/>
        <w:rPr>
          <w:rFonts w:asciiTheme="majorHAnsi" w:hAnsiTheme="majorHAnsi" w:cs="Arial"/>
          <w:szCs w:val="22"/>
        </w:rPr>
      </w:pPr>
      <w:r w:rsidRPr="00C316A6">
        <w:rPr>
          <w:rFonts w:asciiTheme="majorHAnsi" w:hAnsiTheme="majorHAnsi" w:cs="Arial"/>
          <w:szCs w:val="22"/>
          <w:u w:val="single"/>
        </w:rPr>
        <w:t>Anlage 2</w:t>
      </w:r>
      <w:r>
        <w:rPr>
          <w:rFonts w:asciiTheme="majorHAnsi" w:hAnsiTheme="majorHAnsi" w:cs="Arial"/>
          <w:szCs w:val="22"/>
        </w:rPr>
        <w:t xml:space="preserve"> </w:t>
      </w:r>
      <w:r w:rsidR="00BD33F9">
        <w:rPr>
          <w:rFonts w:asciiTheme="majorHAnsi" w:hAnsiTheme="majorHAnsi" w:cs="Arial"/>
          <w:szCs w:val="22"/>
        </w:rPr>
        <w:tab/>
      </w:r>
      <w:r>
        <w:rPr>
          <w:rFonts w:asciiTheme="majorHAnsi" w:hAnsiTheme="majorHAnsi" w:cs="Arial"/>
          <w:szCs w:val="22"/>
        </w:rPr>
        <w:t xml:space="preserve">(Service Levels der </w:t>
      </w:r>
      <w:r w:rsidR="007E2ED6">
        <w:rPr>
          <w:rFonts w:asciiTheme="majorHAnsi" w:hAnsiTheme="majorHAnsi" w:cs="Arial"/>
          <w:szCs w:val="22"/>
        </w:rPr>
        <w:t>Betreiber</w:t>
      </w:r>
      <w:r w:rsidR="00734BEB">
        <w:rPr>
          <w:rFonts w:asciiTheme="majorHAnsi" w:hAnsiTheme="majorHAnsi" w:cs="Arial"/>
          <w:szCs w:val="22"/>
        </w:rPr>
        <w:t>-Dienste</w:t>
      </w:r>
      <w:r>
        <w:rPr>
          <w:rFonts w:asciiTheme="majorHAnsi" w:hAnsiTheme="majorHAnsi" w:cs="Arial"/>
          <w:szCs w:val="22"/>
        </w:rPr>
        <w:t>)</w:t>
      </w:r>
    </w:p>
    <w:p w14:paraId="0B447F1B" w14:textId="59E83115" w:rsidR="00BD47D1" w:rsidRDefault="00BD47D1" w:rsidP="00BD33F9">
      <w:pPr>
        <w:pStyle w:val="BBClause6"/>
        <w:tabs>
          <w:tab w:val="clear" w:pos="3238"/>
          <w:tab w:val="left" w:pos="2268"/>
        </w:tabs>
        <w:ind w:left="1276"/>
        <w:rPr>
          <w:rFonts w:asciiTheme="majorHAnsi" w:hAnsiTheme="majorHAnsi" w:cs="Arial"/>
          <w:szCs w:val="22"/>
        </w:rPr>
      </w:pPr>
      <w:r w:rsidRPr="00C316A6">
        <w:rPr>
          <w:rFonts w:asciiTheme="majorHAnsi" w:hAnsiTheme="majorHAnsi" w:cs="Arial"/>
          <w:szCs w:val="22"/>
          <w:u w:val="single"/>
        </w:rPr>
        <w:t>Anlage 3</w:t>
      </w:r>
      <w:r>
        <w:rPr>
          <w:rFonts w:asciiTheme="majorHAnsi" w:hAnsiTheme="majorHAnsi" w:cs="Arial"/>
          <w:szCs w:val="22"/>
        </w:rPr>
        <w:t xml:space="preserve"> </w:t>
      </w:r>
      <w:r w:rsidR="00BD33F9">
        <w:rPr>
          <w:rFonts w:asciiTheme="majorHAnsi" w:hAnsiTheme="majorHAnsi" w:cs="Arial"/>
          <w:szCs w:val="22"/>
        </w:rPr>
        <w:tab/>
      </w:r>
      <w:r>
        <w:rPr>
          <w:rFonts w:asciiTheme="majorHAnsi" w:hAnsiTheme="majorHAnsi" w:cs="Arial"/>
          <w:szCs w:val="22"/>
        </w:rPr>
        <w:t xml:space="preserve">(Anforderungen </w:t>
      </w:r>
      <w:r w:rsidR="00ED40E4">
        <w:rPr>
          <w:rFonts w:asciiTheme="majorHAnsi" w:hAnsiTheme="majorHAnsi" w:cs="Arial"/>
          <w:szCs w:val="22"/>
        </w:rPr>
        <w:t xml:space="preserve">Technische Vorgaben und </w:t>
      </w:r>
      <w:r>
        <w:rPr>
          <w:rFonts w:asciiTheme="majorHAnsi" w:hAnsiTheme="majorHAnsi" w:cs="Arial"/>
          <w:szCs w:val="22"/>
        </w:rPr>
        <w:t>IT</w:t>
      </w:r>
      <w:r w:rsidR="009D6242">
        <w:rPr>
          <w:rFonts w:asciiTheme="majorHAnsi" w:hAnsiTheme="majorHAnsi" w:cs="Arial"/>
          <w:szCs w:val="22"/>
        </w:rPr>
        <w:t>-</w:t>
      </w:r>
      <w:r>
        <w:rPr>
          <w:rFonts w:asciiTheme="majorHAnsi" w:hAnsiTheme="majorHAnsi" w:cs="Arial"/>
          <w:szCs w:val="22"/>
        </w:rPr>
        <w:t>Sicherheit)</w:t>
      </w:r>
    </w:p>
    <w:p w14:paraId="017C7CCF" w14:textId="3BAFE006" w:rsidR="003B58AA" w:rsidRDefault="003B58AA" w:rsidP="00BD33F9">
      <w:pPr>
        <w:pStyle w:val="BBClause6"/>
        <w:tabs>
          <w:tab w:val="clear" w:pos="3238"/>
          <w:tab w:val="left" w:pos="2268"/>
        </w:tabs>
        <w:ind w:left="1276"/>
        <w:rPr>
          <w:rFonts w:asciiTheme="majorHAnsi" w:hAnsiTheme="majorHAnsi" w:cs="Arial"/>
          <w:szCs w:val="22"/>
        </w:rPr>
      </w:pPr>
      <w:r w:rsidRPr="00C316A6">
        <w:rPr>
          <w:rFonts w:asciiTheme="majorHAnsi" w:hAnsiTheme="majorHAnsi" w:cs="Arial"/>
          <w:szCs w:val="22"/>
          <w:u w:val="single"/>
        </w:rPr>
        <w:t>Anlage 4</w:t>
      </w:r>
      <w:r>
        <w:rPr>
          <w:rFonts w:asciiTheme="majorHAnsi" w:hAnsiTheme="majorHAnsi" w:cs="Arial"/>
          <w:szCs w:val="22"/>
        </w:rPr>
        <w:t xml:space="preserve"> </w:t>
      </w:r>
      <w:r w:rsidR="00BD33F9">
        <w:rPr>
          <w:rFonts w:asciiTheme="majorHAnsi" w:hAnsiTheme="majorHAnsi" w:cs="Arial"/>
          <w:szCs w:val="22"/>
        </w:rPr>
        <w:tab/>
      </w:r>
      <w:r>
        <w:rPr>
          <w:rFonts w:asciiTheme="majorHAnsi" w:hAnsiTheme="majorHAnsi" w:cs="Arial"/>
          <w:szCs w:val="22"/>
        </w:rPr>
        <w:t>(Auftragsverarbeitungsvereinbarung nach Art. 28 DSGVO)</w:t>
      </w:r>
    </w:p>
    <w:p w14:paraId="580C7A52" w14:textId="65322782" w:rsidR="00BD47D1" w:rsidRDefault="00BD47D1" w:rsidP="00BD33F9">
      <w:pPr>
        <w:pStyle w:val="BBClause6"/>
        <w:tabs>
          <w:tab w:val="clear" w:pos="3238"/>
          <w:tab w:val="left" w:pos="1276"/>
          <w:tab w:val="left" w:pos="2268"/>
        </w:tabs>
        <w:ind w:left="2268" w:hanging="1531"/>
        <w:rPr>
          <w:rFonts w:asciiTheme="majorHAnsi" w:hAnsiTheme="majorHAnsi" w:cs="Arial"/>
          <w:szCs w:val="22"/>
        </w:rPr>
      </w:pPr>
      <w:r w:rsidRPr="00D62271">
        <w:rPr>
          <w:rFonts w:asciiTheme="majorHAnsi" w:hAnsiTheme="majorHAnsi" w:cs="Arial"/>
          <w:szCs w:val="22"/>
          <w:u w:val="single"/>
        </w:rPr>
        <w:t xml:space="preserve">Anlage </w:t>
      </w:r>
      <w:r w:rsidR="003B58AA" w:rsidRPr="00D62271">
        <w:rPr>
          <w:rFonts w:asciiTheme="majorHAnsi" w:hAnsiTheme="majorHAnsi" w:cs="Arial"/>
          <w:szCs w:val="22"/>
          <w:u w:val="single"/>
        </w:rPr>
        <w:t>5</w:t>
      </w:r>
      <w:r w:rsidRPr="00D62271">
        <w:rPr>
          <w:rFonts w:asciiTheme="majorHAnsi" w:hAnsiTheme="majorHAnsi" w:cs="Arial"/>
          <w:szCs w:val="22"/>
        </w:rPr>
        <w:t xml:space="preserve"> </w:t>
      </w:r>
      <w:r w:rsidR="00BD33F9">
        <w:rPr>
          <w:rFonts w:asciiTheme="majorHAnsi" w:hAnsiTheme="majorHAnsi" w:cs="Arial"/>
          <w:szCs w:val="22"/>
        </w:rPr>
        <w:tab/>
      </w:r>
      <w:r w:rsidRPr="00D62271">
        <w:rPr>
          <w:rFonts w:asciiTheme="majorHAnsi" w:hAnsiTheme="majorHAnsi" w:cs="Arial"/>
          <w:szCs w:val="22"/>
        </w:rPr>
        <w:t>(</w:t>
      </w:r>
      <w:r w:rsidR="00A14F94">
        <w:rPr>
          <w:rFonts w:asciiTheme="majorHAnsi" w:hAnsiTheme="majorHAnsi" w:cs="Arial"/>
          <w:szCs w:val="22"/>
        </w:rPr>
        <w:t>Anforderungen an automatisierte Erklärungen einschließlich Vertragsabschlüssen</w:t>
      </w:r>
      <w:r>
        <w:rPr>
          <w:rFonts w:asciiTheme="majorHAnsi" w:hAnsiTheme="majorHAnsi" w:cs="Arial"/>
          <w:szCs w:val="22"/>
        </w:rPr>
        <w:t>)</w:t>
      </w:r>
    </w:p>
    <w:p w14:paraId="0B5A78BD" w14:textId="5022A48E" w:rsidR="00D62271" w:rsidRPr="00D62271" w:rsidRDefault="00A32354" w:rsidP="00BD33F9">
      <w:pPr>
        <w:pStyle w:val="BBClause6"/>
        <w:tabs>
          <w:tab w:val="clear" w:pos="3238"/>
          <w:tab w:val="left" w:pos="1276"/>
          <w:tab w:val="left" w:pos="2268"/>
        </w:tabs>
        <w:ind w:left="2268" w:hanging="1531"/>
        <w:rPr>
          <w:rFonts w:asciiTheme="majorHAnsi" w:hAnsiTheme="majorHAnsi" w:cs="Arial"/>
          <w:szCs w:val="22"/>
        </w:rPr>
      </w:pPr>
      <w:r>
        <w:rPr>
          <w:rFonts w:asciiTheme="majorHAnsi" w:hAnsiTheme="majorHAnsi" w:cs="Arial"/>
          <w:szCs w:val="22"/>
          <w:u w:val="single"/>
        </w:rPr>
        <w:t xml:space="preserve">Anlage </w:t>
      </w:r>
      <w:r w:rsidR="00BA2A56">
        <w:rPr>
          <w:rFonts w:asciiTheme="majorHAnsi" w:hAnsiTheme="majorHAnsi" w:cs="Arial"/>
          <w:szCs w:val="22"/>
          <w:u w:val="single"/>
        </w:rPr>
        <w:t>6</w:t>
      </w:r>
      <w:r>
        <w:rPr>
          <w:rFonts w:asciiTheme="majorHAnsi" w:hAnsiTheme="majorHAnsi" w:cs="Arial"/>
          <w:szCs w:val="22"/>
        </w:rPr>
        <w:t xml:space="preserve"> </w:t>
      </w:r>
      <w:r w:rsidR="00BD33F9">
        <w:rPr>
          <w:rFonts w:asciiTheme="majorHAnsi" w:hAnsiTheme="majorHAnsi" w:cs="Arial"/>
          <w:szCs w:val="22"/>
        </w:rPr>
        <w:tab/>
      </w:r>
      <w:r>
        <w:rPr>
          <w:rFonts w:asciiTheme="majorHAnsi" w:hAnsiTheme="majorHAnsi" w:cs="Arial"/>
          <w:szCs w:val="22"/>
        </w:rPr>
        <w:t xml:space="preserve">(Mustervereinbarungen nach Art. 26 und 28 DSGVO </w:t>
      </w:r>
      <w:r w:rsidR="00B311C9">
        <w:rPr>
          <w:rFonts w:asciiTheme="majorHAnsi" w:hAnsiTheme="majorHAnsi" w:cs="Arial"/>
          <w:szCs w:val="22"/>
        </w:rPr>
        <w:t>für N</w:t>
      </w:r>
      <w:r w:rsidR="007C3BBD">
        <w:rPr>
          <w:rFonts w:asciiTheme="majorHAnsi" w:hAnsiTheme="majorHAnsi" w:cs="Arial"/>
          <w:szCs w:val="22"/>
        </w:rPr>
        <w:t>utzer-Dienste</w:t>
      </w:r>
      <w:r w:rsidR="00B311C9">
        <w:rPr>
          <w:rFonts w:asciiTheme="majorHAnsi" w:hAnsiTheme="majorHAnsi" w:cs="Arial"/>
          <w:szCs w:val="22"/>
        </w:rPr>
        <w:t>)</w:t>
      </w:r>
      <w:r w:rsidR="00D62271" w:rsidRPr="00D62271">
        <w:rPr>
          <w:rFonts w:asciiTheme="majorHAnsi" w:hAnsiTheme="majorHAnsi" w:cs="Arial"/>
          <w:szCs w:val="22"/>
          <w:u w:val="single"/>
        </w:rPr>
        <w:t xml:space="preserve"> </w:t>
      </w:r>
    </w:p>
    <w:p w14:paraId="3BE74AC7" w14:textId="48FA6C53" w:rsidR="00A32354" w:rsidRDefault="00D62271" w:rsidP="00BD33F9">
      <w:pPr>
        <w:pStyle w:val="BBClause6"/>
        <w:tabs>
          <w:tab w:val="clear" w:pos="3238"/>
          <w:tab w:val="left" w:pos="2268"/>
        </w:tabs>
        <w:ind w:left="1276"/>
        <w:rPr>
          <w:rFonts w:asciiTheme="majorHAnsi" w:hAnsiTheme="majorHAnsi" w:cs="Arial"/>
          <w:szCs w:val="22"/>
        </w:rPr>
      </w:pPr>
      <w:r>
        <w:rPr>
          <w:rFonts w:asciiTheme="majorHAnsi" w:hAnsiTheme="majorHAnsi" w:cs="Arial"/>
          <w:szCs w:val="22"/>
          <w:u w:val="single"/>
        </w:rPr>
        <w:t xml:space="preserve">Anlage 7 </w:t>
      </w:r>
      <w:r w:rsidR="00BD33F9" w:rsidRPr="00BD33F9">
        <w:rPr>
          <w:rFonts w:asciiTheme="majorHAnsi" w:hAnsiTheme="majorHAnsi" w:cs="Arial"/>
          <w:szCs w:val="22"/>
        </w:rPr>
        <w:tab/>
      </w:r>
      <w:r w:rsidR="00BC128E">
        <w:rPr>
          <w:rFonts w:asciiTheme="majorHAnsi" w:hAnsiTheme="majorHAnsi" w:cs="Arial"/>
          <w:szCs w:val="22"/>
        </w:rPr>
        <w:t>(</w:t>
      </w:r>
      <w:r w:rsidRPr="00BD33F9">
        <w:rPr>
          <w:rFonts w:asciiTheme="majorHAnsi" w:hAnsiTheme="majorHAnsi" w:cs="Arial"/>
          <w:szCs w:val="22"/>
        </w:rPr>
        <w:t>Musterverträge für die N2N-Kooperation</w:t>
      </w:r>
      <w:r w:rsidR="00BC128E">
        <w:rPr>
          <w:rFonts w:asciiTheme="majorHAnsi" w:hAnsiTheme="majorHAnsi" w:cs="Arial"/>
          <w:szCs w:val="22"/>
        </w:rPr>
        <w:t>)</w:t>
      </w:r>
    </w:p>
    <w:p w14:paraId="5C207F7F" w14:textId="77777777" w:rsidR="007F07AC" w:rsidRDefault="007F07AC" w:rsidP="007F07AC">
      <w:pPr>
        <w:pStyle w:val="BBClause6"/>
        <w:numPr>
          <w:ilvl w:val="0"/>
          <w:numId w:val="0"/>
        </w:numPr>
        <w:ind w:left="1276"/>
        <w:rPr>
          <w:rFonts w:asciiTheme="majorHAnsi" w:hAnsiTheme="majorHAnsi" w:cs="Arial"/>
          <w:szCs w:val="22"/>
        </w:rPr>
      </w:pPr>
    </w:p>
    <w:p w14:paraId="326578AF" w14:textId="7E68C20D" w:rsidR="00470349" w:rsidRPr="007F07AC" w:rsidRDefault="000D43C6" w:rsidP="00D56CF0">
      <w:pPr>
        <w:pStyle w:val="BBHeading1"/>
        <w:spacing w:before="240" w:after="240"/>
      </w:pPr>
      <w:r>
        <w:t xml:space="preserve">Registrierung und </w:t>
      </w:r>
      <w:r w:rsidR="00470349" w:rsidRPr="007F07AC">
        <w:t>Nutzerkonto</w:t>
      </w:r>
    </w:p>
    <w:p w14:paraId="18D73D51" w14:textId="759D4BC6" w:rsidR="00983C50" w:rsidRPr="00470349" w:rsidRDefault="00983C50" w:rsidP="00983C50">
      <w:pPr>
        <w:pStyle w:val="BBHeading2"/>
      </w:pPr>
      <w:r>
        <w:t>Der Betreiber und der Nutzer schließen den Vertrag über die Nutzung der Plattform nach Maßgabe dieser Teilnahmebedingungen („</w:t>
      </w:r>
      <w:r w:rsidRPr="00C163AC">
        <w:rPr>
          <w:b/>
        </w:rPr>
        <w:t>Vertrag</w:t>
      </w:r>
      <w:r>
        <w:t xml:space="preserve">“), indem der Nutzer </w:t>
      </w:r>
      <w:r w:rsidR="007E2DC0">
        <w:t xml:space="preserve">bei seiner Registrierung </w:t>
      </w:r>
      <w:r>
        <w:t>seine Zustimmung zu den Teilnahmebedingungen elektronisch erteilt</w:t>
      </w:r>
      <w:r w:rsidR="007E2DC0">
        <w:t xml:space="preserve"> </w:t>
      </w:r>
      <w:r w:rsidR="007079D1">
        <w:t>und der Betreiber die Registrierung bestätigt</w:t>
      </w:r>
      <w:r w:rsidR="007E2DC0">
        <w:t xml:space="preserve"> und ein Nutzerkonto eröffnet.</w:t>
      </w:r>
    </w:p>
    <w:p w14:paraId="2ABB0E02" w14:textId="32E73802" w:rsidR="007316B1" w:rsidRPr="00526077" w:rsidRDefault="004913DC" w:rsidP="00470349">
      <w:pPr>
        <w:pStyle w:val="BBHeading2"/>
      </w:pPr>
      <w:r>
        <w:t xml:space="preserve">Die Eröffnung eines Nutzerkontos ist Voraussetzung für die Nutzung der Plattform und den Bezug </w:t>
      </w:r>
      <w:r w:rsidR="00470349" w:rsidRPr="00983C50">
        <w:t xml:space="preserve">der </w:t>
      </w:r>
      <w:r w:rsidR="00A86A02">
        <w:t>Betreiber-Dienst</w:t>
      </w:r>
      <w:r w:rsidR="00470349" w:rsidRPr="00983C50">
        <w:t xml:space="preserve">e. </w:t>
      </w:r>
      <w:r w:rsidR="006435FD" w:rsidRPr="00983C50">
        <w:t>Die Registrierung steht j</w:t>
      </w:r>
      <w:r w:rsidR="007316B1" w:rsidRPr="00983C50">
        <w:t>ede</w:t>
      </w:r>
      <w:r w:rsidR="006435FD" w:rsidRPr="00983C50">
        <w:t>r</w:t>
      </w:r>
      <w:r w:rsidR="007316B1" w:rsidRPr="00983C50">
        <w:t xml:space="preserve"> natürliche</w:t>
      </w:r>
      <w:r w:rsidR="006435FD" w:rsidRPr="00983C50">
        <w:t>n</w:t>
      </w:r>
      <w:r w:rsidR="007316B1" w:rsidRPr="00983C50">
        <w:t xml:space="preserve"> oder juristische</w:t>
      </w:r>
      <w:r w:rsidR="006435FD" w:rsidRPr="00983C50">
        <w:t>n</w:t>
      </w:r>
      <w:r w:rsidR="007316B1" w:rsidRPr="00983C50">
        <w:t xml:space="preserve"> Person</w:t>
      </w:r>
      <w:r w:rsidR="00FA3005">
        <w:t xml:space="preserve"> und jedem sonstigen Rechtsträger</w:t>
      </w:r>
      <w:r w:rsidR="007316B1" w:rsidRPr="00983C50">
        <w:t xml:space="preserve"> </w:t>
      </w:r>
      <w:r w:rsidR="006435FD" w:rsidRPr="00983C50">
        <w:t>offen</w:t>
      </w:r>
      <w:r w:rsidR="007316B1" w:rsidRPr="00526077">
        <w:t xml:space="preserve">, soweit </w:t>
      </w:r>
      <w:r w:rsidR="006435FD" w:rsidRPr="00526077">
        <w:t>s</w:t>
      </w:r>
      <w:r w:rsidR="007316B1" w:rsidRPr="00526077">
        <w:t xml:space="preserve">ie </w:t>
      </w:r>
      <w:r w:rsidR="00FA3005">
        <w:t>nicht Verbraucher i.S. des § 13 BGB sind</w:t>
      </w:r>
      <w:r w:rsidR="007E2DC0">
        <w:t xml:space="preserve">. </w:t>
      </w:r>
      <w:r w:rsidR="007316B1" w:rsidRPr="00526077">
        <w:t xml:space="preserve">Die Registrierung und Eröffnung des Nutzerkontos darf </w:t>
      </w:r>
      <w:r w:rsidR="00D6737F">
        <w:t>durch</w:t>
      </w:r>
      <w:r w:rsidR="007316B1" w:rsidRPr="00526077">
        <w:t xml:space="preserve"> eine </w:t>
      </w:r>
      <w:r w:rsidR="006435FD" w:rsidRPr="00526077">
        <w:t xml:space="preserve">namentlich benannte, </w:t>
      </w:r>
      <w:r w:rsidR="007316B1" w:rsidRPr="00526077">
        <w:t xml:space="preserve">vertretungsberechtigte natürliche Person vorgenommen werden; spätere Anmeldungen im Nutzerkonto können automatisiert unter Einhaltung der in </w:t>
      </w:r>
      <w:r w:rsidR="007316B1" w:rsidRPr="00526077">
        <w:rPr>
          <w:u w:val="single"/>
        </w:rPr>
        <w:t>Anlage 5</w:t>
      </w:r>
      <w:r w:rsidR="007316B1" w:rsidRPr="00526077">
        <w:t xml:space="preserve"> geregelten technischen Anforderungen erfolgen. </w:t>
      </w:r>
    </w:p>
    <w:p w14:paraId="67AB1EFA" w14:textId="72382F81" w:rsidR="00884F86" w:rsidRPr="00526077" w:rsidRDefault="00884F86" w:rsidP="00884F86">
      <w:pPr>
        <w:pStyle w:val="BBHeading2"/>
      </w:pPr>
      <w:r w:rsidRPr="00526077">
        <w:t xml:space="preserve">Der Nutzer ist verpflichtet, die bei der </w:t>
      </w:r>
      <w:r w:rsidR="00983C50" w:rsidRPr="00526077">
        <w:t xml:space="preserve">Registrierung </w:t>
      </w:r>
      <w:r w:rsidRPr="00526077">
        <w:t xml:space="preserve">abgefragten Daten </w:t>
      </w:r>
      <w:r w:rsidR="00887E40" w:rsidRPr="00526077">
        <w:t>(„</w:t>
      </w:r>
      <w:r w:rsidR="00887E40" w:rsidRPr="00526077">
        <w:rPr>
          <w:b/>
        </w:rPr>
        <w:t>Registrierungsdaten</w:t>
      </w:r>
      <w:r w:rsidR="00887E40" w:rsidRPr="00526077">
        <w:t xml:space="preserve">“) </w:t>
      </w:r>
      <w:r w:rsidRPr="00526077">
        <w:t xml:space="preserve">vollständig und korrekt anzugeben. </w:t>
      </w:r>
      <w:r w:rsidR="0027604D" w:rsidRPr="00526077">
        <w:t xml:space="preserve">Änderungen hat er unverzüglich mitzuteilen bzw. in seinem Nutzerkonto vorzunehmen. </w:t>
      </w:r>
    </w:p>
    <w:p w14:paraId="1CBEF50E" w14:textId="4A1A7AC0" w:rsidR="00884F86" w:rsidRPr="00884F86" w:rsidRDefault="0027604D" w:rsidP="00884F86">
      <w:pPr>
        <w:pStyle w:val="BBHeading2"/>
      </w:pPr>
      <w:r w:rsidRPr="00526077">
        <w:t xml:space="preserve">Der </w:t>
      </w:r>
      <w:r w:rsidR="00884F86" w:rsidRPr="00526077">
        <w:t xml:space="preserve">Nutzer </w:t>
      </w:r>
      <w:r w:rsidRPr="00526077">
        <w:t xml:space="preserve">hat </w:t>
      </w:r>
      <w:r w:rsidR="00884F86" w:rsidRPr="00526077">
        <w:t>Passw</w:t>
      </w:r>
      <w:r w:rsidRPr="00526077">
        <w:t xml:space="preserve">örter und andere Informationen </w:t>
      </w:r>
      <w:r w:rsidR="00D6737F">
        <w:t xml:space="preserve">für die Verwendung </w:t>
      </w:r>
      <w:r w:rsidRPr="00526077">
        <w:t xml:space="preserve">seiner digitalen Identität </w:t>
      </w:r>
      <w:r w:rsidR="00884F86" w:rsidRPr="00526077">
        <w:t xml:space="preserve">geheim </w:t>
      </w:r>
      <w:r w:rsidRPr="00526077">
        <w:t xml:space="preserve">zu </w:t>
      </w:r>
      <w:r w:rsidR="00884F86" w:rsidRPr="00526077">
        <w:t xml:space="preserve">halten und den Zugang zu </w:t>
      </w:r>
      <w:r w:rsidRPr="00526077">
        <w:t xml:space="preserve">seinem </w:t>
      </w:r>
      <w:r w:rsidR="00884F86" w:rsidRPr="00526077">
        <w:t xml:space="preserve">Nutzerkonto sorgfältig </w:t>
      </w:r>
      <w:r w:rsidR="002B49BF" w:rsidRPr="00526077">
        <w:t xml:space="preserve">gemäß den Anforderungen der </w:t>
      </w:r>
      <w:r w:rsidR="002B49BF" w:rsidRPr="00526077">
        <w:rPr>
          <w:u w:val="single"/>
        </w:rPr>
        <w:t xml:space="preserve">Anlage </w:t>
      </w:r>
      <w:r w:rsidR="00126B19">
        <w:rPr>
          <w:u w:val="single"/>
        </w:rPr>
        <w:t>3</w:t>
      </w:r>
      <w:r w:rsidR="002B49BF" w:rsidRPr="00526077">
        <w:t xml:space="preserve"> </w:t>
      </w:r>
      <w:r w:rsidRPr="00526077">
        <w:t xml:space="preserve">zu </w:t>
      </w:r>
      <w:r w:rsidR="00884F86" w:rsidRPr="00526077">
        <w:t xml:space="preserve">sichern. </w:t>
      </w:r>
      <w:r w:rsidRPr="00526077">
        <w:t xml:space="preserve">Er ist </w:t>
      </w:r>
      <w:r w:rsidR="00884F86" w:rsidRPr="00526077">
        <w:t>verpflichtet, den Betreiber umgehend zu informieren, wenn e</w:t>
      </w:r>
      <w:r w:rsidR="002B49BF" w:rsidRPr="00526077">
        <w:t>r</w:t>
      </w:r>
      <w:r w:rsidR="00884F86" w:rsidRPr="00526077">
        <w:t xml:space="preserve"> Anhaltspunkte</w:t>
      </w:r>
      <w:r w:rsidR="00884F86" w:rsidRPr="00884F86">
        <w:t xml:space="preserve"> dafür </w:t>
      </w:r>
      <w:r w:rsidR="002B49BF">
        <w:t>hat</w:t>
      </w:r>
      <w:r w:rsidR="00884F86" w:rsidRPr="00884F86">
        <w:t xml:space="preserve">, dass ein </w:t>
      </w:r>
      <w:r w:rsidR="002B49BF">
        <w:t xml:space="preserve">unberechtigter </w:t>
      </w:r>
      <w:r>
        <w:t xml:space="preserve">Dritter </w:t>
      </w:r>
      <w:r w:rsidR="002B49BF">
        <w:t xml:space="preserve">Zugriff </w:t>
      </w:r>
      <w:r>
        <w:t xml:space="preserve">auf sein </w:t>
      </w:r>
      <w:r w:rsidR="00884F86">
        <w:t>Nutzerk</w:t>
      </w:r>
      <w:r w:rsidR="00884F86" w:rsidRPr="00884F86">
        <w:t xml:space="preserve">onto </w:t>
      </w:r>
      <w:r>
        <w:t>hat</w:t>
      </w:r>
      <w:r w:rsidR="00884F86" w:rsidRPr="00884F86">
        <w:t>.</w:t>
      </w:r>
      <w:r w:rsidR="00DD07FB">
        <w:t xml:space="preserve"> Dem Nutzer werden alle über das Nutzerkonto erfolgenden Erklärungen zugerechnet. Dies gilt nicht, soweit der Erklärungsempfänger einen etwaigen Missbrauch des Nutzerskontos erkennen konnte. Soweit der Nutzer eine unbefugte Nutzung seines Kontos nicht erkennen konnte, ist seine Haftung auf das Vertrauensinteresse beschränkt.</w:t>
      </w:r>
    </w:p>
    <w:p w14:paraId="14D03CC7" w14:textId="6B5C79C5" w:rsidR="00884F86" w:rsidRPr="00884F86" w:rsidRDefault="00884F86" w:rsidP="00884F86">
      <w:pPr>
        <w:pStyle w:val="BBHeading2"/>
      </w:pPr>
      <w:r>
        <w:t>Der Betreiber</w:t>
      </w:r>
      <w:r w:rsidRPr="00884F86">
        <w:t xml:space="preserve"> behält sich das Recht vor, </w:t>
      </w:r>
      <w:r>
        <w:t>Nutzerk</w:t>
      </w:r>
      <w:r w:rsidRPr="00884F86">
        <w:t xml:space="preserve">onten von nicht vollständig </w:t>
      </w:r>
      <w:r w:rsidR="00B43FD9">
        <w:t xml:space="preserve">oder mit falschen Informationen </w:t>
      </w:r>
      <w:r w:rsidRPr="00884F86">
        <w:t xml:space="preserve">durchgeführten </w:t>
      </w:r>
      <w:r w:rsidR="00983C50">
        <w:t>Registrierungen</w:t>
      </w:r>
      <w:r w:rsidRPr="00884F86">
        <w:t xml:space="preserve"> nach angemessene</w:t>
      </w:r>
      <w:r w:rsidR="00AD202A">
        <w:t>r</w:t>
      </w:r>
      <w:r w:rsidRPr="00884F86">
        <w:t xml:space="preserve"> Zeit zu löschen. Gleiches gilt für </w:t>
      </w:r>
      <w:r>
        <w:t>Nutzerk</w:t>
      </w:r>
      <w:r w:rsidRPr="00884F86">
        <w:t xml:space="preserve">onten, die über einen längeren Zeitraum nicht genutzt wurden. Vor der Löschung eines solchen </w:t>
      </w:r>
      <w:r>
        <w:t>Nutzerk</w:t>
      </w:r>
      <w:r w:rsidRPr="00884F86">
        <w:t>ontos</w:t>
      </w:r>
      <w:r w:rsidR="00AD202A">
        <w:t xml:space="preserve"> hat</w:t>
      </w:r>
      <w:r w:rsidRPr="00884F86">
        <w:t xml:space="preserve"> </w:t>
      </w:r>
      <w:r>
        <w:t>der Betreiber</w:t>
      </w:r>
      <w:r w:rsidRPr="00884F86">
        <w:t xml:space="preserve"> den Nutzer rechtzeitig</w:t>
      </w:r>
      <w:r w:rsidR="00AD202A">
        <w:t xml:space="preserve"> zu informieren</w:t>
      </w:r>
      <w:r w:rsidRPr="00884F86">
        <w:t xml:space="preserve">. </w:t>
      </w:r>
      <w:r w:rsidR="007953B4">
        <w:t xml:space="preserve">Vervollständigt </w:t>
      </w:r>
      <w:r w:rsidR="00B43FD9">
        <w:t xml:space="preserve">oder korrigiert </w:t>
      </w:r>
      <w:r w:rsidR="00AD202A">
        <w:t xml:space="preserve">der Nutzer seine </w:t>
      </w:r>
      <w:r w:rsidR="007953B4">
        <w:t xml:space="preserve">Registrierung bzw. nimmt er die Nutzung der </w:t>
      </w:r>
      <w:r w:rsidR="00A86A02">
        <w:t>Betreiber-Dienst</w:t>
      </w:r>
      <w:r w:rsidR="007953B4">
        <w:t xml:space="preserve">e fristwahrend auf, unterbleibt die </w:t>
      </w:r>
      <w:r w:rsidRPr="00884F86">
        <w:t>Löschung.</w:t>
      </w:r>
    </w:p>
    <w:p w14:paraId="27256C73" w14:textId="77777777" w:rsidR="00AB09F3" w:rsidRPr="00AB09F3" w:rsidRDefault="00AB09F3" w:rsidP="00AB09F3">
      <w:pPr>
        <w:pStyle w:val="BBBodyTextIndent2"/>
      </w:pPr>
    </w:p>
    <w:p w14:paraId="72D1007F" w14:textId="12172E1F" w:rsidR="00AD2141" w:rsidRDefault="00606E64" w:rsidP="00AD2141">
      <w:pPr>
        <w:pStyle w:val="BBHeading1"/>
        <w:spacing w:before="240" w:after="240"/>
      </w:pPr>
      <w:bookmarkStart w:id="1" w:name="_Ref23792553"/>
      <w:r>
        <w:t>Nutzer</w:t>
      </w:r>
      <w:r w:rsidR="00FE0E74">
        <w:t>-</w:t>
      </w:r>
      <w:r>
        <w:t>Dienste</w:t>
      </w:r>
    </w:p>
    <w:p w14:paraId="7FE50738" w14:textId="3DEAD0C1" w:rsidR="00632602" w:rsidRDefault="00675D26" w:rsidP="009D7C7E">
      <w:pPr>
        <w:pStyle w:val="BBHeading2"/>
      </w:pPr>
      <w:bookmarkStart w:id="2" w:name="_Ref41068082"/>
      <w:r>
        <w:t>Sow</w:t>
      </w:r>
      <w:r w:rsidR="00632602">
        <w:t xml:space="preserve">eit </w:t>
      </w:r>
      <w:r w:rsidR="00AB6DAF">
        <w:t xml:space="preserve">der </w:t>
      </w:r>
      <w:r>
        <w:t xml:space="preserve">Nutzer </w:t>
      </w:r>
      <w:r w:rsidR="00AB6DAF">
        <w:t>seiner</w:t>
      </w:r>
      <w:r w:rsidR="00632602">
        <w:t xml:space="preserve">seits einen </w:t>
      </w:r>
      <w:r w:rsidR="00E84613">
        <w:t>D</w:t>
      </w:r>
      <w:r w:rsidR="00632602">
        <w:t xml:space="preserve">ienst </w:t>
      </w:r>
      <w:r w:rsidR="00C04F23">
        <w:t>anderen Nutzern über die Plattform anbiete</w:t>
      </w:r>
      <w:r w:rsidR="00AB6DAF">
        <w:t>t</w:t>
      </w:r>
      <w:r w:rsidR="00606E64">
        <w:t xml:space="preserve"> (</w:t>
      </w:r>
      <w:r w:rsidR="00AB6DAF">
        <w:t>„</w:t>
      </w:r>
      <w:r w:rsidR="00606E64" w:rsidRPr="00AB6DAF">
        <w:rPr>
          <w:b/>
        </w:rPr>
        <w:t>Nutzer-Dienste</w:t>
      </w:r>
      <w:r w:rsidR="00AB6DAF">
        <w:t>“</w:t>
      </w:r>
      <w:r w:rsidR="00606E64">
        <w:t>)</w:t>
      </w:r>
      <w:r w:rsidR="00C04F23">
        <w:t xml:space="preserve">, </w:t>
      </w:r>
      <w:r w:rsidR="00AB6DAF">
        <w:t xml:space="preserve">ist er </w:t>
      </w:r>
      <w:r w:rsidR="00606E64">
        <w:t>für diesen Dienst gegenüber de</w:t>
      </w:r>
      <w:r w:rsidR="00AB6DAF">
        <w:t xml:space="preserve">m Betreiber </w:t>
      </w:r>
      <w:r w:rsidR="00606E64">
        <w:t xml:space="preserve">ausschließlich selbst </w:t>
      </w:r>
      <w:r w:rsidR="00606E64" w:rsidRPr="00301AE8">
        <w:t xml:space="preserve">verantwortlich. </w:t>
      </w:r>
      <w:r w:rsidR="009D7C7E" w:rsidRPr="00301AE8">
        <w:t xml:space="preserve">Der </w:t>
      </w:r>
      <w:r w:rsidR="00C04F23" w:rsidRPr="00301AE8">
        <w:t xml:space="preserve">anbietende Nutzer </w:t>
      </w:r>
      <w:r w:rsidR="009D7C7E" w:rsidRPr="00301AE8">
        <w:t xml:space="preserve">hat </w:t>
      </w:r>
      <w:r w:rsidR="00C04F23" w:rsidRPr="00301AE8">
        <w:t>sicherzustellen,</w:t>
      </w:r>
      <w:r w:rsidR="00632602" w:rsidRPr="00301AE8">
        <w:t xml:space="preserve"> dass die über eine</w:t>
      </w:r>
      <w:r w:rsidR="00942711" w:rsidRPr="00301AE8">
        <w:t>n</w:t>
      </w:r>
      <w:r w:rsidR="00632602" w:rsidRPr="00301AE8">
        <w:t xml:space="preserve"> solchen </w:t>
      </w:r>
      <w:r w:rsidR="00E84613" w:rsidRPr="00301AE8">
        <w:t>N</w:t>
      </w:r>
      <w:r w:rsidR="00606E64" w:rsidRPr="00301AE8">
        <w:t>utzer</w:t>
      </w:r>
      <w:r w:rsidR="00E84613" w:rsidRPr="00301AE8">
        <w:t xml:space="preserve">-Dienst </w:t>
      </w:r>
      <w:r w:rsidR="00632602" w:rsidRPr="00301AE8">
        <w:t xml:space="preserve">durchgeführten Rechtsgeschäfte eigenverantwortlich zwischen den </w:t>
      </w:r>
      <w:r w:rsidR="009D7C7E" w:rsidRPr="00301AE8">
        <w:t xml:space="preserve">daran Beteiligten </w:t>
      </w:r>
      <w:r w:rsidR="00632602" w:rsidRPr="00301AE8">
        <w:t>abgewickelt</w:t>
      </w:r>
      <w:r w:rsidR="00632602">
        <w:t xml:space="preserve"> werden.</w:t>
      </w:r>
      <w:bookmarkEnd w:id="2"/>
      <w:r w:rsidR="00632602">
        <w:t xml:space="preserve"> </w:t>
      </w:r>
    </w:p>
    <w:p w14:paraId="522DECD4" w14:textId="2C195523" w:rsidR="00675D26" w:rsidRPr="00AB6DAF" w:rsidRDefault="009D7C7E" w:rsidP="003B1013">
      <w:pPr>
        <w:pStyle w:val="BBHeading2"/>
      </w:pPr>
      <w:r>
        <w:t>Ziff</w:t>
      </w:r>
      <w:r w:rsidR="00AB6DAF">
        <w:t>er</w:t>
      </w:r>
      <w:r>
        <w:t xml:space="preserve"> 1.4 Satz 2 und 3 gelten entsprechend. </w:t>
      </w:r>
    </w:p>
    <w:p w14:paraId="2A12547A" w14:textId="77777777" w:rsidR="00675D26" w:rsidRPr="00675D26" w:rsidRDefault="00675D26" w:rsidP="00675D26">
      <w:pPr>
        <w:pStyle w:val="BBBodyTextIndent2"/>
      </w:pPr>
    </w:p>
    <w:p w14:paraId="61BE42EE" w14:textId="0CA5DD78" w:rsidR="00883A2C" w:rsidRPr="00AD2141" w:rsidRDefault="00145482" w:rsidP="00AD2141">
      <w:pPr>
        <w:pStyle w:val="BBHeading1"/>
        <w:spacing w:before="240" w:after="240"/>
      </w:pPr>
      <w:r w:rsidRPr="00AD2141">
        <w:t xml:space="preserve">Pflichten </w:t>
      </w:r>
      <w:r w:rsidR="005778BE" w:rsidRPr="00AD2141">
        <w:t xml:space="preserve">des Nutzers </w:t>
      </w:r>
      <w:bookmarkEnd w:id="1"/>
    </w:p>
    <w:p w14:paraId="0DB68DDC" w14:textId="773FF2D5" w:rsidR="00211581" w:rsidRPr="00301AE8" w:rsidRDefault="00211581" w:rsidP="00211581">
      <w:pPr>
        <w:pStyle w:val="BBHeading2"/>
      </w:pPr>
      <w:bookmarkStart w:id="3" w:name="_Ref39136813"/>
      <w:r>
        <w:t xml:space="preserve">Der Nutzer ist verpflichtet, die </w:t>
      </w:r>
      <w:r w:rsidR="00456EC8">
        <w:t>Betreiber</w:t>
      </w:r>
      <w:r w:rsidR="005B5B52" w:rsidRPr="00301AE8">
        <w:t>-Dienste</w:t>
      </w:r>
      <w:r w:rsidR="00134CB1" w:rsidRPr="00301AE8">
        <w:t xml:space="preserve"> sowie Nutzer-Dienste</w:t>
      </w:r>
      <w:r w:rsidRPr="00301AE8">
        <w:t xml:space="preserve"> </w:t>
      </w:r>
      <w:r w:rsidR="00301AE8" w:rsidRPr="00301AE8">
        <w:t>(zusammengefasst „</w:t>
      </w:r>
      <w:r w:rsidR="00301AE8" w:rsidRPr="00301AE8">
        <w:rPr>
          <w:b/>
        </w:rPr>
        <w:t>Dienste</w:t>
      </w:r>
      <w:r w:rsidR="00301AE8" w:rsidRPr="00301AE8">
        <w:t xml:space="preserve">“) </w:t>
      </w:r>
      <w:r w:rsidR="005B5B52" w:rsidRPr="00301AE8">
        <w:t xml:space="preserve">ordnungsgemäß zu nutzen und jede Nutzung für </w:t>
      </w:r>
      <w:r w:rsidRPr="00301AE8">
        <w:t>missbräuchlich</w:t>
      </w:r>
      <w:r w:rsidR="005B5B52" w:rsidRPr="00301AE8">
        <w:t>e</w:t>
      </w:r>
      <w:r w:rsidRPr="00301AE8">
        <w:t xml:space="preserve"> </w:t>
      </w:r>
      <w:r w:rsidR="005B5B52" w:rsidRPr="00301AE8">
        <w:t xml:space="preserve">und/oder rechtwidrige Zwecke </w:t>
      </w:r>
      <w:r w:rsidRPr="00301AE8">
        <w:t xml:space="preserve">zu </w:t>
      </w:r>
      <w:r w:rsidR="005B5B52" w:rsidRPr="00301AE8">
        <w:t>unterlassen</w:t>
      </w:r>
      <w:r w:rsidR="007953B4" w:rsidRPr="00301AE8">
        <w:t>;</w:t>
      </w:r>
      <w:r w:rsidRPr="00301AE8">
        <w:t xml:space="preserve"> insbesondere</w:t>
      </w:r>
      <w:r w:rsidR="008D3A3B" w:rsidRPr="00301AE8">
        <w:t xml:space="preserve"> hat er</w:t>
      </w:r>
      <w:bookmarkEnd w:id="3"/>
      <w:r w:rsidRPr="00301AE8">
        <w:t xml:space="preserve"> </w:t>
      </w:r>
    </w:p>
    <w:p w14:paraId="3AE56D9B" w14:textId="62E3EB8A" w:rsidR="005B5B52" w:rsidRPr="00301AE8" w:rsidRDefault="005B5B52" w:rsidP="00484834">
      <w:pPr>
        <w:pStyle w:val="BBClause3"/>
      </w:pPr>
      <w:r w:rsidRPr="00301AE8">
        <w:t>keine Daten</w:t>
      </w:r>
      <w:r w:rsidR="00887E40" w:rsidRPr="00301AE8">
        <w:t>, Datensammlungen</w:t>
      </w:r>
      <w:r w:rsidR="00134CB1" w:rsidRPr="00301AE8">
        <w:t>,</w:t>
      </w:r>
      <w:r w:rsidR="00887E40" w:rsidRPr="00301AE8">
        <w:t xml:space="preserve"> Datenbanken</w:t>
      </w:r>
      <w:r w:rsidRPr="00301AE8">
        <w:t xml:space="preserve"> </w:t>
      </w:r>
      <w:r w:rsidR="004D69E4" w:rsidRPr="00301AE8">
        <w:t xml:space="preserve">oder Softwarefunktionalitäten in die Plattform </w:t>
      </w:r>
      <w:r w:rsidRPr="00301AE8">
        <w:t xml:space="preserve">einzustellen, zu speichern, </w:t>
      </w:r>
      <w:r w:rsidR="004D69E4" w:rsidRPr="00301AE8">
        <w:t xml:space="preserve">oder darin </w:t>
      </w:r>
      <w:r w:rsidRPr="00301AE8">
        <w:t xml:space="preserve">anderen verfügbar zu machen, die </w:t>
      </w:r>
      <w:r w:rsidR="00700870" w:rsidRPr="00301AE8">
        <w:t xml:space="preserve">(i) </w:t>
      </w:r>
      <w:r w:rsidR="008D3A3B" w:rsidRPr="00301AE8">
        <w:t xml:space="preserve">mit Schadsoftware versehen sind oder in sonstiger Weise den technischen Anforderungen an die Nutzung der Dienste gemäß </w:t>
      </w:r>
      <w:r w:rsidR="008D3A3B" w:rsidRPr="00301AE8">
        <w:rPr>
          <w:u w:val="single"/>
        </w:rPr>
        <w:t xml:space="preserve">Anlage </w:t>
      </w:r>
      <w:r w:rsidR="00126B19">
        <w:rPr>
          <w:u w:val="single"/>
        </w:rPr>
        <w:t>3</w:t>
      </w:r>
      <w:r w:rsidR="008D3A3B" w:rsidRPr="00301AE8">
        <w:t xml:space="preserve"> nicht genügen, oder die </w:t>
      </w:r>
      <w:r w:rsidR="00700870" w:rsidRPr="00301AE8">
        <w:t xml:space="preserve">(ii) </w:t>
      </w:r>
      <w:r w:rsidR="004D69E4" w:rsidRPr="00301AE8">
        <w:t xml:space="preserve">gewerbliche </w:t>
      </w:r>
      <w:r w:rsidR="008D3A3B" w:rsidRPr="00301AE8">
        <w:t xml:space="preserve">Schutzrechte </w:t>
      </w:r>
      <w:r w:rsidR="007953B4" w:rsidRPr="00301AE8">
        <w:t xml:space="preserve">oder Geschäftsgeheimnisse </w:t>
      </w:r>
      <w:r w:rsidR="008D3A3B" w:rsidRPr="00301AE8">
        <w:t>Dritter verletzen</w:t>
      </w:r>
      <w:r w:rsidRPr="00301AE8">
        <w:t xml:space="preserve">; </w:t>
      </w:r>
    </w:p>
    <w:p w14:paraId="680AF596" w14:textId="0110CDF0" w:rsidR="005B5B52" w:rsidRPr="0079651F" w:rsidRDefault="005B5B52" w:rsidP="005B5B52">
      <w:pPr>
        <w:pStyle w:val="BBClause3"/>
      </w:pPr>
      <w:r w:rsidRPr="00301AE8">
        <w:t xml:space="preserve">die </w:t>
      </w:r>
      <w:r w:rsidR="007D2174">
        <w:t>Dienste</w:t>
      </w:r>
      <w:r w:rsidR="007B6261" w:rsidRPr="00301AE8">
        <w:t xml:space="preserve"> </w:t>
      </w:r>
      <w:r w:rsidRPr="00301AE8">
        <w:t xml:space="preserve">in einer Art und Weise zu benutzen, die die </w:t>
      </w:r>
      <w:r w:rsidR="008D3A3B" w:rsidRPr="00301AE8">
        <w:t>Nutzung der Dienste</w:t>
      </w:r>
      <w:r w:rsidRPr="00301AE8">
        <w:t xml:space="preserve"> </w:t>
      </w:r>
      <w:r w:rsidR="008D3A3B" w:rsidRPr="00301AE8">
        <w:t xml:space="preserve">durch </w:t>
      </w:r>
      <w:r w:rsidRPr="00301AE8">
        <w:t>andere</w:t>
      </w:r>
      <w:r w:rsidRPr="0079651F">
        <w:t xml:space="preserve"> Nutzer </w:t>
      </w:r>
      <w:r w:rsidR="00157D96" w:rsidRPr="0079651F">
        <w:t>wesentlich einschränkt oder</w:t>
      </w:r>
      <w:r w:rsidR="008D3A3B" w:rsidRPr="0079651F">
        <w:t xml:space="preserve"> verhindert</w:t>
      </w:r>
      <w:r w:rsidRPr="0079651F">
        <w:t xml:space="preserve">; </w:t>
      </w:r>
    </w:p>
    <w:p w14:paraId="0B5B8C87" w14:textId="447A4245" w:rsidR="00211581" w:rsidRPr="00211581" w:rsidRDefault="00211581" w:rsidP="008D3A3B">
      <w:pPr>
        <w:pStyle w:val="BBClause3"/>
      </w:pPr>
      <w:r w:rsidRPr="005505B7">
        <w:t xml:space="preserve">keine </w:t>
      </w:r>
      <w:r w:rsidR="00BC07D6">
        <w:t>straf</w:t>
      </w:r>
      <w:r w:rsidR="004D69E4">
        <w:t>baren</w:t>
      </w:r>
      <w:r w:rsidR="00BC07D6">
        <w:t xml:space="preserve">, </w:t>
      </w:r>
      <w:r w:rsidR="004D69E4" w:rsidRPr="005505B7">
        <w:t xml:space="preserve">sittenwidrigen, </w:t>
      </w:r>
      <w:r w:rsidR="005B5B52">
        <w:t>hetzerischen, diffamierende</w:t>
      </w:r>
      <w:r w:rsidRPr="005505B7">
        <w:t xml:space="preserve"> oder </w:t>
      </w:r>
      <w:r w:rsidR="005B5B52">
        <w:t xml:space="preserve">in sonstiger Weise </w:t>
      </w:r>
      <w:r w:rsidRPr="005505B7">
        <w:t>rechts</w:t>
      </w:r>
      <w:r w:rsidR="005B5B52">
        <w:t>widrige Inhalte auf die Plattform einzustellen und/oder anderen Nutzern verfügbar zu machen</w:t>
      </w:r>
      <w:r w:rsidR="008D3A3B">
        <w:t>.</w:t>
      </w:r>
    </w:p>
    <w:p w14:paraId="7C450F6C" w14:textId="3DD5E0B2" w:rsidR="00406074" w:rsidRDefault="00BC07D6" w:rsidP="003E60EC">
      <w:pPr>
        <w:pStyle w:val="BBHeading2"/>
      </w:pPr>
      <w:r w:rsidRPr="00BC07D6">
        <w:t xml:space="preserve">Der Betreiber </w:t>
      </w:r>
      <w:r w:rsidR="00ED40E4">
        <w:t>ist berechtigt</w:t>
      </w:r>
      <w:r w:rsidRPr="00BC07D6">
        <w:t xml:space="preserve">, </w:t>
      </w:r>
      <w:r w:rsidR="00406074" w:rsidRPr="00BC07D6">
        <w:t xml:space="preserve">bei einem Verstoß gegen Ziffer </w:t>
      </w:r>
      <w:r w:rsidR="00406074">
        <w:fldChar w:fldCharType="begin"/>
      </w:r>
      <w:r w:rsidR="00406074">
        <w:instrText xml:space="preserve"> REF _Ref39136813 \r \h </w:instrText>
      </w:r>
      <w:r w:rsidR="00406074">
        <w:fldChar w:fldCharType="separate"/>
      </w:r>
      <w:r w:rsidR="00E0326C">
        <w:t>4.1</w:t>
      </w:r>
      <w:r w:rsidR="00406074">
        <w:fldChar w:fldCharType="end"/>
      </w:r>
      <w:r w:rsidR="00406074">
        <w:t xml:space="preserve"> unzulässige oder von Dritten beanstandete Inhalte oder das Nutzerkonto</w:t>
      </w:r>
      <w:r w:rsidRPr="00BC07D6">
        <w:t xml:space="preserve"> </w:t>
      </w:r>
      <w:r w:rsidR="007B6261">
        <w:t xml:space="preserve">in angemessenem Umfang </w:t>
      </w:r>
      <w:r w:rsidRPr="00BC07D6">
        <w:t xml:space="preserve">von der weiteren Nutzung </w:t>
      </w:r>
      <w:r w:rsidR="00406074" w:rsidRPr="00BC07D6">
        <w:t>bis zur Aufklärung des Sachverha</w:t>
      </w:r>
      <w:r w:rsidR="00211581" w:rsidRPr="00BC07D6">
        <w:t>lt</w:t>
      </w:r>
      <w:r w:rsidR="005505B7" w:rsidRPr="00BC07D6">
        <w:t>s</w:t>
      </w:r>
      <w:r w:rsidR="00211581" w:rsidRPr="00BC07D6">
        <w:t xml:space="preserve"> </w:t>
      </w:r>
      <w:r w:rsidRPr="00BC07D6">
        <w:t>zu sperren</w:t>
      </w:r>
      <w:r w:rsidR="007B6261">
        <w:t>. Bei erheblichen Pflichtverletzungen ist der Betreiber berechtigt,</w:t>
      </w:r>
      <w:r w:rsidRPr="00BC07D6">
        <w:t xml:space="preserve"> den Vertrag des Nutzers </w:t>
      </w:r>
      <w:r w:rsidR="007953B4">
        <w:t xml:space="preserve">nach entsprechender Fristsetzung </w:t>
      </w:r>
      <w:r w:rsidRPr="00BC07D6">
        <w:t xml:space="preserve">zu kündigen. </w:t>
      </w:r>
    </w:p>
    <w:p w14:paraId="27D9DFEB" w14:textId="2A438B55" w:rsidR="00BC07D6" w:rsidRDefault="00BC07D6" w:rsidP="003E60EC">
      <w:pPr>
        <w:pStyle w:val="BBHeading2"/>
      </w:pPr>
      <w:r w:rsidRPr="00BC07D6">
        <w:t>Die Geltendmachung weiterer Ansprüche behält sich der Betreiber ausdrücklich vor</w:t>
      </w:r>
      <w:r>
        <w:t>.</w:t>
      </w:r>
    </w:p>
    <w:p w14:paraId="3F269E5E" w14:textId="77777777" w:rsidR="00AB09F3" w:rsidRPr="00AB09F3" w:rsidRDefault="00AB09F3" w:rsidP="00AB09F3">
      <w:pPr>
        <w:pStyle w:val="BBBodyTextIndent2"/>
      </w:pPr>
    </w:p>
    <w:p w14:paraId="4796529E" w14:textId="77777777" w:rsidR="005778BE" w:rsidRPr="00157D96" w:rsidRDefault="005778BE" w:rsidP="00D56CF0">
      <w:pPr>
        <w:pStyle w:val="BBHeading1"/>
        <w:spacing w:before="240" w:after="240"/>
      </w:pPr>
      <w:bookmarkStart w:id="4" w:name="_Ref39138302"/>
      <w:r w:rsidRPr="005778BE">
        <w:t xml:space="preserve">Nutzungsrechte </w:t>
      </w:r>
      <w:r w:rsidRPr="00157D96">
        <w:t xml:space="preserve">des Betreibers an </w:t>
      </w:r>
      <w:r w:rsidR="00DC72EA" w:rsidRPr="00157D96">
        <w:t xml:space="preserve">Industrie 4.0 </w:t>
      </w:r>
      <w:r w:rsidRPr="00157D96">
        <w:t>Daten des Nutzers</w:t>
      </w:r>
      <w:bookmarkEnd w:id="4"/>
    </w:p>
    <w:p w14:paraId="751017FD" w14:textId="029FC50D" w:rsidR="00081C2C" w:rsidRDefault="000D6245" w:rsidP="005778BE">
      <w:pPr>
        <w:pStyle w:val="BBHeading2"/>
        <w:keepNext/>
      </w:pPr>
      <w:bookmarkStart w:id="5" w:name="_Ref12035369"/>
      <w:r w:rsidRPr="00157D96">
        <w:t>Der Nutzer räumt dem Betreiber das einfache, nicht ausschließliche, räumlich unbeschränkte</w:t>
      </w:r>
      <w:r w:rsidR="002A3898">
        <w:t>, nicht übertragbare</w:t>
      </w:r>
      <w:r w:rsidRPr="00157D96">
        <w:t xml:space="preserve"> Recht ein, </w:t>
      </w:r>
      <w:r w:rsidRPr="00AE3DC0">
        <w:t>die vo</w:t>
      </w:r>
      <w:r w:rsidR="00861BB9" w:rsidRPr="00AE3DC0">
        <w:t xml:space="preserve">n ihm </w:t>
      </w:r>
      <w:r w:rsidRPr="00AE3DC0">
        <w:t>i</w:t>
      </w:r>
      <w:r w:rsidR="00861BB9" w:rsidRPr="00AE3DC0">
        <w:t xml:space="preserve">m Rahmen seiner Nutzung der </w:t>
      </w:r>
      <w:r w:rsidR="00A86A02">
        <w:t>Dienst</w:t>
      </w:r>
      <w:r w:rsidR="00861BB9" w:rsidRPr="00AE3DC0">
        <w:t xml:space="preserve">e </w:t>
      </w:r>
      <w:r w:rsidRPr="00AE3DC0">
        <w:t xml:space="preserve">eingestellten </w:t>
      </w:r>
      <w:r w:rsidR="00861BB9" w:rsidRPr="00AE3DC0">
        <w:t>Daten</w:t>
      </w:r>
      <w:r w:rsidR="00AE3DC0" w:rsidRPr="00AE3DC0">
        <w:t>, Datensammlungen und/oder Datenbanken</w:t>
      </w:r>
      <w:r w:rsidR="00861BB9" w:rsidRPr="00AE3DC0">
        <w:t xml:space="preserve"> </w:t>
      </w:r>
      <w:r w:rsidR="00ED40E4">
        <w:t>und Softwarefunktionalitäten</w:t>
      </w:r>
      <w:r w:rsidR="00081C2C">
        <w:t>, einschließlich der jeweiligen Metadaten</w:t>
      </w:r>
      <w:r w:rsidR="00ED40E4">
        <w:t xml:space="preserve"> </w:t>
      </w:r>
      <w:r w:rsidR="00861BB9" w:rsidRPr="00AE3DC0">
        <w:t>(„</w:t>
      </w:r>
      <w:r w:rsidRPr="00AE3DC0">
        <w:rPr>
          <w:b/>
        </w:rPr>
        <w:t>Industrie 4.0 Daten</w:t>
      </w:r>
      <w:r w:rsidR="00861BB9" w:rsidRPr="00AE3DC0">
        <w:t>“)</w:t>
      </w:r>
      <w:r w:rsidRPr="00AE3DC0">
        <w:t xml:space="preserve"> zu dem Zweck zu</w:t>
      </w:r>
      <w:r w:rsidRPr="00157D96">
        <w:t xml:space="preserve"> nutzen, die technischen Abläufe</w:t>
      </w:r>
      <w:r w:rsidR="00861BB9" w:rsidRPr="00157D96">
        <w:t>, IT- und Cybersicherheit</w:t>
      </w:r>
      <w:r w:rsidRPr="00157D96">
        <w:t xml:space="preserve"> und einwandfreie Nutzbarkeit der </w:t>
      </w:r>
      <w:r w:rsidR="00A86A02">
        <w:t>Betreiber-Dienst</w:t>
      </w:r>
      <w:r w:rsidR="009C039C" w:rsidRPr="00157D96">
        <w:t xml:space="preserve">e </w:t>
      </w:r>
      <w:r w:rsidRPr="00157D96">
        <w:t xml:space="preserve">durch </w:t>
      </w:r>
      <w:r w:rsidRPr="00451EA8">
        <w:t>den Nutzer sicherzustellen</w:t>
      </w:r>
      <w:r w:rsidR="00081C2C" w:rsidRPr="00451EA8">
        <w:t xml:space="preserve"> und die Be</w:t>
      </w:r>
      <w:r w:rsidR="00DD19A1" w:rsidRPr="00451EA8">
        <w:t>treiber-</w:t>
      </w:r>
      <w:r w:rsidR="00081C2C" w:rsidRPr="00451EA8">
        <w:t>Dienste zu verbessern</w:t>
      </w:r>
      <w:r w:rsidR="00451EA8" w:rsidRPr="00451EA8">
        <w:t>,</w:t>
      </w:r>
      <w:r w:rsidR="00DD19A1" w:rsidRPr="00451EA8">
        <w:t xml:space="preserve"> sowie neue Funktionalitäten</w:t>
      </w:r>
      <w:r w:rsidR="00DD19A1">
        <w:t xml:space="preserve"> der Betreiber-Dienste zu entwickeln</w:t>
      </w:r>
      <w:r w:rsidR="006F3DEF">
        <w:t>.</w:t>
      </w:r>
    </w:p>
    <w:p w14:paraId="0DD01CC7" w14:textId="77777777" w:rsidR="00081C2C" w:rsidRDefault="00E56720" w:rsidP="005778BE">
      <w:pPr>
        <w:pStyle w:val="BBHeading2"/>
        <w:keepNext/>
      </w:pPr>
      <w:r>
        <w:t>Das Nutzungsrecht an den Industrie 4.0-Daten ist befristet auf die Vertragslaufzeit; die Nutzung der damit erzielten</w:t>
      </w:r>
      <w:r w:rsidR="00F9116E">
        <w:t xml:space="preserve"> </w:t>
      </w:r>
      <w:r>
        <w:t>Änderungen und Verbesserungen der Betreiber-</w:t>
      </w:r>
      <w:r>
        <w:lastRenderedPageBreak/>
        <w:t xml:space="preserve">Dienste </w:t>
      </w:r>
      <w:r w:rsidR="00F9116E">
        <w:t xml:space="preserve">sowie weiterer Ergebnisse, soweit sie nicht Geschäftsgeheimnisse des Nutzers berühren, </w:t>
      </w:r>
      <w:r>
        <w:t>unterliegt keiner Befristung.</w:t>
      </w:r>
      <w:r w:rsidR="00F9116E">
        <w:t xml:space="preserve"> </w:t>
      </w:r>
    </w:p>
    <w:p w14:paraId="0268D6DE" w14:textId="5AD6AE6C" w:rsidR="00C1204D" w:rsidRPr="00927D34" w:rsidRDefault="00F9116E" w:rsidP="005778BE">
      <w:pPr>
        <w:pStyle w:val="BBHeading2"/>
        <w:keepNext/>
      </w:pPr>
      <w:r>
        <w:t xml:space="preserve">Soweit der Betreiber durch die Nutzung der </w:t>
      </w:r>
      <w:r w:rsidRPr="00927D34">
        <w:t xml:space="preserve">Industrie 4.0-Daten geistiges Eigentum erzeugt, erwirbt der Nutzer </w:t>
      </w:r>
      <w:r w:rsidR="00C6241C" w:rsidRPr="00927D34">
        <w:t xml:space="preserve">daran </w:t>
      </w:r>
      <w:r w:rsidRPr="00927D34">
        <w:t>keine Rechte.</w:t>
      </w:r>
      <w:r w:rsidR="00462E08" w:rsidRPr="00927D34">
        <w:t xml:space="preserve"> </w:t>
      </w:r>
      <w:r w:rsidR="00285D81" w:rsidRPr="00927D34">
        <w:t xml:space="preserve">Der Betreiber hat </w:t>
      </w:r>
      <w:r w:rsidR="00927D34" w:rsidRPr="00927D34">
        <w:t>Industrie 4.0-</w:t>
      </w:r>
      <w:r w:rsidR="00275D77">
        <w:t>Daten</w:t>
      </w:r>
      <w:r w:rsidR="00462E08" w:rsidRPr="00927D34">
        <w:t xml:space="preserve">, soweit möglich, </w:t>
      </w:r>
      <w:r w:rsidR="00081C2C" w:rsidRPr="00927D34">
        <w:t>ohne Rückverfolgbarkeit auf den jeweiligen Nutzer z</w:t>
      </w:r>
      <w:r w:rsidR="00462E08" w:rsidRPr="00927D34">
        <w:t>u verwenden.</w:t>
      </w:r>
      <w:r w:rsidRPr="00927D34">
        <w:t xml:space="preserve"> </w:t>
      </w:r>
    </w:p>
    <w:bookmarkEnd w:id="5"/>
    <w:p w14:paraId="13855999" w14:textId="2C4F7B44" w:rsidR="00DD19A1" w:rsidRPr="00927D34" w:rsidRDefault="00DD19A1" w:rsidP="00DD19A1">
      <w:pPr>
        <w:pStyle w:val="BBHeading2"/>
        <w:keepNext/>
      </w:pPr>
      <w:r w:rsidRPr="00927D34">
        <w:t>Eine darüber hinausgehende Nutzung der Industrie 4.0-Daten des Nutzers durch den Betreiber ist nicht zulässig, soweit nicht anders bestimmt.</w:t>
      </w:r>
    </w:p>
    <w:p w14:paraId="752A3700" w14:textId="77777777" w:rsidR="00A53D82" w:rsidRPr="00A53D82" w:rsidRDefault="00A53D82" w:rsidP="00A53D82">
      <w:pPr>
        <w:pStyle w:val="BBBodyTextIndent2"/>
      </w:pPr>
    </w:p>
    <w:p w14:paraId="6F8CE89E" w14:textId="77777777" w:rsidR="00883A2C" w:rsidRPr="00F750B1" w:rsidRDefault="00883A2C" w:rsidP="00D56CF0">
      <w:pPr>
        <w:pStyle w:val="BBHeading1"/>
        <w:spacing w:before="240" w:after="240"/>
      </w:pPr>
      <w:r w:rsidRPr="00D56CF0">
        <w:t>Freistellung</w:t>
      </w:r>
      <w:r w:rsidRPr="00F750B1">
        <w:t xml:space="preserve"> </w:t>
      </w:r>
      <w:r w:rsidR="00F750B1" w:rsidRPr="00F750B1">
        <w:t xml:space="preserve">des Nutzers </w:t>
      </w:r>
      <w:r w:rsidRPr="00F750B1">
        <w:t>von Ansprüchen Dritter</w:t>
      </w:r>
    </w:p>
    <w:p w14:paraId="0BC4EBB7" w14:textId="6B53C924" w:rsidR="00D56CF0" w:rsidRPr="007D2174" w:rsidRDefault="00D56CF0" w:rsidP="00D56CF0">
      <w:pPr>
        <w:pStyle w:val="BBHeading2"/>
      </w:pPr>
      <w:r>
        <w:t xml:space="preserve">Soweit ein Dritter </w:t>
      </w:r>
      <w:r w:rsidR="00F750B1">
        <w:t xml:space="preserve">gegenüber dem Nutzer </w:t>
      </w:r>
      <w:r w:rsidR="00E451F6">
        <w:t>geltend macht</w:t>
      </w:r>
      <w:r>
        <w:t xml:space="preserve">, dass </w:t>
      </w:r>
      <w:r w:rsidR="00185DE5">
        <w:t xml:space="preserve">ein </w:t>
      </w:r>
      <w:r w:rsidR="002E62BD">
        <w:t>Betreiber</w:t>
      </w:r>
      <w:r w:rsidR="00F750B1">
        <w:t>-Dienst</w:t>
      </w:r>
      <w:r>
        <w:t xml:space="preserve"> </w:t>
      </w:r>
      <w:r w:rsidR="004353EE">
        <w:t xml:space="preserve">die diesem Dritten </w:t>
      </w:r>
      <w:r>
        <w:t>zustehende</w:t>
      </w:r>
      <w:r w:rsidR="0028749E">
        <w:t>n</w:t>
      </w:r>
      <w:r>
        <w:t xml:space="preserve"> Schutzrechte </w:t>
      </w:r>
      <w:r w:rsidR="0028749E">
        <w:t xml:space="preserve">oder sonstige Rechte </w:t>
      </w:r>
      <w:r>
        <w:t>verletzt, ist der Betreiber verpflichtet</w:t>
      </w:r>
      <w:r w:rsidRPr="00DE15FE">
        <w:t xml:space="preserve">, den </w:t>
      </w:r>
      <w:r>
        <w:t xml:space="preserve">Nutzer </w:t>
      </w:r>
      <w:r w:rsidRPr="00DE15FE">
        <w:t xml:space="preserve">von sämtlichen </w:t>
      </w:r>
      <w:r w:rsidR="004353EE">
        <w:t xml:space="preserve">geltend gemachten </w:t>
      </w:r>
      <w:r>
        <w:t>Ansprüchen freizustellen</w:t>
      </w:r>
      <w:r w:rsidR="00ED40E4">
        <w:t xml:space="preserve">, es sei denn, der Betreiber hat </w:t>
      </w:r>
      <w:r w:rsidR="00301AE8">
        <w:t xml:space="preserve">die </w:t>
      </w:r>
      <w:r w:rsidR="005A4F66" w:rsidRPr="007D2174">
        <w:t>betreffende Verletzung von Schutzrechten oder sonstige</w:t>
      </w:r>
      <w:r w:rsidR="00301AE8" w:rsidRPr="007D2174">
        <w:t>r</w:t>
      </w:r>
      <w:r w:rsidR="005A4F66" w:rsidRPr="007D2174">
        <w:t xml:space="preserve"> Rechte </w:t>
      </w:r>
      <w:r w:rsidR="00ED40E4" w:rsidRPr="007D2174">
        <w:t>nicht zu vertreten</w:t>
      </w:r>
      <w:r w:rsidRPr="007D2174">
        <w:t>.</w:t>
      </w:r>
    </w:p>
    <w:p w14:paraId="1C9377C4" w14:textId="7096D51D" w:rsidR="00D56CF0" w:rsidRDefault="00D56CF0" w:rsidP="00D56CF0">
      <w:pPr>
        <w:pStyle w:val="BBHeading2"/>
      </w:pPr>
      <w:r>
        <w:t xml:space="preserve">Der Nutzer hat den Betreiber </w:t>
      </w:r>
      <w:r w:rsidRPr="006F206D">
        <w:t xml:space="preserve">unverzüglich über die Geltendmachung des betreffenden Anspruchs umfänglich zu informieren und </w:t>
      </w:r>
      <w:r>
        <w:t>dem Betreiber die alleinige Kontrolle</w:t>
      </w:r>
      <w:r w:rsidRPr="003470F7">
        <w:t xml:space="preserve"> und Entscheidung über die Rechtsverteidigung und die Führung von Vergleichsverhandlungen einzuräumen und auf Verlangen </w:t>
      </w:r>
      <w:r>
        <w:t xml:space="preserve">des Betreibers </w:t>
      </w:r>
      <w:r w:rsidRPr="003470F7">
        <w:t>jede angemessene Unterstützung dabei zukommen zu lassen</w:t>
      </w:r>
      <w:r>
        <w:t xml:space="preserve">. </w:t>
      </w:r>
    </w:p>
    <w:p w14:paraId="60665B17" w14:textId="5CD70599" w:rsidR="00B41FA2" w:rsidRDefault="001D6A4B" w:rsidP="00D56CF0">
      <w:pPr>
        <w:pStyle w:val="BBHeading2"/>
      </w:pPr>
      <w:r>
        <w:t>Auf den Freistellungsanspruch</w:t>
      </w:r>
      <w:r w:rsidR="00D56CF0">
        <w:t xml:space="preserve"> finden die Regelungen </w:t>
      </w:r>
      <w:r w:rsidR="00F17A94">
        <w:t xml:space="preserve">der Ziffer </w:t>
      </w:r>
      <w:r w:rsidR="00F17A94">
        <w:fldChar w:fldCharType="begin"/>
      </w:r>
      <w:r w:rsidR="00F17A94">
        <w:instrText xml:space="preserve"> REF _Ref23792709 \r \h </w:instrText>
      </w:r>
      <w:r w:rsidR="00F17A94">
        <w:fldChar w:fldCharType="separate"/>
      </w:r>
      <w:r w:rsidR="00E0326C">
        <w:t>10</w:t>
      </w:r>
      <w:r w:rsidR="00F17A94">
        <w:fldChar w:fldCharType="end"/>
      </w:r>
      <w:r w:rsidR="00F17A94">
        <w:t xml:space="preserve"> </w:t>
      </w:r>
      <w:r w:rsidR="00D56CF0">
        <w:t>Anwendung</w:t>
      </w:r>
      <w:r w:rsidR="00B41FA2">
        <w:t>.</w:t>
      </w:r>
    </w:p>
    <w:p w14:paraId="51C166BC" w14:textId="77777777" w:rsidR="00D56CF0" w:rsidRPr="00D56CF0" w:rsidRDefault="00D56CF0" w:rsidP="00D56CF0">
      <w:pPr>
        <w:pStyle w:val="BBBodyTextIndent1"/>
      </w:pPr>
    </w:p>
    <w:p w14:paraId="038F0AEC" w14:textId="77777777" w:rsidR="00F750B1" w:rsidRPr="00F750B1" w:rsidRDefault="00F750B1" w:rsidP="00F750B1">
      <w:pPr>
        <w:pStyle w:val="BBHeading1"/>
        <w:spacing w:before="240" w:after="240"/>
      </w:pPr>
      <w:r w:rsidRPr="00D56CF0">
        <w:t>Freistellung</w:t>
      </w:r>
      <w:r w:rsidRPr="00F750B1">
        <w:t xml:space="preserve"> des </w:t>
      </w:r>
      <w:r>
        <w:t>Betreibers</w:t>
      </w:r>
      <w:r w:rsidRPr="00F750B1">
        <w:t xml:space="preserve"> von Ansprüchen Dritter</w:t>
      </w:r>
    </w:p>
    <w:p w14:paraId="21A2C44C" w14:textId="7687746E" w:rsidR="00F750B1" w:rsidRPr="001D6A4B" w:rsidRDefault="00F750B1" w:rsidP="00F750B1">
      <w:pPr>
        <w:pStyle w:val="BBHeading2"/>
      </w:pPr>
      <w:r w:rsidRPr="001C6704">
        <w:t>S</w:t>
      </w:r>
      <w:r>
        <w:t xml:space="preserve">oweit ein Dritter gegenüber dem Betreiber </w:t>
      </w:r>
      <w:r w:rsidR="00185DE5">
        <w:t>geltend macht</w:t>
      </w:r>
      <w:r>
        <w:t>, dass die vom Nutzer einge</w:t>
      </w:r>
      <w:r w:rsidR="001C6704">
        <w:t xml:space="preserve">stellten </w:t>
      </w:r>
      <w:r w:rsidRPr="00FC5188">
        <w:t>Industrie 4.0 Daten</w:t>
      </w:r>
      <w:r>
        <w:t xml:space="preserve"> </w:t>
      </w:r>
      <w:r w:rsidR="001D6A4B">
        <w:t xml:space="preserve">oder die von ihm bereitgestellten Nutzer-Dienste </w:t>
      </w:r>
      <w:r w:rsidR="00157D96">
        <w:t xml:space="preserve">dessen </w:t>
      </w:r>
      <w:r>
        <w:t xml:space="preserve">Schutzrechte </w:t>
      </w:r>
      <w:r w:rsidR="001C6704">
        <w:t xml:space="preserve">oder sonstige </w:t>
      </w:r>
      <w:r w:rsidR="003E71E0">
        <w:t>R</w:t>
      </w:r>
      <w:r w:rsidR="001C6704">
        <w:t xml:space="preserve">echte </w:t>
      </w:r>
      <w:r>
        <w:t>verletz</w:t>
      </w:r>
      <w:r w:rsidR="00157D96">
        <w:t>en</w:t>
      </w:r>
      <w:r>
        <w:t xml:space="preserve">, ist der </w:t>
      </w:r>
      <w:r w:rsidR="001C6704">
        <w:t xml:space="preserve">Nutzer </w:t>
      </w:r>
      <w:r>
        <w:t>verpflichtet</w:t>
      </w:r>
      <w:r w:rsidRPr="00DE15FE">
        <w:t xml:space="preserve">, den </w:t>
      </w:r>
      <w:r w:rsidR="001C6704">
        <w:t xml:space="preserve">Betreiber </w:t>
      </w:r>
      <w:r w:rsidRPr="00DE15FE">
        <w:t xml:space="preserve">von sämtlichen </w:t>
      </w:r>
      <w:r w:rsidR="00124B16">
        <w:t xml:space="preserve">geltend gemachten </w:t>
      </w:r>
      <w:r>
        <w:t>Ansprüchen freizustellen</w:t>
      </w:r>
      <w:r w:rsidR="005A4F66">
        <w:t xml:space="preserve">, es sei denn, der </w:t>
      </w:r>
      <w:r w:rsidR="005A4F66" w:rsidRPr="005A4F66">
        <w:t xml:space="preserve">Nutzer </w:t>
      </w:r>
      <w:r w:rsidR="001D6A4B">
        <w:t xml:space="preserve">hat </w:t>
      </w:r>
      <w:r w:rsidR="005A4F66" w:rsidRPr="005A4F66">
        <w:t xml:space="preserve">die </w:t>
      </w:r>
      <w:r w:rsidR="005A4F66" w:rsidRPr="001D6A4B">
        <w:t>betreffende Verletzung von Schutzrechten oder sonstige</w:t>
      </w:r>
      <w:r w:rsidR="00301AE8" w:rsidRPr="001D6A4B">
        <w:t>r</w:t>
      </w:r>
      <w:r w:rsidR="005A4F66" w:rsidRPr="001D6A4B">
        <w:t xml:space="preserve"> Rechte </w:t>
      </w:r>
      <w:r w:rsidR="00301AE8" w:rsidRPr="001D6A4B">
        <w:t>nicht zu vertreten</w:t>
      </w:r>
      <w:r w:rsidRPr="001D6A4B">
        <w:t>.</w:t>
      </w:r>
    </w:p>
    <w:p w14:paraId="7C5152CD" w14:textId="2DF9EB9E" w:rsidR="00F17A94" w:rsidRDefault="00F750B1" w:rsidP="00F750B1">
      <w:pPr>
        <w:pStyle w:val="BBHeading2"/>
      </w:pPr>
      <w:r>
        <w:t xml:space="preserve">Der </w:t>
      </w:r>
      <w:r w:rsidR="001C6704">
        <w:t>Betreiber</w:t>
      </w:r>
      <w:r>
        <w:t xml:space="preserve"> hat den </w:t>
      </w:r>
      <w:r w:rsidR="001C6704">
        <w:t xml:space="preserve">Nutzer </w:t>
      </w:r>
      <w:r w:rsidRPr="006F206D">
        <w:t xml:space="preserve">unverzüglich über die Geltendmachung des betreffenden Anspruchs umfänglich zu informieren und </w:t>
      </w:r>
      <w:r>
        <w:t xml:space="preserve">dem </w:t>
      </w:r>
      <w:r w:rsidR="001C6704">
        <w:t>Nutzer</w:t>
      </w:r>
      <w:r>
        <w:t xml:space="preserve"> die alleinige Kontrolle</w:t>
      </w:r>
      <w:r w:rsidRPr="003470F7">
        <w:t xml:space="preserve"> und Entscheidung über die Rechtsverteidigung und die Führung von Vergleichsverhandlungen einzuräumen und auf Verlangen </w:t>
      </w:r>
      <w:r>
        <w:t xml:space="preserve">des </w:t>
      </w:r>
      <w:r w:rsidR="001C6704">
        <w:t xml:space="preserve">Nutzers </w:t>
      </w:r>
      <w:r w:rsidRPr="003470F7">
        <w:t>jede angemessene Unterstützung dabei zukommen zu lassen</w:t>
      </w:r>
      <w:r w:rsidR="00573C74">
        <w:t>.</w:t>
      </w:r>
    </w:p>
    <w:p w14:paraId="56E26F58" w14:textId="73EEFDCB" w:rsidR="00F750B1" w:rsidRDefault="009E2BDE" w:rsidP="00F750B1">
      <w:pPr>
        <w:pStyle w:val="BBHeading2"/>
      </w:pPr>
      <w:r>
        <w:t xml:space="preserve">Auf den Freistellungsanspruch </w:t>
      </w:r>
      <w:r w:rsidR="00F17A94">
        <w:t xml:space="preserve">finden die Regelungen der Ziffer </w:t>
      </w:r>
      <w:r w:rsidR="00F17A94">
        <w:fldChar w:fldCharType="begin"/>
      </w:r>
      <w:r w:rsidR="00F17A94">
        <w:instrText xml:space="preserve"> REF _Ref23792709 \r \h </w:instrText>
      </w:r>
      <w:r w:rsidR="00F17A94">
        <w:fldChar w:fldCharType="separate"/>
      </w:r>
      <w:r w:rsidR="00E0326C">
        <w:t>10</w:t>
      </w:r>
      <w:r w:rsidR="00F17A94">
        <w:fldChar w:fldCharType="end"/>
      </w:r>
      <w:r w:rsidR="00F17A94">
        <w:t xml:space="preserve"> Anwendung.</w:t>
      </w:r>
    </w:p>
    <w:p w14:paraId="47D659F6" w14:textId="72AFF089" w:rsidR="001C6704" w:rsidRDefault="001C6704" w:rsidP="001C6704">
      <w:pPr>
        <w:pStyle w:val="BBBodyTextIndent2"/>
      </w:pPr>
    </w:p>
    <w:p w14:paraId="054607CA" w14:textId="3C6A6148" w:rsidR="00407009" w:rsidRDefault="005778BE" w:rsidP="00D56CF0">
      <w:pPr>
        <w:pStyle w:val="BBHeading1"/>
        <w:spacing w:before="240" w:after="240"/>
      </w:pPr>
      <w:r>
        <w:t>Vergütung</w:t>
      </w:r>
    </w:p>
    <w:p w14:paraId="6AA5868E" w14:textId="683CE851" w:rsidR="005778BE" w:rsidRPr="00633B7B" w:rsidRDefault="005778BE" w:rsidP="005778BE">
      <w:pPr>
        <w:pStyle w:val="BBHeading2"/>
      </w:pPr>
      <w:r>
        <w:t>Der Nutzer hat dem Betreiber für die Nutzung der Plattform und der daran eingeräumten Nutzungsrechte die i</w:t>
      </w:r>
      <w:r w:rsidR="00E31065">
        <w:t xml:space="preserve">m </w:t>
      </w:r>
      <w:r w:rsidR="00E31065" w:rsidRPr="00E31065">
        <w:rPr>
          <w:u w:val="single"/>
        </w:rPr>
        <w:t>Orderschein</w:t>
      </w:r>
      <w:r w:rsidR="00E31065">
        <w:t xml:space="preserve"> </w:t>
      </w:r>
      <w:r>
        <w:t xml:space="preserve">vereinbarte Vergütung zu zahlen. </w:t>
      </w:r>
    </w:p>
    <w:p w14:paraId="6B27DBF0" w14:textId="77777777" w:rsidR="005778BE" w:rsidRDefault="005778BE" w:rsidP="005778BE">
      <w:pPr>
        <w:pStyle w:val="BBHeading2"/>
      </w:pPr>
      <w:r w:rsidRPr="00B9374E">
        <w:t xml:space="preserve">Rechnungen des </w:t>
      </w:r>
      <w:r>
        <w:t xml:space="preserve">Betreibers </w:t>
      </w:r>
      <w:r w:rsidRPr="00B9374E">
        <w:t xml:space="preserve">an den </w:t>
      </w:r>
      <w:r>
        <w:t xml:space="preserve">Nutzer </w:t>
      </w:r>
      <w:r w:rsidRPr="00B9374E">
        <w:t>sind ohne Abzug innerhalb von [</w:t>
      </w:r>
      <w:r w:rsidRPr="00010E82">
        <w:rPr>
          <w:highlight w:val="yellow"/>
        </w:rPr>
        <w:t>x</w:t>
      </w:r>
      <w:r w:rsidRPr="00B9374E">
        <w:t>] Tagen nach Rec</w:t>
      </w:r>
      <w:r>
        <w:t>hnungsdatum zur Zahlung fällig.</w:t>
      </w:r>
      <w:r w:rsidRPr="00853802">
        <w:t xml:space="preserve"> </w:t>
      </w:r>
    </w:p>
    <w:p w14:paraId="732D64AB" w14:textId="77777777" w:rsidR="005778BE" w:rsidRPr="005778BE" w:rsidRDefault="005778BE" w:rsidP="005778BE">
      <w:pPr>
        <w:pStyle w:val="BBBodyTextIndent1"/>
      </w:pPr>
    </w:p>
    <w:p w14:paraId="2F7BF646" w14:textId="6FAE39C4" w:rsidR="00CB0F09" w:rsidRDefault="00B41FA2" w:rsidP="00D56CF0">
      <w:pPr>
        <w:pStyle w:val="BBHeading1"/>
        <w:spacing w:before="240" w:after="240"/>
      </w:pPr>
      <w:bookmarkStart w:id="6" w:name="_Ref23789882"/>
      <w:r>
        <w:lastRenderedPageBreak/>
        <w:t xml:space="preserve">Mängelrechte </w:t>
      </w:r>
      <w:r w:rsidRPr="00403D26">
        <w:t xml:space="preserve">des Nutzers hinsichtlich der </w:t>
      </w:r>
      <w:r w:rsidR="00B92545">
        <w:t>Betreiber</w:t>
      </w:r>
      <w:r w:rsidRPr="00403D26">
        <w:t>-Dienste</w:t>
      </w:r>
      <w:bookmarkEnd w:id="6"/>
    </w:p>
    <w:p w14:paraId="41A3A289" w14:textId="5CD00671" w:rsidR="00D56CF0" w:rsidRPr="00853802" w:rsidRDefault="00D56CF0" w:rsidP="00D56CF0">
      <w:pPr>
        <w:pStyle w:val="BBHeading2"/>
      </w:pPr>
      <w:r>
        <w:t>Dem Nutzer stehen bei Sachmängeln die durch diese Ziffer</w:t>
      </w:r>
      <w:r w:rsidR="008267DD">
        <w:t xml:space="preserve"> </w:t>
      </w:r>
      <w:r w:rsidR="008267DD">
        <w:fldChar w:fldCharType="begin"/>
      </w:r>
      <w:r w:rsidR="008267DD">
        <w:instrText xml:space="preserve"> REF _Ref23789882 \r \h </w:instrText>
      </w:r>
      <w:r w:rsidR="008267DD">
        <w:fldChar w:fldCharType="separate"/>
      </w:r>
      <w:r w:rsidR="00E0326C">
        <w:t>9</w:t>
      </w:r>
      <w:r w:rsidR="008267DD">
        <w:fldChar w:fldCharType="end"/>
      </w:r>
      <w:r>
        <w:t xml:space="preserve"> geregelten Rechte zu, soweit </w:t>
      </w:r>
      <w:r w:rsidR="008267DD">
        <w:t>die</w:t>
      </w:r>
      <w:r>
        <w:t xml:space="preserve"> </w:t>
      </w:r>
      <w:r w:rsidR="00B92545">
        <w:t>Betreiber</w:t>
      </w:r>
      <w:r w:rsidR="008267DD">
        <w:t xml:space="preserve">-Dienste von den in </w:t>
      </w:r>
      <w:r w:rsidR="008267DD" w:rsidRPr="008267DD">
        <w:rPr>
          <w:u w:val="single"/>
        </w:rPr>
        <w:t>Anlage 1</w:t>
      </w:r>
      <w:r w:rsidR="008267DD">
        <w:t xml:space="preserve"> beschriebene</w:t>
      </w:r>
      <w:r w:rsidR="00B92545">
        <w:t>n</w:t>
      </w:r>
      <w:r w:rsidR="008267DD">
        <w:t xml:space="preserve"> </w:t>
      </w:r>
      <w:r w:rsidR="008267DD" w:rsidRPr="00403D26">
        <w:t xml:space="preserve">Anforderungen </w:t>
      </w:r>
      <w:r w:rsidRPr="00403D26">
        <w:t>mehr als unwesentlich abweichen</w:t>
      </w:r>
      <w:r>
        <w:t xml:space="preserve"> („</w:t>
      </w:r>
      <w:r w:rsidRPr="00F0610A">
        <w:rPr>
          <w:b/>
        </w:rPr>
        <w:t>Mangel</w:t>
      </w:r>
      <w:r>
        <w:t>“).</w:t>
      </w:r>
      <w:r w:rsidR="00857358">
        <w:t xml:space="preserve"> Zu</w:t>
      </w:r>
      <w:r w:rsidR="00B92545">
        <w:t>r</w:t>
      </w:r>
      <w:r w:rsidR="00857358">
        <w:t xml:space="preserve"> Klarstellung: Die nachfolgenden Regelungen gelten zusätzlich zu den Regelungen der </w:t>
      </w:r>
      <w:r w:rsidR="00857358" w:rsidRPr="00D62271">
        <w:rPr>
          <w:u w:val="single"/>
        </w:rPr>
        <w:t xml:space="preserve">Anlage </w:t>
      </w:r>
      <w:r w:rsidR="00AE3DC0" w:rsidRPr="00D62271">
        <w:rPr>
          <w:u w:val="single"/>
        </w:rPr>
        <w:t>2</w:t>
      </w:r>
      <w:r w:rsidR="00857358" w:rsidRPr="00D62271">
        <w:t xml:space="preserve"> zu Serv</w:t>
      </w:r>
      <w:r w:rsidR="00857358">
        <w:t xml:space="preserve">ice Levels hinsichtlich der </w:t>
      </w:r>
      <w:r w:rsidR="00B92545">
        <w:t>Betreiber</w:t>
      </w:r>
      <w:r w:rsidR="00857358">
        <w:t>-</w:t>
      </w:r>
      <w:r w:rsidR="000D00BF">
        <w:t>Dienste</w:t>
      </w:r>
      <w:r w:rsidR="00857358">
        <w:t xml:space="preserve">. </w:t>
      </w:r>
    </w:p>
    <w:p w14:paraId="3D9F4A12" w14:textId="202F2F5D" w:rsidR="00D56CF0" w:rsidRPr="00284E6E" w:rsidRDefault="00D56CF0" w:rsidP="00D56CF0">
      <w:pPr>
        <w:pStyle w:val="BBHeading2"/>
      </w:pPr>
      <w:bookmarkStart w:id="7" w:name="_Ref12038013"/>
      <w:r>
        <w:t xml:space="preserve">Der Nutzer ist verpflichtet, </w:t>
      </w:r>
      <w:r w:rsidRPr="008A3F94">
        <w:t xml:space="preserve">dem </w:t>
      </w:r>
      <w:r>
        <w:t xml:space="preserve">Betreiber </w:t>
      </w:r>
      <w:r w:rsidRPr="008A3F94">
        <w:t xml:space="preserve">einen aufgetretenen Mangel unverzüglich </w:t>
      </w:r>
      <w:r w:rsidR="0028749E">
        <w:t>in Textform</w:t>
      </w:r>
      <w:r w:rsidR="0028749E" w:rsidRPr="008A3F94">
        <w:t xml:space="preserve"> </w:t>
      </w:r>
      <w:r w:rsidRPr="008A3F94">
        <w:t>mit</w:t>
      </w:r>
      <w:r>
        <w:t>zuteilen</w:t>
      </w:r>
      <w:r w:rsidR="00386157">
        <w:t>. Er kann</w:t>
      </w:r>
      <w:r>
        <w:t xml:space="preserve"> eine angemessene Frist zur Beseitigung des Mangels setzen</w:t>
      </w:r>
      <w:r w:rsidRPr="008A3F94">
        <w:t xml:space="preserve">. Der </w:t>
      </w:r>
      <w:r>
        <w:t xml:space="preserve">Betreiber hat </w:t>
      </w:r>
      <w:r w:rsidR="00F4045E">
        <w:t xml:space="preserve">nach eigener Wahl </w:t>
      </w:r>
      <w:r w:rsidRPr="008A3F94">
        <w:t xml:space="preserve">den Mangel entweder </w:t>
      </w:r>
      <w:r>
        <w:t xml:space="preserve">zu </w:t>
      </w:r>
      <w:r w:rsidRPr="008A3F94">
        <w:t xml:space="preserve">beseitigen oder Ersatz </w:t>
      </w:r>
      <w:r>
        <w:t xml:space="preserve">zu </w:t>
      </w:r>
      <w:r w:rsidRPr="008A3F94">
        <w:t xml:space="preserve">liefern. Der </w:t>
      </w:r>
      <w:r>
        <w:t xml:space="preserve">Nutzer </w:t>
      </w:r>
      <w:r w:rsidRPr="008A3F94">
        <w:t xml:space="preserve">hat den </w:t>
      </w:r>
      <w:r>
        <w:t xml:space="preserve">Betreiber </w:t>
      </w:r>
      <w:r w:rsidRPr="008A3F94">
        <w:t>bei der Beseitigung von Mängeln zu unterstützen, insbe</w:t>
      </w:r>
      <w:r>
        <w:t xml:space="preserve">sondere auf Wunsch </w:t>
      </w:r>
      <w:r w:rsidRPr="008A3F94">
        <w:t xml:space="preserve">des </w:t>
      </w:r>
      <w:r w:rsidR="00DA5E5F">
        <w:t>Betreibers</w:t>
      </w:r>
      <w:r w:rsidRPr="008A3F94">
        <w:t xml:space="preserve"> </w:t>
      </w:r>
      <w:r w:rsidR="00857358">
        <w:t xml:space="preserve">eine nachvollziehbare Dokumentation </w:t>
      </w:r>
      <w:r w:rsidR="00386157">
        <w:t xml:space="preserve">der Umstände des Auftretens und der Erscheinungsform </w:t>
      </w:r>
      <w:r>
        <w:t xml:space="preserve">des Mangels zur Verfügung zu stellen. </w:t>
      </w:r>
      <w:r w:rsidRPr="008A3F94">
        <w:t xml:space="preserve">Sollte </w:t>
      </w:r>
      <w:r>
        <w:t xml:space="preserve">dem Betreiber </w:t>
      </w:r>
      <w:r w:rsidRPr="008A3F94">
        <w:t xml:space="preserve">die </w:t>
      </w:r>
      <w:r>
        <w:t xml:space="preserve">Beseitigung des Mangels </w:t>
      </w:r>
      <w:r w:rsidRPr="008A3F94">
        <w:t xml:space="preserve">nach Ablauf </w:t>
      </w:r>
      <w:r>
        <w:t xml:space="preserve">einer </w:t>
      </w:r>
      <w:r w:rsidRPr="008A3F94">
        <w:t>zweiten angemessene</w:t>
      </w:r>
      <w:r>
        <w:t>n Frist nicht gelingen</w:t>
      </w:r>
      <w:r w:rsidRPr="008A3F94">
        <w:t xml:space="preserve">, ist der </w:t>
      </w:r>
      <w:r>
        <w:t xml:space="preserve">Nutzer </w:t>
      </w:r>
      <w:r w:rsidRPr="008A3F94">
        <w:t xml:space="preserve">berechtigt, </w:t>
      </w:r>
      <w:r>
        <w:t>den Vertrag ganz oder teilweise zu kündigen</w:t>
      </w:r>
      <w:r w:rsidRPr="008A3F94">
        <w:t xml:space="preserve">. </w:t>
      </w:r>
      <w:r>
        <w:t xml:space="preserve">Das Recht des Nutzers zur Minderung der Vergütung bleibt unberührt. </w:t>
      </w:r>
      <w:r w:rsidRPr="008A3F94">
        <w:t xml:space="preserve">Schadensersatzansprüche des </w:t>
      </w:r>
      <w:r>
        <w:t xml:space="preserve">Nutzers unterliegen der Haftungsbeschränkung nach Ziffer </w:t>
      </w:r>
      <w:r w:rsidR="001C6704">
        <w:fldChar w:fldCharType="begin"/>
      </w:r>
      <w:r w:rsidR="001C6704">
        <w:instrText xml:space="preserve"> REF _Ref23789704 \r \h </w:instrText>
      </w:r>
      <w:r w:rsidR="001C6704">
        <w:fldChar w:fldCharType="separate"/>
      </w:r>
      <w:r w:rsidR="00E0326C">
        <w:t>10</w:t>
      </w:r>
      <w:r w:rsidR="001C6704">
        <w:fldChar w:fldCharType="end"/>
      </w:r>
      <w:r>
        <w:t>.</w:t>
      </w:r>
      <w:bookmarkEnd w:id="7"/>
    </w:p>
    <w:p w14:paraId="22E96863" w14:textId="77777777" w:rsidR="00D56CF0" w:rsidRPr="000074C7" w:rsidRDefault="00D56CF0" w:rsidP="00D56CF0">
      <w:pPr>
        <w:pStyle w:val="BBClause2"/>
        <w:keepNext/>
        <w:spacing w:after="120"/>
      </w:pPr>
      <w:r>
        <w:t>Jede verschuldensunabhängige Haftung für bereits bei Vertragsschluss bestehende Mängel, insbesondere auf Grundlage von § 536a Abs. 1, Fall 1 BGB (mietrechtliche Garantiehaftung für anfängliche Mängel), ist ausgeschlossen.</w:t>
      </w:r>
    </w:p>
    <w:p w14:paraId="6F565B41" w14:textId="27D53D4C" w:rsidR="00D56CF0" w:rsidRDefault="00D56CF0" w:rsidP="00D56CF0">
      <w:pPr>
        <w:pStyle w:val="BBHeading2"/>
      </w:pPr>
      <w:r w:rsidRPr="00F76318">
        <w:t xml:space="preserve">Die Parteien sind sich einig, dass die Übernahme einer Garantie stets eine ausdrückliche Vereinbarung </w:t>
      </w:r>
      <w:r w:rsidR="00A10F5A">
        <w:t xml:space="preserve">in Textform </w:t>
      </w:r>
      <w:r w:rsidRPr="00F76318">
        <w:t>erforder</w:t>
      </w:r>
      <w:r w:rsidR="00A10F5A">
        <w:t>t</w:t>
      </w:r>
      <w:r w:rsidRPr="00F76318">
        <w:t xml:space="preserve">, in der die Garantie ausdrücklich als </w:t>
      </w:r>
      <w:r w:rsidR="00010E82">
        <w:t>„</w:t>
      </w:r>
      <w:r w:rsidRPr="00F76318">
        <w:t>Garantie</w:t>
      </w:r>
      <w:r w:rsidR="00010E82">
        <w:t>“</w:t>
      </w:r>
      <w:r w:rsidRPr="00F76318">
        <w:t xml:space="preserve"> bezeichne</w:t>
      </w:r>
      <w:r w:rsidR="00A10F5A">
        <w:t>t</w:t>
      </w:r>
      <w:r w:rsidRPr="00F76318">
        <w:t xml:space="preserve"> ist. </w:t>
      </w:r>
    </w:p>
    <w:p w14:paraId="61121B59" w14:textId="3EA4B2AC" w:rsidR="00CB0F09" w:rsidRPr="00FC5188" w:rsidRDefault="00D56CF0" w:rsidP="00484834">
      <w:pPr>
        <w:pStyle w:val="BBHeading2"/>
      </w:pPr>
      <w:r w:rsidRPr="000D00BF">
        <w:t xml:space="preserve">Die Mängelrechte des Nutzers sind ausgeschlossen, soweit der Nutzer die </w:t>
      </w:r>
      <w:r w:rsidR="00386157">
        <w:t>Betreiber</w:t>
      </w:r>
      <w:r w:rsidR="00857358" w:rsidRPr="000D00BF">
        <w:t>-Dienste</w:t>
      </w:r>
      <w:r w:rsidRPr="000D00BF">
        <w:t xml:space="preserve"> vertragswidrig nutzt und der Mangel darauf beruht, oder der Nutzer oder ein von ihm beauftragter Dritter </w:t>
      </w:r>
      <w:r w:rsidR="00FC5188">
        <w:t xml:space="preserve">nicht vom Betreiber </w:t>
      </w:r>
      <w:r w:rsidR="00FC5188" w:rsidRPr="00FC5188">
        <w:t xml:space="preserve">beauftragte </w:t>
      </w:r>
      <w:r w:rsidRPr="00FC5188">
        <w:t>Änderungen oder Bearbeitungen an de</w:t>
      </w:r>
      <w:r w:rsidR="00857358" w:rsidRPr="00FC5188">
        <w:t>n</w:t>
      </w:r>
      <w:r w:rsidRPr="00FC5188">
        <w:t xml:space="preserve"> </w:t>
      </w:r>
      <w:r w:rsidR="00386157">
        <w:t>Betreiber</w:t>
      </w:r>
      <w:r w:rsidR="00857358" w:rsidRPr="00FC5188">
        <w:t>-Diensten</w:t>
      </w:r>
      <w:r w:rsidRPr="00FC5188">
        <w:t xml:space="preserve"> vorgenommen hat. </w:t>
      </w:r>
    </w:p>
    <w:p w14:paraId="0EB0053E" w14:textId="77777777" w:rsidR="00B41FA2" w:rsidRDefault="00B41FA2" w:rsidP="00B52007">
      <w:pPr>
        <w:pStyle w:val="BBHeading1"/>
        <w:numPr>
          <w:ilvl w:val="0"/>
          <w:numId w:val="0"/>
        </w:numPr>
        <w:spacing w:before="240" w:after="240"/>
        <w:ind w:left="720"/>
      </w:pPr>
    </w:p>
    <w:p w14:paraId="11C5E22F" w14:textId="77777777" w:rsidR="00CB0F09" w:rsidRDefault="00CB0F09" w:rsidP="00D56CF0">
      <w:pPr>
        <w:pStyle w:val="BBHeading1"/>
        <w:spacing w:before="240" w:after="240"/>
      </w:pPr>
      <w:bookmarkStart w:id="8" w:name="_Ref23789704"/>
      <w:bookmarkStart w:id="9" w:name="_Ref23792709"/>
      <w:r w:rsidRPr="00CB0F09">
        <w:t>Haftung</w:t>
      </w:r>
      <w:bookmarkEnd w:id="8"/>
      <w:bookmarkEnd w:id="9"/>
    </w:p>
    <w:p w14:paraId="6F82E390" w14:textId="2740E0DA" w:rsidR="00081670" w:rsidRPr="00186B25" w:rsidRDefault="00081670" w:rsidP="00081670">
      <w:pPr>
        <w:pStyle w:val="BBHeading2"/>
      </w:pPr>
      <w:r w:rsidRPr="00186B25">
        <w:t xml:space="preserve">Vorbehaltlich der Regelung in Ziffer </w:t>
      </w:r>
      <w:r w:rsidR="00DF53A4">
        <w:fldChar w:fldCharType="begin"/>
      </w:r>
      <w:r w:rsidR="00DF53A4">
        <w:instrText xml:space="preserve"> REF _Ref51257487 \r \h </w:instrText>
      </w:r>
      <w:r w:rsidR="00DF53A4">
        <w:fldChar w:fldCharType="separate"/>
      </w:r>
      <w:r w:rsidR="00E0326C">
        <w:t>10.3</w:t>
      </w:r>
      <w:r w:rsidR="00DF53A4">
        <w:fldChar w:fldCharType="end"/>
      </w:r>
      <w:r w:rsidR="0008706A">
        <w:t xml:space="preserve"> </w:t>
      </w:r>
      <w:r w:rsidRPr="00186B25">
        <w:t xml:space="preserve">wird die gesetzliche Haftung </w:t>
      </w:r>
      <w:r w:rsidR="00B41FA2">
        <w:t xml:space="preserve">jeder Partei </w:t>
      </w:r>
      <w:r w:rsidRPr="00186B25">
        <w:t>wie folgt beschränkt:</w:t>
      </w:r>
    </w:p>
    <w:p w14:paraId="178C9744" w14:textId="01F8327F" w:rsidR="00701EDA" w:rsidRDefault="00B41FA2" w:rsidP="00081670">
      <w:pPr>
        <w:pStyle w:val="BBHeading3"/>
      </w:pPr>
      <w:r>
        <w:t xml:space="preserve">Jede Partei </w:t>
      </w:r>
      <w:r w:rsidR="00081670" w:rsidRPr="00186B25">
        <w:t xml:space="preserve">haftet der Höhe nach begrenzt auf den bei Vertragsschluss typischerweise vorhersehbaren Schaden für die </w:t>
      </w:r>
      <w:r w:rsidR="00ED40E4">
        <w:t>einfach</w:t>
      </w:r>
      <w:r w:rsidR="00ED40E4" w:rsidRPr="00186B25">
        <w:t xml:space="preserve"> </w:t>
      </w:r>
      <w:r w:rsidR="00081670" w:rsidRPr="00186B25">
        <w:t>fahrlässige Verletzung wesentlicher Pflichten aus dem Schuldverhältnis (d.h. solcher Vertragspflichten, deren Erfüllung die ordnungsgemäße Durchführung der Vereinbarung überhaupt erst ermöglicht, deren Verletzung die Erreichung des Vertragszwecks gefährdet und auf deren Einhaltung d</w:t>
      </w:r>
      <w:r>
        <w:t xml:space="preserve">ie andere Partei </w:t>
      </w:r>
      <w:r w:rsidR="00081670" w:rsidRPr="00186B25">
        <w:t xml:space="preserve">regelmäßig vertraut, sog. </w:t>
      </w:r>
      <w:r w:rsidR="00BC128E">
        <w:t>„</w:t>
      </w:r>
      <w:r w:rsidR="00081670" w:rsidRPr="00186B25">
        <w:t>Kardinalpflichten</w:t>
      </w:r>
      <w:r w:rsidR="00BC128E">
        <w:t>“</w:t>
      </w:r>
      <w:r w:rsidR="00081670" w:rsidRPr="00186B25">
        <w:t>)</w:t>
      </w:r>
      <w:r w:rsidR="00CA1833">
        <w:t>.</w:t>
      </w:r>
      <w:r w:rsidR="00081670" w:rsidRPr="00186B25">
        <w:t xml:space="preserve"> </w:t>
      </w:r>
    </w:p>
    <w:p w14:paraId="0B60F7E3" w14:textId="6948040E" w:rsidR="00081670" w:rsidRPr="00186B25" w:rsidRDefault="00701EDA" w:rsidP="00081670">
      <w:pPr>
        <w:pStyle w:val="BBHeading3"/>
      </w:pPr>
      <w:r>
        <w:t xml:space="preserve">Die Haftungsregelung nach Ziff. 10.1.1 gilt für die Verletzung von Pflichten der IT-Sicherheit i.S. der </w:t>
      </w:r>
      <w:r w:rsidRPr="00126B19">
        <w:rPr>
          <w:u w:val="single"/>
        </w:rPr>
        <w:t>Anlage 3</w:t>
      </w:r>
      <w:r>
        <w:t>, unabhängig davon, ob es sich um eine Kardinalpflicht handelt.</w:t>
      </w:r>
    </w:p>
    <w:p w14:paraId="22127A96" w14:textId="417B738E" w:rsidR="00081670" w:rsidRDefault="00701EDA" w:rsidP="00081670">
      <w:pPr>
        <w:pStyle w:val="BBHeading3"/>
      </w:pPr>
      <w:r>
        <w:t>Im Übrigen haftet k</w:t>
      </w:r>
      <w:r w:rsidR="0016175B" w:rsidRPr="0016175B">
        <w:t>eine</w:t>
      </w:r>
      <w:r w:rsidR="00B41FA2" w:rsidRPr="0016175B">
        <w:t xml:space="preserve"> Partei </w:t>
      </w:r>
      <w:r w:rsidR="00081670" w:rsidRPr="00186B25">
        <w:t xml:space="preserve">für die </w:t>
      </w:r>
      <w:r w:rsidR="00ED40E4">
        <w:t>einfach</w:t>
      </w:r>
      <w:r w:rsidR="00ED40E4" w:rsidRPr="00186B25">
        <w:t xml:space="preserve"> </w:t>
      </w:r>
      <w:r w:rsidR="00081670" w:rsidRPr="00186B25">
        <w:t xml:space="preserve">fahrlässige Verletzung </w:t>
      </w:r>
      <w:r>
        <w:t>ihrer</w:t>
      </w:r>
      <w:r w:rsidR="00081670" w:rsidRPr="00186B25">
        <w:t xml:space="preserve"> Pflichten aus dem Schuldverhältnis.</w:t>
      </w:r>
    </w:p>
    <w:p w14:paraId="2EEBE973" w14:textId="063AEAB5" w:rsidR="0008706A" w:rsidRPr="005B1F63" w:rsidRDefault="0008706A" w:rsidP="005B1F63">
      <w:pPr>
        <w:pStyle w:val="BBClause2"/>
        <w:tabs>
          <w:tab w:val="num" w:pos="902"/>
        </w:tabs>
      </w:pPr>
      <w:r w:rsidRPr="005B1F63">
        <w:lastRenderedPageBreak/>
        <w:t>Ferner ist die Haftung der zum Schadensersatz verpflichteten Partei auf den Betrag von [</w:t>
      </w:r>
      <w:r w:rsidRPr="005B1F63">
        <w:rPr>
          <w:highlight w:val="yellow"/>
        </w:rPr>
        <w:t>x</w:t>
      </w:r>
      <w:r w:rsidRPr="005B1F63">
        <w:t xml:space="preserve">]% des gesamten Vertragsvolumens je Schadensfall [oder: pro Vertragsjahr unabhängig von der Anzahl der schädigenden Ereignisse] beschränkt. </w:t>
      </w:r>
    </w:p>
    <w:p w14:paraId="380CE37B" w14:textId="1982E231" w:rsidR="0008706A" w:rsidRPr="0008706A" w:rsidRDefault="0008706A" w:rsidP="005B1F63">
      <w:pPr>
        <w:pStyle w:val="BBBodyTextIndent2"/>
      </w:pPr>
      <w:r>
        <w:t>[Hinweis: Vorrangig ist eine Individualvereinbarung über die summenmäßige Haftungsbegrenzung]</w:t>
      </w:r>
    </w:p>
    <w:p w14:paraId="3468D436" w14:textId="5ABED32A" w:rsidR="0008706A" w:rsidRDefault="0008706A" w:rsidP="0008706A">
      <w:pPr>
        <w:pStyle w:val="BBHeading2"/>
      </w:pPr>
      <w:bookmarkStart w:id="10" w:name="_Ref51257487"/>
      <w:r w:rsidRPr="00186B25">
        <w:t>Die vorgenannte</w:t>
      </w:r>
      <w:r>
        <w:t>n</w:t>
      </w:r>
      <w:r w:rsidRPr="00186B25">
        <w:t xml:space="preserve"> Haftungsbeschränkung</w:t>
      </w:r>
      <w:r>
        <w:t>en ge</w:t>
      </w:r>
      <w:r w:rsidRPr="00186B25">
        <w:t>lt</w:t>
      </w:r>
      <w:r>
        <w:t>en</w:t>
      </w:r>
      <w:r w:rsidRPr="00186B25">
        <w:t xml:space="preserve"> nicht in den Fällen einer zwingenden gesetzlichen Haftung (insbesondere nach dem Produkthaftungsgesetz) sowie bei Übernahme einer Garantie, Vorsatz oder grobe</w:t>
      </w:r>
      <w:r>
        <w:t>r</w:t>
      </w:r>
      <w:r w:rsidRPr="00186B25">
        <w:t xml:space="preserve"> Fahrlässigkeit oder jede</w:t>
      </w:r>
      <w:r>
        <w:t>r</w:t>
      </w:r>
      <w:r w:rsidRPr="00186B25">
        <w:t xml:space="preserve"> Art schuldhaft verursachter Körperschäden.</w:t>
      </w:r>
      <w:bookmarkEnd w:id="10"/>
    </w:p>
    <w:p w14:paraId="09158228" w14:textId="77777777" w:rsidR="005B1F63" w:rsidRDefault="005B1F63" w:rsidP="005B1F63">
      <w:pPr>
        <w:pStyle w:val="BBHeading2"/>
      </w:pPr>
      <w:r>
        <w:t xml:space="preserve">Die jeweils andere Partei </w:t>
      </w:r>
      <w:r w:rsidRPr="00186B25">
        <w:t xml:space="preserve">ist verpflichtet, angemessene Maßnahmen zur Schadensabwehr und </w:t>
      </w:r>
      <w:r>
        <w:t>-m</w:t>
      </w:r>
      <w:r w:rsidRPr="00186B25">
        <w:t>inderung zu treffen</w:t>
      </w:r>
      <w:r>
        <w:t xml:space="preserve">. </w:t>
      </w:r>
    </w:p>
    <w:p w14:paraId="1E660294" w14:textId="04C5767C" w:rsidR="00CB0F09" w:rsidRDefault="00081670" w:rsidP="00081670">
      <w:pPr>
        <w:pStyle w:val="BBHeading2"/>
      </w:pPr>
      <w:r>
        <w:t>S</w:t>
      </w:r>
      <w:r w:rsidRPr="00186B25">
        <w:t xml:space="preserve">oweit die Haftung </w:t>
      </w:r>
      <w:r w:rsidR="00B41FA2">
        <w:t xml:space="preserve">einer Partei </w:t>
      </w:r>
      <w:r w:rsidRPr="00186B25">
        <w:t xml:space="preserve">beschränkt oder ausgeschlossen ist, gilt dies in gleicher Weise für die Haftung der gesetzlichen Vertreter, Angestellten und bevollmächtigten Vertreter </w:t>
      </w:r>
      <w:r>
        <w:t>de</w:t>
      </w:r>
      <w:r w:rsidR="00DA5E5F">
        <w:t>r betreffenden Partei</w:t>
      </w:r>
      <w:r w:rsidRPr="00186B25">
        <w:t>.</w:t>
      </w:r>
    </w:p>
    <w:p w14:paraId="265F21BB" w14:textId="3393F9D0" w:rsidR="00ED40E4" w:rsidRPr="00ED40E4" w:rsidRDefault="00ED40E4" w:rsidP="00ED40E4">
      <w:pPr>
        <w:pStyle w:val="BBHeading2"/>
      </w:pPr>
      <w:r>
        <w:t xml:space="preserve">Die </w:t>
      </w:r>
      <w:r w:rsidR="005B1F63" w:rsidRPr="00186B25">
        <w:t>vorgenannte</w:t>
      </w:r>
      <w:r w:rsidR="005B1F63">
        <w:t>n</w:t>
      </w:r>
      <w:r w:rsidR="005B1F63" w:rsidRPr="00186B25">
        <w:t xml:space="preserve"> </w:t>
      </w:r>
      <w:r>
        <w:t xml:space="preserve">Haftungsbeschränkungen </w:t>
      </w:r>
      <w:r w:rsidR="00216C61">
        <w:t xml:space="preserve">umfassen auch </w:t>
      </w:r>
      <w:r>
        <w:t>Aufwendungsersatzansprüche und Freistellungspflichten.</w:t>
      </w:r>
    </w:p>
    <w:p w14:paraId="3BF810B9" w14:textId="77777777" w:rsidR="00917334" w:rsidRPr="00AB09F3" w:rsidRDefault="00917334" w:rsidP="00AB09F3">
      <w:pPr>
        <w:pStyle w:val="BBBodyTextIndent2"/>
      </w:pPr>
    </w:p>
    <w:p w14:paraId="50AAE055" w14:textId="77777777" w:rsidR="00CB0F09" w:rsidRDefault="00081670" w:rsidP="00D56CF0">
      <w:pPr>
        <w:pStyle w:val="BBHeading1"/>
        <w:spacing w:before="240" w:after="240"/>
      </w:pPr>
      <w:bookmarkStart w:id="11" w:name="_Ref39079322"/>
      <w:r>
        <w:t>Laufzeit</w:t>
      </w:r>
      <w:r w:rsidR="00FB74F0">
        <w:t xml:space="preserve">, </w:t>
      </w:r>
      <w:r w:rsidR="00CB0F09">
        <w:t>Kündigung</w:t>
      </w:r>
      <w:r w:rsidR="00FB74F0">
        <w:t xml:space="preserve"> und Vertragsabwicklung</w:t>
      </w:r>
      <w:bookmarkEnd w:id="11"/>
    </w:p>
    <w:p w14:paraId="466CF55F" w14:textId="1FE457B4" w:rsidR="00081670" w:rsidRPr="00E45B3E" w:rsidRDefault="00081670" w:rsidP="00081670">
      <w:pPr>
        <w:pStyle w:val="BBHeading2"/>
        <w:numPr>
          <w:ilvl w:val="1"/>
          <w:numId w:val="17"/>
        </w:numPr>
      </w:pPr>
      <w:r w:rsidRPr="00E45B3E">
        <w:t xml:space="preserve">Der Vertrag gilt auf unbestimmte Zeit, sofern er nicht gemäß Ziffer </w:t>
      </w:r>
      <w:r w:rsidR="008267DD">
        <w:fldChar w:fldCharType="begin"/>
      </w:r>
      <w:r w:rsidR="008267DD">
        <w:instrText xml:space="preserve"> REF _Ref23789801 \r \h </w:instrText>
      </w:r>
      <w:r w:rsidR="008267DD">
        <w:fldChar w:fldCharType="separate"/>
      </w:r>
      <w:r w:rsidR="00E0326C">
        <w:t>11.2</w:t>
      </w:r>
      <w:r w:rsidR="008267DD">
        <w:fldChar w:fldCharType="end"/>
      </w:r>
      <w:r w:rsidR="00C87664">
        <w:t xml:space="preserve"> </w:t>
      </w:r>
      <w:r w:rsidRPr="00E45B3E">
        <w:t xml:space="preserve">gekündigt wird. </w:t>
      </w:r>
    </w:p>
    <w:p w14:paraId="5D0E04D8" w14:textId="4EE37575" w:rsidR="008267DD" w:rsidRPr="00FD6792" w:rsidRDefault="00081670" w:rsidP="000F2D7F">
      <w:pPr>
        <w:pStyle w:val="BBHeading2"/>
      </w:pPr>
      <w:bookmarkStart w:id="12" w:name="_Ref51252631"/>
      <w:bookmarkStart w:id="13" w:name="_Ref23789801"/>
      <w:r w:rsidRPr="00FD6792">
        <w:t>Jede Partei kann den Vertrag mit einer Frist von [</w:t>
      </w:r>
      <w:r w:rsidRPr="00FD6792">
        <w:rPr>
          <w:highlight w:val="yellow"/>
        </w:rPr>
        <w:t>3</w:t>
      </w:r>
      <w:r w:rsidRPr="00FD6792">
        <w:t>] Monaten zum Ende des Kalenderquartals in Textform kündigen</w:t>
      </w:r>
      <w:r w:rsidR="008267DD" w:rsidRPr="00FD6792">
        <w:t>.</w:t>
      </w:r>
      <w:r w:rsidR="00FD6792" w:rsidRPr="00FD6792">
        <w:t xml:space="preserve"> Soweit für Betreiber-Dienste eine längere Laufzeit maßgeblich ist, bleibt der Vertrag hinsichtlich der </w:t>
      </w:r>
      <w:r w:rsidR="00FD6792">
        <w:t>Nutzung</w:t>
      </w:r>
      <w:r w:rsidR="00FD6792" w:rsidRPr="00FD6792">
        <w:t xml:space="preserve"> der Plattform bis zum Ablauf der zuletzt endenden </w:t>
      </w:r>
      <w:r w:rsidR="00216C61">
        <w:t>L</w:t>
      </w:r>
      <w:r w:rsidR="00FD6792" w:rsidRPr="00FD6792">
        <w:t>aufzeit eines Betreiber-Dienstes bestehen.</w:t>
      </w:r>
      <w:bookmarkEnd w:id="12"/>
    </w:p>
    <w:p w14:paraId="7DDCA94F" w14:textId="382C3E71" w:rsidR="00081670" w:rsidRPr="00E45B3E" w:rsidRDefault="0016175B" w:rsidP="00081670">
      <w:pPr>
        <w:pStyle w:val="BBHeading2"/>
      </w:pPr>
      <w:r>
        <w:t xml:space="preserve">Die von einem Nutzer </w:t>
      </w:r>
      <w:r w:rsidR="00C87664">
        <w:t xml:space="preserve">geschlossenen N2N-Kooperationen </w:t>
      </w:r>
      <w:r w:rsidR="00E01F8F">
        <w:t>bleiben von der Kündigung unberührt bzw. setzen sich solange fort, bis der</w:t>
      </w:r>
      <w:r w:rsidR="00C87664">
        <w:t xml:space="preserve"> betreffende </w:t>
      </w:r>
      <w:r w:rsidR="00C87664" w:rsidRPr="00285D81">
        <w:t xml:space="preserve">Zweck der N2N-Kooperation erfüllt oder </w:t>
      </w:r>
      <w:r w:rsidR="005B1F63">
        <w:t xml:space="preserve">die </w:t>
      </w:r>
      <w:r w:rsidR="00C87664" w:rsidRPr="00285D81">
        <w:t xml:space="preserve">betreffende N2N-Kooperation von dem Nutzer gekündigt werden kann. </w:t>
      </w:r>
      <w:bookmarkEnd w:id="13"/>
      <w:r w:rsidR="00285D81" w:rsidRPr="00285D81">
        <w:t xml:space="preserve">Bis zum Abschluss der betreffenden </w:t>
      </w:r>
      <w:r w:rsidR="00A171B3" w:rsidRPr="00285D81">
        <w:t>N2N-Kooperationen finden diese Teilnahmebedingungen weiterhin Anwendung</w:t>
      </w:r>
      <w:r w:rsidR="00216C61">
        <w:t>, ungeachtet der Beendigung der Betreiber-Dienste</w:t>
      </w:r>
      <w:r w:rsidR="00A171B3">
        <w:t>.</w:t>
      </w:r>
    </w:p>
    <w:p w14:paraId="393BDC33" w14:textId="5E9E2110" w:rsidR="005B1F63" w:rsidRDefault="00081670" w:rsidP="005B1F63">
      <w:pPr>
        <w:pStyle w:val="BBHeading2"/>
      </w:pPr>
      <w:r w:rsidRPr="005B1F63">
        <w:t xml:space="preserve">Das Kündigungsrecht aus wichtigem Grund </w:t>
      </w:r>
      <w:r w:rsidR="00A171B3" w:rsidRPr="005B1F63">
        <w:t xml:space="preserve">mittels Erklärung in Textform </w:t>
      </w:r>
      <w:r w:rsidRPr="005B1F63">
        <w:t>bleibt unberührt.</w:t>
      </w:r>
    </w:p>
    <w:p w14:paraId="675088C6" w14:textId="0AC19006" w:rsidR="00AB09F3" w:rsidRDefault="00FD6792" w:rsidP="00126B19">
      <w:pPr>
        <w:pStyle w:val="BBHeading2"/>
      </w:pPr>
      <w:r w:rsidRPr="005B1F63">
        <w:t xml:space="preserve">Soweit aufgrund der Vertragsbeendigung das Recht des Betreibers zur Nutzung der Industrie 4.0-Daten des Nutzers erlischt, </w:t>
      </w:r>
      <w:r w:rsidR="00081670" w:rsidRPr="005B1F63">
        <w:t>ist der Betreiber verpflichtet, die</w:t>
      </w:r>
      <w:r w:rsidRPr="005B1F63">
        <w:t>se</w:t>
      </w:r>
      <w:r w:rsidR="00081670" w:rsidRPr="005B1F63">
        <w:t xml:space="preserve"> und </w:t>
      </w:r>
      <w:r w:rsidR="00451EA8" w:rsidRPr="005B1F63">
        <w:t xml:space="preserve">sämtliche davon </w:t>
      </w:r>
      <w:r w:rsidR="00081670" w:rsidRPr="005B1F63">
        <w:t>angefertigte</w:t>
      </w:r>
      <w:r w:rsidR="005B1F63">
        <w:t>n</w:t>
      </w:r>
      <w:r w:rsidR="00081670" w:rsidRPr="005B1F63">
        <w:t xml:space="preserve"> Kopien</w:t>
      </w:r>
      <w:r w:rsidR="00A53D82" w:rsidRPr="005B1F63">
        <w:t xml:space="preserve"> </w:t>
      </w:r>
      <w:r w:rsidR="00081670" w:rsidRPr="005B1F63">
        <w:t xml:space="preserve">dem Nutzer in einem maschinenlesbaren Format </w:t>
      </w:r>
      <w:r w:rsidR="00126B19">
        <w:t xml:space="preserve">– nach Wahl des Betreibers – </w:t>
      </w:r>
      <w:r w:rsidR="00081670" w:rsidRPr="005B1F63">
        <w:t>zurück zu gewähren bzw. zu löschen und dies dem Nutzer auf Verlangen in Textform zu bestätigen.</w:t>
      </w:r>
      <w:r w:rsidR="00351D9A" w:rsidRPr="005B1F63">
        <w:t xml:space="preserve"> </w:t>
      </w:r>
    </w:p>
    <w:p w14:paraId="0063DEB1" w14:textId="77777777" w:rsidR="006C0FD4" w:rsidRPr="006C0FD4" w:rsidRDefault="006C0FD4" w:rsidP="006C0FD4">
      <w:pPr>
        <w:pStyle w:val="BBBodyTextIndent2"/>
      </w:pPr>
    </w:p>
    <w:p w14:paraId="179BF15E" w14:textId="77777777" w:rsidR="00FB74F0" w:rsidRDefault="008C703D" w:rsidP="008C703D">
      <w:pPr>
        <w:pStyle w:val="BBHeading1"/>
      </w:pPr>
      <w:r>
        <w:t>Geheimhaltung</w:t>
      </w:r>
    </w:p>
    <w:p w14:paraId="54876A08" w14:textId="123AA1F6" w:rsidR="00FB74F0" w:rsidRPr="00E01F8F" w:rsidRDefault="00FB74F0" w:rsidP="00E01F8F">
      <w:pPr>
        <w:pStyle w:val="BBHeading2"/>
      </w:pPr>
      <w:r w:rsidRPr="00186B25">
        <w:t>Die in de</w:t>
      </w:r>
      <w:r>
        <w:t>n</w:t>
      </w:r>
      <w:r w:rsidRPr="00186B25">
        <w:t xml:space="preserve"> </w:t>
      </w:r>
      <w:r w:rsidR="00D44370">
        <w:t>Industrie 4.0 Daten</w:t>
      </w:r>
      <w:r w:rsidRPr="00186B25">
        <w:t xml:space="preserve"> </w:t>
      </w:r>
      <w:r w:rsidR="009E36D4">
        <w:t>(</w:t>
      </w:r>
      <w:r w:rsidRPr="00186B25">
        <w:t>einschließlich der zugehörigen</w:t>
      </w:r>
      <w:r w:rsidR="000408C4">
        <w:t xml:space="preserve"> </w:t>
      </w:r>
      <w:r>
        <w:t>Metadaten</w:t>
      </w:r>
      <w:r w:rsidR="009E36D4">
        <w:t>)</w:t>
      </w:r>
      <w:r w:rsidRPr="00186B25">
        <w:t xml:space="preserve"> </w:t>
      </w:r>
      <w:r w:rsidRPr="00FF4BCC">
        <w:t xml:space="preserve">enthaltenen Informationen </w:t>
      </w:r>
      <w:r w:rsidR="000408C4" w:rsidRPr="00FF4BCC">
        <w:t xml:space="preserve">unterliegen der Vertraulichkeit und können </w:t>
      </w:r>
      <w:r w:rsidR="00E01F8F" w:rsidRPr="00FF4BCC">
        <w:t xml:space="preserve">ggf. </w:t>
      </w:r>
      <w:r w:rsidRPr="00FF4BCC">
        <w:t xml:space="preserve">Geschäftsgeheimnisse des Nutzers </w:t>
      </w:r>
      <w:r w:rsidR="000408C4" w:rsidRPr="00FF4BCC">
        <w:t xml:space="preserve">darstellen oder </w:t>
      </w:r>
      <w:r w:rsidR="00A171B3">
        <w:t>enthalten</w:t>
      </w:r>
      <w:r w:rsidR="000408C4" w:rsidRPr="00FF4BCC">
        <w:t xml:space="preserve"> </w:t>
      </w:r>
      <w:r w:rsidRPr="00FF4BCC">
        <w:t>(„</w:t>
      </w:r>
      <w:r w:rsidRPr="00FF4BCC">
        <w:rPr>
          <w:b/>
        </w:rPr>
        <w:t>Vertrauliche Informationen</w:t>
      </w:r>
      <w:r w:rsidR="000D00BF" w:rsidRPr="00FF4BCC">
        <w:t>“</w:t>
      </w:r>
      <w:r w:rsidRPr="00FF4BCC">
        <w:t>). Die Parteie</w:t>
      </w:r>
      <w:r>
        <w:t>n sind sich einig, dass d</w:t>
      </w:r>
      <w:r w:rsidR="00E01F8F">
        <w:t xml:space="preserve">ie vom </w:t>
      </w:r>
      <w:r>
        <w:t xml:space="preserve">Betreiber im Rahmen der </w:t>
      </w:r>
      <w:r w:rsidR="00A86A02">
        <w:t>Betreiber-Dienst</w:t>
      </w:r>
      <w:r w:rsidR="00E01F8F">
        <w:t>e be</w:t>
      </w:r>
      <w:r w:rsidR="00E01F8F">
        <w:lastRenderedPageBreak/>
        <w:t xml:space="preserve">reit gestellten </w:t>
      </w:r>
      <w:r w:rsidR="00195B87">
        <w:t xml:space="preserve">technischen </w:t>
      </w:r>
      <w:r w:rsidR="00E01F8F">
        <w:t xml:space="preserve">Sicherungsmaßnahmen geeignet sind, einen </w:t>
      </w:r>
      <w:r w:rsidR="00195B87">
        <w:t xml:space="preserve">ggf. </w:t>
      </w:r>
      <w:r w:rsidR="00E01F8F">
        <w:t xml:space="preserve">bereits bestehenden Schutz von Geschäftsgeheimnissen an den von einem Nutzer eingebrachten Industrie 4.0 Daten im Sinne </w:t>
      </w:r>
      <w:r w:rsidRPr="00E01F8F">
        <w:t>angemessene</w:t>
      </w:r>
      <w:r w:rsidR="00E01F8F">
        <w:t>r</w:t>
      </w:r>
      <w:r w:rsidRPr="00E01F8F">
        <w:t xml:space="preserve"> Geheimhaltungsmaßnahme</w:t>
      </w:r>
      <w:r w:rsidR="00195B87">
        <w:t>n</w:t>
      </w:r>
      <w:r w:rsidRPr="00E01F8F">
        <w:t xml:space="preserve"> </w:t>
      </w:r>
      <w:r w:rsidR="00E01F8F">
        <w:t xml:space="preserve">nach </w:t>
      </w:r>
      <w:r w:rsidRPr="00E01F8F">
        <w:t xml:space="preserve">§ 2 </w:t>
      </w:r>
      <w:r w:rsidR="00FE0E74">
        <w:t>Nr.°1</w:t>
      </w:r>
      <w:r w:rsidR="00D53BC4">
        <w:t xml:space="preserve"> b) </w:t>
      </w:r>
      <w:proofErr w:type="spellStart"/>
      <w:r w:rsidRPr="00E01F8F">
        <w:t>GeschGehG</w:t>
      </w:r>
      <w:proofErr w:type="spellEnd"/>
      <w:r w:rsidRPr="00E01F8F">
        <w:t xml:space="preserve"> </w:t>
      </w:r>
      <w:r w:rsidR="00195B87">
        <w:t xml:space="preserve">zugunsten </w:t>
      </w:r>
      <w:r w:rsidRPr="00E01F8F">
        <w:t xml:space="preserve">des </w:t>
      </w:r>
      <w:r w:rsidR="00DA5E5F" w:rsidRPr="00E01F8F">
        <w:t>Nutzers</w:t>
      </w:r>
      <w:r w:rsidRPr="00E01F8F">
        <w:t xml:space="preserve"> </w:t>
      </w:r>
      <w:r w:rsidR="00195B87">
        <w:t>fortzusetzen</w:t>
      </w:r>
      <w:r w:rsidRPr="00E01F8F">
        <w:t xml:space="preserve">. </w:t>
      </w:r>
    </w:p>
    <w:p w14:paraId="69FB884D" w14:textId="1531B037" w:rsidR="00FB74F0" w:rsidRPr="00186B25" w:rsidRDefault="00FB74F0" w:rsidP="00FB74F0">
      <w:pPr>
        <w:pStyle w:val="BBHeading2"/>
      </w:pPr>
      <w:r w:rsidRPr="00186B25">
        <w:t xml:space="preserve">Der </w:t>
      </w:r>
      <w:r w:rsidR="00D56CF0">
        <w:t>Betreiber</w:t>
      </w:r>
      <w:r w:rsidRPr="00186B25">
        <w:t xml:space="preserve"> verpflichtet sich, </w:t>
      </w:r>
      <w:r w:rsidR="00195B87">
        <w:t xml:space="preserve">alle erforderlichen </w:t>
      </w:r>
      <w:r w:rsidR="00ED40E4">
        <w:t xml:space="preserve">und angemessenen </w:t>
      </w:r>
      <w:r w:rsidR="00195B87">
        <w:t xml:space="preserve">Maßnahmen </w:t>
      </w:r>
      <w:r w:rsidRPr="00186B25">
        <w:t xml:space="preserve">zu treffen, dass die Vertraulichen Informationen Dritten </w:t>
      </w:r>
      <w:r w:rsidR="009E36D4">
        <w:t xml:space="preserve">nicht </w:t>
      </w:r>
      <w:r w:rsidRPr="00186B25">
        <w:t xml:space="preserve">offenbart werden, </w:t>
      </w:r>
      <w:r w:rsidR="00687C54">
        <w:t>und</w:t>
      </w:r>
      <w:r w:rsidRPr="00186B25">
        <w:t xml:space="preserve"> ihre Vertraulichkeit geschützt und beibehalten wird. Der </w:t>
      </w:r>
      <w:r w:rsidR="00D56CF0">
        <w:t>Betreiber</w:t>
      </w:r>
      <w:r w:rsidR="00D56CF0" w:rsidRPr="00186B25">
        <w:t xml:space="preserve"> </w:t>
      </w:r>
      <w:r w:rsidRPr="00186B25">
        <w:t xml:space="preserve">verpflichtet sich weiterhin, </w:t>
      </w:r>
      <w:r w:rsidR="00DA5E5F">
        <w:t xml:space="preserve">den Nutzer </w:t>
      </w:r>
      <w:r w:rsidRPr="00186B25">
        <w:t xml:space="preserve">unverzüglich von jeder unrechtmäßigen Offenbarung Vertraulicher Informationen zu unterrichten. </w:t>
      </w:r>
    </w:p>
    <w:p w14:paraId="40498413" w14:textId="4BF0CA27" w:rsidR="006377C9" w:rsidRDefault="00FB74F0" w:rsidP="006377C9">
      <w:pPr>
        <w:pStyle w:val="BBHeading2"/>
      </w:pPr>
      <w:r w:rsidRPr="00DA5E5F">
        <w:t xml:space="preserve">Die Verpflichtung zur Vertraulichkeit entfällt, </w:t>
      </w:r>
      <w:r w:rsidR="00687C54">
        <w:t>soweit Vertrauliche Informationen aufgrund einer bindenden behördlichen oder richterlichen Anordnung oder zwingender rechtlicher Vorschriften zu offenbaren sind, vorausgesetzt, dass die andere Partei über die Offenbar</w:t>
      </w:r>
      <w:r w:rsidR="005B1F63">
        <w:t>ung</w:t>
      </w:r>
      <w:r w:rsidR="00687C54">
        <w:t xml:space="preserve"> in Textform informiert wurde</w:t>
      </w:r>
      <w:r w:rsidR="006377C9">
        <w:t>. Die Verpflichtung zur Vertraulichkeit entfällt weiter,</w:t>
      </w:r>
      <w:r w:rsidR="00687C54">
        <w:t xml:space="preserve"> </w:t>
      </w:r>
      <w:r w:rsidRPr="00DA5E5F">
        <w:t xml:space="preserve">soweit der </w:t>
      </w:r>
      <w:r w:rsidR="00D56CF0" w:rsidRPr="00DA5E5F">
        <w:t xml:space="preserve">Nutzer </w:t>
      </w:r>
      <w:r w:rsidRPr="00DA5E5F">
        <w:t>die Vertraulichen Informationen ohne Beschränkungen im Hinblick auf die Vertraulichkeit veröffentlicht</w:t>
      </w:r>
      <w:r w:rsidR="00A171B3">
        <w:t xml:space="preserve"> oder bereits vor Offenbarung veröffentlicht hat</w:t>
      </w:r>
      <w:r w:rsidRPr="00DA5E5F">
        <w:t xml:space="preserve">, der </w:t>
      </w:r>
      <w:r w:rsidR="00D56CF0" w:rsidRPr="00DA5E5F">
        <w:t xml:space="preserve">Betreiber </w:t>
      </w:r>
      <w:r w:rsidRPr="00DA5E5F">
        <w:t xml:space="preserve">diese Informationen von einem Dritten ohne eine Beschränkung im Hinblick auf die Vertraulichkeit erhält oder </w:t>
      </w:r>
      <w:r w:rsidR="00A171B3">
        <w:t xml:space="preserve">bereits erhalten hat, </w:t>
      </w:r>
      <w:r w:rsidRPr="00DA5E5F">
        <w:t>soweit die Vertraulichen Informationen auf andere Art und Weise allgemein bekannt werden</w:t>
      </w:r>
      <w:r w:rsidR="00A171B3">
        <w:t xml:space="preserve"> oder wurden</w:t>
      </w:r>
      <w:r w:rsidRPr="00DA5E5F">
        <w:t xml:space="preserve">, </w:t>
      </w:r>
      <w:r w:rsidR="00A171B3">
        <w:t xml:space="preserve">oder soweit identische Informationen vom Betreiber ohne Rückgriff auf die Vertraulichen Informationen entwickelt wurden, </w:t>
      </w:r>
      <w:r w:rsidRPr="00DA5E5F">
        <w:t xml:space="preserve">ohne dass dies auf einem Verschulden des </w:t>
      </w:r>
      <w:r w:rsidR="00D56CF0" w:rsidRPr="00DA5E5F">
        <w:t xml:space="preserve">Betreibers </w:t>
      </w:r>
      <w:r w:rsidRPr="00DA5E5F">
        <w:t>beruht.</w:t>
      </w:r>
      <w:r w:rsidR="00A171B3">
        <w:t xml:space="preserve"> </w:t>
      </w:r>
    </w:p>
    <w:p w14:paraId="4C0678CD" w14:textId="5A74C581" w:rsidR="006377C9" w:rsidRDefault="006377C9" w:rsidP="006377C9">
      <w:pPr>
        <w:pStyle w:val="BBHeading2"/>
      </w:pPr>
      <w:r>
        <w:t xml:space="preserve">Eine Weitergabe Vertraulicher </w:t>
      </w:r>
      <w:r w:rsidR="005B1F63">
        <w:t xml:space="preserve">Informationen </w:t>
      </w:r>
      <w:r>
        <w:t>durch den Betreiber an Dritte ist im Übrigen zulässig, wenn</w:t>
      </w:r>
    </w:p>
    <w:p w14:paraId="2F553D1F" w14:textId="32E4C8AD" w:rsidR="006377C9" w:rsidRPr="00451EA8" w:rsidRDefault="006377C9" w:rsidP="00451EA8">
      <w:pPr>
        <w:pStyle w:val="BBHeading3"/>
      </w:pPr>
      <w:r w:rsidRPr="00451EA8">
        <w:t>dies zu Zwecken der Durchführung des Vertrages</w:t>
      </w:r>
      <w:r w:rsidR="00D46048" w:rsidRPr="00451EA8">
        <w:t>, etwa zur Einschaltung von Sub-Unternehmern,</w:t>
      </w:r>
      <w:r w:rsidRPr="00451EA8">
        <w:t xml:space="preserve"> erforderlich ist</w:t>
      </w:r>
      <w:r w:rsidR="00451EA8">
        <w:t>;</w:t>
      </w:r>
    </w:p>
    <w:p w14:paraId="74169045" w14:textId="4C57E539" w:rsidR="006377C9" w:rsidRPr="00451EA8" w:rsidRDefault="006377C9" w:rsidP="00451EA8">
      <w:pPr>
        <w:pStyle w:val="BBHeading3"/>
      </w:pPr>
      <w:r w:rsidRPr="00451EA8">
        <w:t xml:space="preserve">Vertrauliche Informationen nur in dem Umfang weitergegeben werden, wie dies zur Durchführung des Vertrages </w:t>
      </w:r>
      <w:r w:rsidR="00107E8B" w:rsidRPr="00451EA8">
        <w:t>oder zur Wahrnehmung daraus entstehender Rechte erforderlich</w:t>
      </w:r>
      <w:r w:rsidRPr="00451EA8">
        <w:t xml:space="preserve"> ist („</w:t>
      </w:r>
      <w:proofErr w:type="spellStart"/>
      <w:r w:rsidRPr="00451EA8">
        <w:t>need</w:t>
      </w:r>
      <w:proofErr w:type="spellEnd"/>
      <w:r w:rsidRPr="00451EA8">
        <w:t xml:space="preserve"> </w:t>
      </w:r>
      <w:proofErr w:type="spellStart"/>
      <w:r w:rsidRPr="00451EA8">
        <w:t>to</w:t>
      </w:r>
      <w:proofErr w:type="spellEnd"/>
      <w:r w:rsidRPr="00451EA8">
        <w:t xml:space="preserve"> </w:t>
      </w:r>
      <w:proofErr w:type="spellStart"/>
      <w:r w:rsidRPr="00451EA8">
        <w:t>know</w:t>
      </w:r>
      <w:proofErr w:type="spellEnd"/>
      <w:r w:rsidRPr="00451EA8">
        <w:t>“)</w:t>
      </w:r>
      <w:r w:rsidR="00451EA8">
        <w:t>;</w:t>
      </w:r>
      <w:r w:rsidRPr="00451EA8">
        <w:t xml:space="preserve"> und </w:t>
      </w:r>
    </w:p>
    <w:p w14:paraId="20A9A83F" w14:textId="6301AC19" w:rsidR="006377C9" w:rsidRPr="00451EA8" w:rsidRDefault="006377C9" w:rsidP="00451EA8">
      <w:pPr>
        <w:pStyle w:val="BBHeading3"/>
      </w:pPr>
      <w:r w:rsidRPr="00451EA8">
        <w:t>der Empfänger von Vertraulichen Informationen zur Verschwiegenheit verpflichtet ist.</w:t>
      </w:r>
    </w:p>
    <w:p w14:paraId="7494113D" w14:textId="77777777" w:rsidR="00AB09F3" w:rsidRPr="00AB09F3" w:rsidRDefault="00AB09F3" w:rsidP="00AB09F3">
      <w:pPr>
        <w:pStyle w:val="BBBodyTextIndent2"/>
      </w:pPr>
    </w:p>
    <w:p w14:paraId="6F664BF7" w14:textId="77777777" w:rsidR="008C703D" w:rsidRPr="00285D81" w:rsidRDefault="008C703D" w:rsidP="008C703D">
      <w:pPr>
        <w:pStyle w:val="BBHeading1"/>
      </w:pPr>
      <w:r w:rsidRPr="00285D81">
        <w:t>Datens</w:t>
      </w:r>
      <w:r w:rsidR="00FB74F0" w:rsidRPr="00285D81">
        <w:t>chutz und Datens</w:t>
      </w:r>
      <w:r w:rsidRPr="00285D81">
        <w:t xml:space="preserve">icherheit </w:t>
      </w:r>
    </w:p>
    <w:p w14:paraId="427D37D8" w14:textId="76868A06" w:rsidR="007E708B" w:rsidRDefault="007E708B" w:rsidP="008C703D">
      <w:pPr>
        <w:pStyle w:val="BBHeading2"/>
      </w:pPr>
      <w:r>
        <w:t>D</w:t>
      </w:r>
      <w:r w:rsidRPr="004E36D3">
        <w:t xml:space="preserve">er </w:t>
      </w:r>
      <w:r>
        <w:t xml:space="preserve">Nutzer hat sicherzustellen, dass sämtliche personenbezogenen Daten, die er im Rahmen bzw. als Bestandteil von Industrie 4.0 Daten dem Betreiber </w:t>
      </w:r>
      <w:r w:rsidRPr="004F14EF">
        <w:t xml:space="preserve">bzw. </w:t>
      </w:r>
      <w:r w:rsidR="00034266" w:rsidRPr="004F14EF">
        <w:t xml:space="preserve">anderen </w:t>
      </w:r>
      <w:r w:rsidRPr="004F14EF">
        <w:t>Nutzern zur Verfügung stellt, von ihm als Verantwortlichem nach M</w:t>
      </w:r>
      <w:r>
        <w:t>aßgabe der Datenschutzgrundverordnung („</w:t>
      </w:r>
      <w:r w:rsidRPr="00D701A3">
        <w:rPr>
          <w:b/>
        </w:rPr>
        <w:t>DSGVO</w:t>
      </w:r>
      <w:r>
        <w:t xml:space="preserve">“) ordnungsgemäß erhoben und im Rahmen der </w:t>
      </w:r>
      <w:r w:rsidR="00A86A02">
        <w:t>Betreiber-Dienst</w:t>
      </w:r>
      <w:r>
        <w:t>e verarbeitet werden dürfen.</w:t>
      </w:r>
    </w:p>
    <w:p w14:paraId="58D42FB6" w14:textId="72DC5A59" w:rsidR="007E708B" w:rsidRPr="00404B06" w:rsidRDefault="007E708B" w:rsidP="008C703D">
      <w:pPr>
        <w:pStyle w:val="BBHeading2"/>
      </w:pPr>
      <w:r>
        <w:t xml:space="preserve">Der Nutzer </w:t>
      </w:r>
      <w:r w:rsidR="00122124">
        <w:t xml:space="preserve">(als Verantwortlicher) </w:t>
      </w:r>
      <w:r>
        <w:t xml:space="preserve">und der Betreiber </w:t>
      </w:r>
      <w:r w:rsidR="00122124">
        <w:t xml:space="preserve">(als </w:t>
      </w:r>
      <w:proofErr w:type="spellStart"/>
      <w:r w:rsidR="00122124" w:rsidRPr="00927D34">
        <w:t>Auftragsverarbeiter</w:t>
      </w:r>
      <w:proofErr w:type="spellEnd"/>
      <w:r w:rsidR="00122124" w:rsidRPr="00927D34">
        <w:t xml:space="preserve">) </w:t>
      </w:r>
      <w:r w:rsidRPr="00927D34">
        <w:t xml:space="preserve">schließen </w:t>
      </w:r>
      <w:r w:rsidR="00927D34" w:rsidRPr="00927D34">
        <w:t xml:space="preserve">zusammen </w:t>
      </w:r>
      <w:r w:rsidR="00E37DD1" w:rsidRPr="00927D34">
        <w:t>mit diese</w:t>
      </w:r>
      <w:r w:rsidR="00927D34" w:rsidRPr="00927D34">
        <w:t>m</w:t>
      </w:r>
      <w:r w:rsidR="00E37DD1" w:rsidRPr="00927D34">
        <w:t xml:space="preserve"> Vertrag </w:t>
      </w:r>
      <w:r w:rsidRPr="00927D34">
        <w:t xml:space="preserve">für </w:t>
      </w:r>
      <w:r w:rsidR="00E37DD1" w:rsidRPr="00927D34">
        <w:t xml:space="preserve">dessen </w:t>
      </w:r>
      <w:r w:rsidRPr="00927D34">
        <w:t xml:space="preserve">Dauer </w:t>
      </w:r>
      <w:r w:rsidRPr="00404B06">
        <w:t xml:space="preserve">die in </w:t>
      </w:r>
      <w:r w:rsidRPr="00404B06">
        <w:rPr>
          <w:u w:val="single"/>
        </w:rPr>
        <w:t xml:space="preserve">Anlage </w:t>
      </w:r>
      <w:r w:rsidR="00FF4BCC" w:rsidRPr="00404B06">
        <w:rPr>
          <w:u w:val="single"/>
        </w:rPr>
        <w:t>4</w:t>
      </w:r>
      <w:r w:rsidRPr="00404B06">
        <w:t xml:space="preserve"> beigefügte Vereinbarung über die Auftragsverarbeitung </w:t>
      </w:r>
      <w:r w:rsidR="000E2A68">
        <w:t xml:space="preserve">hinsichtlich der Verarbeitung personenbezogener Daten </w:t>
      </w:r>
      <w:r w:rsidRPr="00404B06">
        <w:t>(„</w:t>
      </w:r>
      <w:r w:rsidRPr="00404B06">
        <w:rPr>
          <w:b/>
        </w:rPr>
        <w:t>AVV</w:t>
      </w:r>
      <w:r w:rsidRPr="00404B06">
        <w:t xml:space="preserve">“). </w:t>
      </w:r>
      <w:r w:rsidR="00266AC3" w:rsidRPr="00404B06">
        <w:t xml:space="preserve">Der Betreiber </w:t>
      </w:r>
      <w:r w:rsidR="00122124">
        <w:t xml:space="preserve">hat </w:t>
      </w:r>
      <w:r w:rsidR="00866D33" w:rsidRPr="00404B06">
        <w:t xml:space="preserve">den Nutzer </w:t>
      </w:r>
      <w:r w:rsidR="00404B06" w:rsidRPr="00404B06">
        <w:t xml:space="preserve">darin </w:t>
      </w:r>
      <w:r w:rsidR="00866D33" w:rsidRPr="00404B06">
        <w:t xml:space="preserve">zu unterstützen, dass dieser seinen </w:t>
      </w:r>
      <w:r w:rsidR="00FB5966" w:rsidRPr="00404B06">
        <w:t xml:space="preserve">Informations- und </w:t>
      </w:r>
      <w:r w:rsidR="00866D33" w:rsidRPr="00404B06">
        <w:t>Dokumentationspflichten</w:t>
      </w:r>
      <w:r w:rsidR="00FB5966" w:rsidRPr="00404B06">
        <w:t xml:space="preserve"> nach Art. 13, 14, 30, 35 DSGVO sowie etwaigen Mitteilungspflichten nach Art. 33, 34 DSGVO im Falle von Datenschutzverletzungen in dem gesetzlich geforderten Rahmen nachkommen </w:t>
      </w:r>
      <w:r w:rsidR="00404B06" w:rsidRPr="00404B06">
        <w:t>kann</w:t>
      </w:r>
      <w:r w:rsidR="00FB5966" w:rsidRPr="00404B06">
        <w:t xml:space="preserve">. </w:t>
      </w:r>
    </w:p>
    <w:p w14:paraId="08D10ED1" w14:textId="5A55A185" w:rsidR="00C53BC1" w:rsidRPr="00B907E2" w:rsidRDefault="004E36D3" w:rsidP="00C53BC1">
      <w:pPr>
        <w:pStyle w:val="BBHeading2"/>
      </w:pPr>
      <w:bookmarkStart w:id="14" w:name="_Ref23777319"/>
      <w:r w:rsidRPr="004E36D3">
        <w:t>Soweit der Nu</w:t>
      </w:r>
      <w:r>
        <w:t xml:space="preserve">tzer personenbezogene Daten im </w:t>
      </w:r>
      <w:r w:rsidRPr="004E36D3">
        <w:t xml:space="preserve">Rahmen </w:t>
      </w:r>
      <w:r w:rsidR="00E66524">
        <w:t>eine</w:t>
      </w:r>
      <w:r w:rsidR="00A51710">
        <w:t>s</w:t>
      </w:r>
      <w:r w:rsidR="00E66524">
        <w:t xml:space="preserve"> N</w:t>
      </w:r>
      <w:r w:rsidR="005A4F66">
        <w:t>utzer</w:t>
      </w:r>
      <w:r w:rsidR="00E66524">
        <w:t>-</w:t>
      </w:r>
      <w:r w:rsidR="00A51710">
        <w:t xml:space="preserve">Dienstes </w:t>
      </w:r>
      <w:r w:rsidR="00C53BC1">
        <w:t xml:space="preserve">einem oder mehreren anderen Nutzern </w:t>
      </w:r>
      <w:r w:rsidR="007E708B">
        <w:t xml:space="preserve">zur Verfügung stellt, haben sich </w:t>
      </w:r>
      <w:r w:rsidR="00C53BC1">
        <w:t>die betreffenden Nut</w:t>
      </w:r>
      <w:r w:rsidR="00C53BC1">
        <w:lastRenderedPageBreak/>
        <w:t xml:space="preserve">zer </w:t>
      </w:r>
      <w:r w:rsidR="007E708B">
        <w:t>vorab darüber zu verständigen, ob sie in ihrem Rechtsverhältnis eine AVV abschließen</w:t>
      </w:r>
      <w:r w:rsidR="00A73021">
        <w:t>, eine gemeinsame Verantwortlichkeit begründen</w:t>
      </w:r>
      <w:r w:rsidR="007E708B">
        <w:t xml:space="preserve"> </w:t>
      </w:r>
      <w:r w:rsidR="007E708B" w:rsidRPr="00B907E2">
        <w:t>oder eine Datenübermittlung nach den dafür maßgeblichen Rechtsgrundlagen durchführen</w:t>
      </w:r>
      <w:r w:rsidR="008253D1" w:rsidRPr="00B907E2">
        <w:t xml:space="preserve"> und ggf. eine entsprechende Vereinbarung gemäß </w:t>
      </w:r>
      <w:r w:rsidR="008253D1" w:rsidRPr="00B907E2">
        <w:rPr>
          <w:u w:val="single"/>
        </w:rPr>
        <w:t xml:space="preserve">Anlage </w:t>
      </w:r>
      <w:r w:rsidR="00D62271">
        <w:rPr>
          <w:u w:val="single"/>
        </w:rPr>
        <w:t>6</w:t>
      </w:r>
      <w:r w:rsidR="008253D1" w:rsidRPr="00B907E2">
        <w:t xml:space="preserve"> abschließen</w:t>
      </w:r>
      <w:r w:rsidR="007E708B" w:rsidRPr="00B907E2">
        <w:t>.</w:t>
      </w:r>
      <w:bookmarkEnd w:id="14"/>
      <w:r w:rsidR="00C53BC1" w:rsidRPr="00B907E2">
        <w:t xml:space="preserve"> </w:t>
      </w:r>
    </w:p>
    <w:p w14:paraId="1BDBC8C1" w14:textId="5C4A0B81" w:rsidR="00884EFB" w:rsidRPr="003970A6" w:rsidRDefault="00266AC3" w:rsidP="00266AC3">
      <w:pPr>
        <w:pStyle w:val="BBHeading2"/>
      </w:pPr>
      <w:r>
        <w:t xml:space="preserve">Der Betreiber hat </w:t>
      </w:r>
      <w:r w:rsidR="008A7D60">
        <w:t>den Nutzer in angemessenem Umfang zu unterstützen</w:t>
      </w:r>
      <w:r w:rsidR="007176F3">
        <w:t xml:space="preserve">, etwaigen </w:t>
      </w:r>
      <w:r w:rsidR="00884EFB">
        <w:t xml:space="preserve">Mitteilungspflichten </w:t>
      </w:r>
      <w:r w:rsidR="007176F3">
        <w:t xml:space="preserve">als Betreiber einer Kritischen Infrastruktur </w:t>
      </w:r>
      <w:r w:rsidR="00390931" w:rsidRPr="003970A6">
        <w:t>nachzukommen</w:t>
      </w:r>
      <w:r w:rsidR="008A7D60">
        <w:t>,</w:t>
      </w:r>
      <w:r w:rsidR="008A7D60" w:rsidRPr="008A7D60">
        <w:t xml:space="preserve"> </w:t>
      </w:r>
      <w:r w:rsidR="008A7D60">
        <w:t>insbesondere ihm vorliegende Informationen zur Verfügung zu stellen</w:t>
      </w:r>
      <w:r w:rsidR="00390931" w:rsidRPr="003970A6">
        <w:t xml:space="preserve">. </w:t>
      </w:r>
    </w:p>
    <w:p w14:paraId="325A925C" w14:textId="4CC9BE0E" w:rsidR="007953B4" w:rsidRPr="003970A6" w:rsidRDefault="00866D33" w:rsidP="00D864B3">
      <w:pPr>
        <w:pStyle w:val="BBHeading2"/>
      </w:pPr>
      <w:r w:rsidRPr="003970A6">
        <w:t>Der Nutzer hat im Rahmen eine</w:t>
      </w:r>
      <w:r w:rsidR="00A51710">
        <w:t>s</w:t>
      </w:r>
      <w:r w:rsidRPr="003970A6">
        <w:t xml:space="preserve"> N</w:t>
      </w:r>
      <w:r w:rsidR="005A4F66">
        <w:t>utzer</w:t>
      </w:r>
      <w:r w:rsidRPr="003970A6">
        <w:t>-</w:t>
      </w:r>
      <w:r w:rsidR="00A51710">
        <w:t xml:space="preserve">Dienstes </w:t>
      </w:r>
      <w:r w:rsidRPr="003970A6">
        <w:t xml:space="preserve">sicherzustellen, dass er </w:t>
      </w:r>
      <w:r w:rsidR="000E5C69" w:rsidRPr="003970A6">
        <w:t>und die betreffenden weitere</w:t>
      </w:r>
      <w:r w:rsidR="004677E0">
        <w:t>n</w:t>
      </w:r>
      <w:r w:rsidR="000E5C69" w:rsidRPr="003970A6">
        <w:t xml:space="preserve"> Nutzer die sie ggf. treffenden gesetzlichen Pflichten aus de</w:t>
      </w:r>
      <w:r w:rsidR="004677E0">
        <w:t>n</w:t>
      </w:r>
      <w:r w:rsidR="000E5C69" w:rsidRPr="003970A6">
        <w:t xml:space="preserve"> </w:t>
      </w:r>
      <w:r w:rsidR="004D386D">
        <w:t xml:space="preserve">Bestimmungen des IT-Sicherheitsrechts, </w:t>
      </w:r>
      <w:r w:rsidR="003970A6" w:rsidRPr="003970A6">
        <w:t xml:space="preserve">den </w:t>
      </w:r>
      <w:r w:rsidR="007953B4" w:rsidRPr="003970A6">
        <w:t>Regelungen des Außenwirtschaftsgesetzes (AWG) und sonstiger einschlägiger ausfuhrkontrollrechtlicher Bestimmungen</w:t>
      </w:r>
      <w:r w:rsidR="003970A6" w:rsidRPr="003970A6">
        <w:t xml:space="preserve"> einhalten. </w:t>
      </w:r>
    </w:p>
    <w:p w14:paraId="4B02EDA2" w14:textId="77777777" w:rsidR="00B41FA2" w:rsidRPr="00CB2281" w:rsidRDefault="00B41FA2" w:rsidP="00B41FA2">
      <w:pPr>
        <w:pStyle w:val="BBBodyTextIndent2"/>
      </w:pPr>
    </w:p>
    <w:p w14:paraId="4A63338C" w14:textId="77777777" w:rsidR="00CB0F09" w:rsidRPr="00AB09F3" w:rsidRDefault="00EA3520" w:rsidP="00D56CF0">
      <w:pPr>
        <w:pStyle w:val="BBHeading1"/>
        <w:spacing w:before="240" w:after="240"/>
      </w:pPr>
      <w:r w:rsidRPr="00AB09F3">
        <w:t>Zertifizierung und Audit</w:t>
      </w:r>
    </w:p>
    <w:p w14:paraId="33AE6377" w14:textId="728CF0E8" w:rsidR="008606EB" w:rsidRDefault="005408A7" w:rsidP="005408A7">
      <w:pPr>
        <w:pStyle w:val="BBHeading2"/>
      </w:pPr>
      <w:r w:rsidRPr="003970A6">
        <w:t xml:space="preserve">Der </w:t>
      </w:r>
      <w:r>
        <w:t xml:space="preserve">Betreiber hat </w:t>
      </w:r>
      <w:r w:rsidR="00883D53">
        <w:t xml:space="preserve">für die </w:t>
      </w:r>
      <w:r w:rsidR="00A86A02">
        <w:t>Betreiber-Dienst</w:t>
      </w:r>
      <w:r w:rsidR="00883D53">
        <w:t>e Zertifizierungen nach den gängigen Industriestandards ISO 27001, 27018, 27</w:t>
      </w:r>
      <w:r w:rsidR="00BA06FB">
        <w:t>7</w:t>
      </w:r>
      <w:r w:rsidR="00883D53">
        <w:t xml:space="preserve">01 </w:t>
      </w:r>
      <w:r w:rsidR="00F83779">
        <w:t>sowie nach den Maßgaben de</w:t>
      </w:r>
      <w:r w:rsidR="00A03DEA">
        <w:t>r Zertifizierung de</w:t>
      </w:r>
      <w:r w:rsidR="004677E0">
        <w:t>r</w:t>
      </w:r>
      <w:r w:rsidR="00A03DEA">
        <w:t xml:space="preserve"> International Data Spaces </w:t>
      </w:r>
      <w:proofErr w:type="spellStart"/>
      <w:r w:rsidR="00A03DEA">
        <w:t>Association</w:t>
      </w:r>
      <w:proofErr w:type="spellEnd"/>
      <w:r w:rsidR="00A03DEA">
        <w:t xml:space="preserve"> („</w:t>
      </w:r>
      <w:r w:rsidR="00A03DEA" w:rsidRPr="00A03DEA">
        <w:rPr>
          <w:b/>
        </w:rPr>
        <w:t>IDS-Zertifizierung</w:t>
      </w:r>
      <w:r w:rsidR="00A03DEA">
        <w:t xml:space="preserve">“) </w:t>
      </w:r>
      <w:r w:rsidR="00BA06FB">
        <w:t>vorzuhalten</w:t>
      </w:r>
      <w:r w:rsidR="008606EB">
        <w:t xml:space="preserve">. </w:t>
      </w:r>
    </w:p>
    <w:p w14:paraId="4FA6D79A" w14:textId="7A3C48E0" w:rsidR="00430AF9" w:rsidRDefault="008606EB" w:rsidP="005408A7">
      <w:pPr>
        <w:pStyle w:val="BBHeading2"/>
      </w:pPr>
      <w:r>
        <w:t xml:space="preserve">Der Nutzer ist berechtigt, </w:t>
      </w:r>
      <w:r w:rsidR="00C55200">
        <w:t>jederzeit beim Be</w:t>
      </w:r>
      <w:r w:rsidR="008D7835">
        <w:t xml:space="preserve">treiber </w:t>
      </w:r>
      <w:r w:rsidR="00C55200">
        <w:t xml:space="preserve">nach angemessener Vorankündigung die entsprechenden </w:t>
      </w:r>
      <w:r w:rsidR="005E7B29">
        <w:t>Zertifikate</w:t>
      </w:r>
      <w:r w:rsidR="00C55200">
        <w:t xml:space="preserve"> einzusehen und/oder durch einen von ihm beauftragten </w:t>
      </w:r>
      <w:r w:rsidR="0047743C">
        <w:t>Dritten überprüfen zu lassen.</w:t>
      </w:r>
    </w:p>
    <w:p w14:paraId="2CD59AD0" w14:textId="77777777" w:rsidR="00AB09F3" w:rsidRPr="00EA3520" w:rsidRDefault="00AB09F3" w:rsidP="00EA3520">
      <w:pPr>
        <w:pStyle w:val="BBBodyTextIndent1"/>
      </w:pPr>
    </w:p>
    <w:p w14:paraId="19A0F36F" w14:textId="77777777" w:rsidR="005218BB" w:rsidRPr="00D56CF0" w:rsidRDefault="001958EE" w:rsidP="00D56CF0">
      <w:pPr>
        <w:pStyle w:val="BBHeading1"/>
        <w:spacing w:before="240" w:after="240"/>
      </w:pPr>
      <w:r w:rsidRPr="00D56CF0">
        <w:t>Schlussbestimmungen</w:t>
      </w:r>
    </w:p>
    <w:p w14:paraId="4EA7A2F2" w14:textId="11BAF3BD" w:rsidR="00D56CF0" w:rsidRPr="005C7F11" w:rsidRDefault="00D56CF0" w:rsidP="00D56CF0">
      <w:pPr>
        <w:pStyle w:val="BBHeading2"/>
        <w:keepNext/>
        <w:rPr>
          <w:rFonts w:eastAsia="Calibri"/>
          <w:kern w:val="1"/>
          <w:lang w:eastAsia="en-US"/>
        </w:rPr>
      </w:pPr>
      <w:r w:rsidRPr="00186B25">
        <w:t xml:space="preserve">Der Vertrag stellt die vollständige Vereinbarung zwischen den Parteien dar und geht allen früheren Vereinbarungen, Regelungen und/oder Übereinkünften zwischen den Parteien in Bezug auf </w:t>
      </w:r>
      <w:r w:rsidRPr="00AB09F3">
        <w:t xml:space="preserve">die </w:t>
      </w:r>
      <w:r w:rsidR="0032102D">
        <w:t xml:space="preserve">Plattform und </w:t>
      </w:r>
      <w:r w:rsidR="00A86A02">
        <w:t>Betreiber-Dienst</w:t>
      </w:r>
      <w:r w:rsidR="00EA3520" w:rsidRPr="00AB09F3">
        <w:t>e</w:t>
      </w:r>
      <w:r w:rsidRPr="00186B25">
        <w:t xml:space="preserve"> vor.</w:t>
      </w:r>
      <w:r w:rsidRPr="00186B25">
        <w:rPr>
          <w:rFonts w:eastAsia="Calibri"/>
          <w:kern w:val="1"/>
          <w:lang w:eastAsia="en-US"/>
        </w:rPr>
        <w:t xml:space="preserve"> </w:t>
      </w:r>
    </w:p>
    <w:p w14:paraId="26B2EDDE" w14:textId="21025006" w:rsidR="00D56CF0" w:rsidRDefault="00D56CF0" w:rsidP="00D56CF0">
      <w:pPr>
        <w:pStyle w:val="BBHeading2"/>
      </w:pPr>
      <w:r w:rsidRPr="00186B25">
        <w:t xml:space="preserve">Änderungen und Ergänzungen des Vertrages </w:t>
      </w:r>
      <w:r w:rsidR="00794CA9">
        <w:t xml:space="preserve">einschließlich dieser Formvorschrift </w:t>
      </w:r>
      <w:r w:rsidRPr="00186B25">
        <w:t xml:space="preserve">bedürfen zu </w:t>
      </w:r>
      <w:r w:rsidR="00794CA9">
        <w:t>i</w:t>
      </w:r>
      <w:r w:rsidRPr="00186B25">
        <w:t xml:space="preserve">hrer Wirksamkeit der </w:t>
      </w:r>
      <w:r>
        <w:t>Textform.</w:t>
      </w:r>
      <w:r w:rsidRPr="00C300FA">
        <w:t xml:space="preserve"> </w:t>
      </w:r>
    </w:p>
    <w:p w14:paraId="36E31E32" w14:textId="24F10535" w:rsidR="00201020" w:rsidRPr="00EC1385" w:rsidRDefault="00201020" w:rsidP="00154EBF">
      <w:pPr>
        <w:pStyle w:val="BBHeading2"/>
      </w:pPr>
      <w:r w:rsidRPr="00EC1385">
        <w:t xml:space="preserve">Der Betreiber </w:t>
      </w:r>
      <w:r w:rsidR="00BC07D6" w:rsidRPr="00EC1385">
        <w:t xml:space="preserve">hat </w:t>
      </w:r>
      <w:r w:rsidR="00D04B09" w:rsidRPr="00EC1385">
        <w:t>den Nutzer</w:t>
      </w:r>
      <w:r w:rsidRPr="00EC1385">
        <w:t xml:space="preserve"> spätestens </w:t>
      </w:r>
      <w:r w:rsidR="00EC1385" w:rsidRPr="00EC1385">
        <w:t>sechs Wochen</w:t>
      </w:r>
      <w:r w:rsidRPr="00EC1385">
        <w:t xml:space="preserve"> vor dem vorgeschlagenen Zeitpunkt ihres Wirksamwerdens in Textform </w:t>
      </w:r>
      <w:r w:rsidR="00D04B09" w:rsidRPr="00EC1385">
        <w:t xml:space="preserve">über Änderungen dieser </w:t>
      </w:r>
      <w:r w:rsidR="00D6665B" w:rsidRPr="00EC1385">
        <w:t>Teilnahmebedingungen</w:t>
      </w:r>
      <w:r w:rsidR="00BC07D6" w:rsidRPr="00EC1385">
        <w:t xml:space="preserve"> </w:t>
      </w:r>
      <w:r w:rsidR="00C159BF" w:rsidRPr="00EC1385">
        <w:t xml:space="preserve">und/oder der </w:t>
      </w:r>
      <w:r w:rsidR="00301AE8" w:rsidRPr="00EC1385">
        <w:t>Betreiber</w:t>
      </w:r>
      <w:r w:rsidR="00C159BF" w:rsidRPr="00EC1385">
        <w:t xml:space="preserve">-Dienste </w:t>
      </w:r>
      <w:r w:rsidR="00BC07D6" w:rsidRPr="00EC1385">
        <w:t>zu informieren</w:t>
      </w:r>
      <w:r w:rsidRPr="00EC1385">
        <w:t xml:space="preserve">. </w:t>
      </w:r>
      <w:r w:rsidR="00EC1385">
        <w:t xml:space="preserve">Abweichend </w:t>
      </w:r>
      <w:r w:rsidR="00794CA9">
        <w:t>hiervon gilt f</w:t>
      </w:r>
      <w:r w:rsidR="00EC1385" w:rsidRPr="00EC1385">
        <w:t xml:space="preserve">ür </w:t>
      </w:r>
      <w:r w:rsidR="00794CA9">
        <w:t xml:space="preserve">die Einstellung oder eine wesentliche </w:t>
      </w:r>
      <w:r w:rsidR="00794CA9" w:rsidRPr="00285D81">
        <w:t xml:space="preserve">Funktionsänderung </w:t>
      </w:r>
      <w:r w:rsidR="00EC1385" w:rsidRPr="00285D81">
        <w:t>eines Betreiber-Dienstes</w:t>
      </w:r>
      <w:r w:rsidR="00794CA9" w:rsidRPr="00285D81">
        <w:t xml:space="preserve"> </w:t>
      </w:r>
      <w:r w:rsidR="00EC1385" w:rsidRPr="00285D81">
        <w:t xml:space="preserve">die in Ziff. </w:t>
      </w:r>
      <w:r w:rsidR="00285D81" w:rsidRPr="00285D81">
        <w:fldChar w:fldCharType="begin"/>
      </w:r>
      <w:r w:rsidR="00285D81" w:rsidRPr="00285D81">
        <w:instrText xml:space="preserve"> REF _Ref51252631 \r \h </w:instrText>
      </w:r>
      <w:r w:rsidR="00285D81">
        <w:instrText xml:space="preserve"> \* MERGEFORMAT </w:instrText>
      </w:r>
      <w:r w:rsidR="00285D81" w:rsidRPr="00285D81">
        <w:fldChar w:fldCharType="separate"/>
      </w:r>
      <w:r w:rsidR="00E0326C">
        <w:t>11.2</w:t>
      </w:r>
      <w:r w:rsidR="00285D81" w:rsidRPr="00285D81">
        <w:fldChar w:fldCharType="end"/>
      </w:r>
      <w:r w:rsidR="00EC1385" w:rsidRPr="00285D81">
        <w:t xml:space="preserve"> genannte Frist. </w:t>
      </w:r>
      <w:r w:rsidRPr="00285D81">
        <w:t xml:space="preserve">Die Zustimmung </w:t>
      </w:r>
      <w:r w:rsidR="00D04B09" w:rsidRPr="00285D81">
        <w:t>zu diesen Än</w:t>
      </w:r>
      <w:r w:rsidR="00D04B09" w:rsidRPr="00EC1385">
        <w:t xml:space="preserve">derungen </w:t>
      </w:r>
      <w:r w:rsidRPr="00EC1385">
        <w:t xml:space="preserve">durch den Nutzer gilt als erteilt, wenn </w:t>
      </w:r>
      <w:r w:rsidR="00EC2494" w:rsidRPr="00EC1385">
        <w:t xml:space="preserve">der Nutzer </w:t>
      </w:r>
      <w:r w:rsidR="00D04B09" w:rsidRPr="00EC1385">
        <w:t xml:space="preserve">dem Betreiber </w:t>
      </w:r>
      <w:r w:rsidR="00EC2494" w:rsidRPr="00EC1385">
        <w:t>seine</w:t>
      </w:r>
      <w:r w:rsidRPr="00EC1385">
        <w:t xml:space="preserve"> Ablehnung </w:t>
      </w:r>
      <w:r w:rsidR="00D04B09" w:rsidRPr="00EC1385">
        <w:t xml:space="preserve">der Änderungen </w:t>
      </w:r>
      <w:r w:rsidRPr="00EC1385">
        <w:t xml:space="preserve">nicht vor dem vorgeschlagenen Zeitpunkt des Wirksamwerdens der Änderungen in Textform </w:t>
      </w:r>
      <w:r w:rsidR="00D04B09" w:rsidRPr="00EC1385">
        <w:t>mitteilt</w:t>
      </w:r>
      <w:r w:rsidR="004677E0">
        <w:t xml:space="preserve"> und damit</w:t>
      </w:r>
      <w:r w:rsidR="009D6242">
        <w:t xml:space="preserve"> – bei Änderung der Teilnahmebedingungen </w:t>
      </w:r>
      <w:r w:rsidR="00FB3B44">
        <w:t xml:space="preserve">– </w:t>
      </w:r>
      <w:r w:rsidR="004677E0">
        <w:t xml:space="preserve">die Kündigung des Vertrags bzw. </w:t>
      </w:r>
      <w:r w:rsidR="009D6242">
        <w:t xml:space="preserve">– bei Änderung eines Betreiber-Dienstes </w:t>
      </w:r>
      <w:r w:rsidR="00FB3B44">
        <w:t xml:space="preserve">– </w:t>
      </w:r>
      <w:r w:rsidR="004677E0">
        <w:t>des Betreiber-Dienstes, dessen Änderung abgelehnt wurde, erklärt.</w:t>
      </w:r>
      <w:r w:rsidRPr="00EC1385">
        <w:t xml:space="preserve"> </w:t>
      </w:r>
      <w:r w:rsidR="00EC2494" w:rsidRPr="00EC1385">
        <w:t>Der Betreiber</w:t>
      </w:r>
      <w:r w:rsidRPr="00EC1385">
        <w:t xml:space="preserve"> weist den Nutzer in der </w:t>
      </w:r>
      <w:r w:rsidR="00D04B09" w:rsidRPr="00EC1385">
        <w:t>Information über die</w:t>
      </w:r>
      <w:r w:rsidRPr="00EC1385">
        <w:t xml:space="preserve"> Änderungen noch einmal besonders auf das Ablehnungsrecht, die Frist dafür und die </w:t>
      </w:r>
      <w:r w:rsidR="009D6242">
        <w:t xml:space="preserve">damit verbundene </w:t>
      </w:r>
      <w:r w:rsidRPr="00EC1385">
        <w:t xml:space="preserve">Kündigung hin. Die geänderten </w:t>
      </w:r>
      <w:r w:rsidR="00D6665B" w:rsidRPr="00EC1385">
        <w:t>Teilnahmebedingungen</w:t>
      </w:r>
      <w:r w:rsidRPr="00EC1385">
        <w:t xml:space="preserve"> werden auf der </w:t>
      </w:r>
      <w:r w:rsidR="00EC2494" w:rsidRPr="00EC1385">
        <w:t>Plattform</w:t>
      </w:r>
      <w:r w:rsidRPr="00EC1385">
        <w:t xml:space="preserve"> veröffentlicht.</w:t>
      </w:r>
    </w:p>
    <w:p w14:paraId="446331EF" w14:textId="35B5F01F" w:rsidR="00C31A02" w:rsidRPr="00186B25" w:rsidRDefault="00C31A02" w:rsidP="00C31A02">
      <w:pPr>
        <w:pStyle w:val="BBHeading2"/>
      </w:pPr>
      <w:r w:rsidRPr="00186B25">
        <w:t xml:space="preserve">Auf diese </w:t>
      </w:r>
      <w:r w:rsidR="00D6665B">
        <w:t>Teilnahmebedingungen</w:t>
      </w:r>
      <w:r w:rsidRPr="00186B25">
        <w:t xml:space="preserve"> findet das Recht der Bundesrepublik Deutschland Anwendung.</w:t>
      </w:r>
    </w:p>
    <w:p w14:paraId="395C243B" w14:textId="7DCFB597" w:rsidR="00D56CF0" w:rsidRPr="00186B25" w:rsidRDefault="00C159BF" w:rsidP="00D56CF0">
      <w:pPr>
        <w:pStyle w:val="BBHeading2"/>
      </w:pPr>
      <w:r>
        <w:t xml:space="preserve">Ausschließlicher </w:t>
      </w:r>
      <w:r w:rsidR="00D56CF0" w:rsidRPr="00186B25">
        <w:t xml:space="preserve">Gerichtsstand ist das für den Sitz </w:t>
      </w:r>
      <w:r w:rsidR="00D56CF0">
        <w:t xml:space="preserve">des </w:t>
      </w:r>
      <w:r w:rsidR="005778BE">
        <w:t>Betreibers</w:t>
      </w:r>
      <w:r w:rsidR="00D56CF0">
        <w:t xml:space="preserve"> </w:t>
      </w:r>
      <w:r w:rsidR="00D56CF0" w:rsidRPr="00186B25">
        <w:t xml:space="preserve">zuständige Gericht. </w:t>
      </w:r>
    </w:p>
    <w:p w14:paraId="7A78056E" w14:textId="77777777" w:rsidR="00F8711C" w:rsidRDefault="00F8711C" w:rsidP="00433E39">
      <w:pPr>
        <w:pStyle w:val="BBClause6"/>
        <w:numPr>
          <w:ilvl w:val="0"/>
          <w:numId w:val="0"/>
        </w:numPr>
        <w:rPr>
          <w:rFonts w:asciiTheme="majorHAnsi" w:hAnsiTheme="majorHAnsi" w:cs="Arial"/>
          <w:szCs w:val="22"/>
          <w:u w:val="single"/>
        </w:rPr>
      </w:pPr>
    </w:p>
    <w:p w14:paraId="45C001C2" w14:textId="3D73E312" w:rsidR="008D19E4" w:rsidRDefault="008D19E4" w:rsidP="008D19E4">
      <w:pPr>
        <w:pStyle w:val="BBClause6"/>
        <w:numPr>
          <w:ilvl w:val="0"/>
          <w:numId w:val="0"/>
        </w:numPr>
        <w:rPr>
          <w:rFonts w:asciiTheme="majorHAnsi" w:hAnsiTheme="majorHAnsi" w:cs="Arial"/>
          <w:szCs w:val="22"/>
        </w:rPr>
      </w:pPr>
      <w:r w:rsidRPr="00C316A6">
        <w:rPr>
          <w:rFonts w:asciiTheme="majorHAnsi" w:hAnsiTheme="majorHAnsi" w:cs="Arial"/>
          <w:szCs w:val="22"/>
          <w:u w:val="single"/>
        </w:rPr>
        <w:t>Anlage 1</w:t>
      </w:r>
      <w:r>
        <w:rPr>
          <w:rFonts w:asciiTheme="majorHAnsi" w:hAnsiTheme="majorHAnsi" w:cs="Arial"/>
          <w:szCs w:val="22"/>
        </w:rPr>
        <w:t xml:space="preserve"> (Leistungsbeschreibung der </w:t>
      </w:r>
      <w:r w:rsidR="00301AE8">
        <w:rPr>
          <w:rFonts w:asciiTheme="majorHAnsi" w:hAnsiTheme="majorHAnsi" w:cs="Arial"/>
          <w:szCs w:val="22"/>
        </w:rPr>
        <w:t>Betreiber</w:t>
      </w:r>
      <w:r>
        <w:rPr>
          <w:rFonts w:asciiTheme="majorHAnsi" w:hAnsiTheme="majorHAnsi" w:cs="Arial"/>
          <w:szCs w:val="22"/>
        </w:rPr>
        <w:t>-Dienste)</w:t>
      </w:r>
    </w:p>
    <w:p w14:paraId="72105C1F" w14:textId="050BF456" w:rsidR="008D19E4" w:rsidRDefault="008D19E4" w:rsidP="008D19E4">
      <w:pPr>
        <w:pStyle w:val="BBClause6"/>
        <w:numPr>
          <w:ilvl w:val="0"/>
          <w:numId w:val="0"/>
        </w:numPr>
        <w:rPr>
          <w:rFonts w:asciiTheme="majorHAnsi" w:hAnsiTheme="majorHAnsi" w:cs="Arial"/>
          <w:szCs w:val="22"/>
        </w:rPr>
      </w:pPr>
      <w:r w:rsidRPr="00C316A6">
        <w:rPr>
          <w:rFonts w:asciiTheme="majorHAnsi" w:hAnsiTheme="majorHAnsi" w:cs="Arial"/>
          <w:szCs w:val="22"/>
          <w:u w:val="single"/>
        </w:rPr>
        <w:t>Anlage 2</w:t>
      </w:r>
      <w:r>
        <w:rPr>
          <w:rFonts w:asciiTheme="majorHAnsi" w:hAnsiTheme="majorHAnsi" w:cs="Arial"/>
          <w:szCs w:val="22"/>
        </w:rPr>
        <w:t xml:space="preserve"> (Service Levels der </w:t>
      </w:r>
      <w:r w:rsidR="00301AE8">
        <w:rPr>
          <w:rFonts w:asciiTheme="majorHAnsi" w:hAnsiTheme="majorHAnsi" w:cs="Arial"/>
          <w:szCs w:val="22"/>
        </w:rPr>
        <w:t>Betreiber</w:t>
      </w:r>
      <w:r w:rsidR="00734BEB">
        <w:rPr>
          <w:rFonts w:asciiTheme="majorHAnsi" w:hAnsiTheme="majorHAnsi" w:cs="Arial"/>
          <w:szCs w:val="22"/>
        </w:rPr>
        <w:t>-Dienste</w:t>
      </w:r>
      <w:r>
        <w:rPr>
          <w:rFonts w:asciiTheme="majorHAnsi" w:hAnsiTheme="majorHAnsi" w:cs="Arial"/>
          <w:szCs w:val="22"/>
        </w:rPr>
        <w:t>)</w:t>
      </w:r>
    </w:p>
    <w:p w14:paraId="78AAF9A2" w14:textId="0F50CDA2" w:rsidR="008D19E4" w:rsidRDefault="008D19E4" w:rsidP="008D19E4">
      <w:pPr>
        <w:pStyle w:val="BBClause6"/>
        <w:numPr>
          <w:ilvl w:val="0"/>
          <w:numId w:val="0"/>
        </w:numPr>
        <w:rPr>
          <w:rFonts w:asciiTheme="majorHAnsi" w:hAnsiTheme="majorHAnsi" w:cs="Arial"/>
          <w:szCs w:val="22"/>
        </w:rPr>
      </w:pPr>
      <w:r w:rsidRPr="00C316A6">
        <w:rPr>
          <w:rFonts w:asciiTheme="majorHAnsi" w:hAnsiTheme="majorHAnsi" w:cs="Arial"/>
          <w:szCs w:val="22"/>
          <w:u w:val="single"/>
        </w:rPr>
        <w:t>Anlage 3</w:t>
      </w:r>
      <w:r>
        <w:rPr>
          <w:rFonts w:asciiTheme="majorHAnsi" w:hAnsiTheme="majorHAnsi" w:cs="Arial"/>
          <w:szCs w:val="22"/>
        </w:rPr>
        <w:t xml:space="preserve"> (Anforderungen </w:t>
      </w:r>
      <w:r w:rsidR="00301AE8">
        <w:rPr>
          <w:rFonts w:asciiTheme="majorHAnsi" w:hAnsiTheme="majorHAnsi" w:cs="Arial"/>
          <w:szCs w:val="22"/>
        </w:rPr>
        <w:t xml:space="preserve">Technische Vorgaben und </w:t>
      </w:r>
      <w:r>
        <w:rPr>
          <w:rFonts w:asciiTheme="majorHAnsi" w:hAnsiTheme="majorHAnsi" w:cs="Arial"/>
          <w:szCs w:val="22"/>
        </w:rPr>
        <w:t>IT</w:t>
      </w:r>
      <w:r w:rsidR="009D6242">
        <w:rPr>
          <w:rFonts w:asciiTheme="majorHAnsi" w:hAnsiTheme="majorHAnsi" w:cs="Arial"/>
          <w:szCs w:val="22"/>
        </w:rPr>
        <w:t>-</w:t>
      </w:r>
      <w:r>
        <w:rPr>
          <w:rFonts w:asciiTheme="majorHAnsi" w:hAnsiTheme="majorHAnsi" w:cs="Arial"/>
          <w:szCs w:val="22"/>
        </w:rPr>
        <w:t>Sicherheit)</w:t>
      </w:r>
    </w:p>
    <w:p w14:paraId="5237BD1A" w14:textId="77777777" w:rsidR="008D19E4" w:rsidRDefault="008D19E4" w:rsidP="008D19E4">
      <w:pPr>
        <w:pStyle w:val="BBClause6"/>
        <w:numPr>
          <w:ilvl w:val="0"/>
          <w:numId w:val="0"/>
        </w:numPr>
        <w:rPr>
          <w:rFonts w:asciiTheme="majorHAnsi" w:hAnsiTheme="majorHAnsi" w:cs="Arial"/>
          <w:szCs w:val="22"/>
        </w:rPr>
      </w:pPr>
      <w:r w:rsidRPr="00C316A6">
        <w:rPr>
          <w:rFonts w:asciiTheme="majorHAnsi" w:hAnsiTheme="majorHAnsi" w:cs="Arial"/>
          <w:szCs w:val="22"/>
          <w:u w:val="single"/>
        </w:rPr>
        <w:t>Anlage 4</w:t>
      </w:r>
      <w:r>
        <w:rPr>
          <w:rFonts w:asciiTheme="majorHAnsi" w:hAnsiTheme="majorHAnsi" w:cs="Arial"/>
          <w:szCs w:val="22"/>
        </w:rPr>
        <w:t xml:space="preserve"> (Auftragsverarbeitungsvereinbarung nach Art. 28 DSGVO)</w:t>
      </w:r>
    </w:p>
    <w:p w14:paraId="3F5E7506" w14:textId="77777777" w:rsidR="008D19E4" w:rsidRDefault="008D19E4" w:rsidP="008D19E4">
      <w:pPr>
        <w:pStyle w:val="BBClause6"/>
        <w:numPr>
          <w:ilvl w:val="0"/>
          <w:numId w:val="0"/>
        </w:numPr>
        <w:rPr>
          <w:rFonts w:asciiTheme="majorHAnsi" w:hAnsiTheme="majorHAnsi" w:cs="Arial"/>
          <w:szCs w:val="22"/>
        </w:rPr>
      </w:pPr>
      <w:r w:rsidRPr="00C316A6">
        <w:rPr>
          <w:rFonts w:asciiTheme="majorHAnsi" w:hAnsiTheme="majorHAnsi" w:cs="Arial"/>
          <w:szCs w:val="22"/>
          <w:u w:val="single"/>
        </w:rPr>
        <w:t>Anlage 5</w:t>
      </w:r>
      <w:r>
        <w:rPr>
          <w:rFonts w:asciiTheme="majorHAnsi" w:hAnsiTheme="majorHAnsi" w:cs="Arial"/>
          <w:szCs w:val="22"/>
        </w:rPr>
        <w:t xml:space="preserve"> (Anforderungen an automatisierte Erklärungen einschließlich Vertragsabschlüssen)</w:t>
      </w:r>
    </w:p>
    <w:p w14:paraId="687B0088" w14:textId="79DD6A91" w:rsidR="009042A5" w:rsidRDefault="009042A5" w:rsidP="009042A5">
      <w:pPr>
        <w:spacing w:line="276" w:lineRule="auto"/>
        <w:jc w:val="both"/>
        <w:rPr>
          <w:rFonts w:asciiTheme="majorHAnsi" w:hAnsiTheme="majorHAnsi" w:cs="Arial"/>
          <w:szCs w:val="22"/>
        </w:rPr>
      </w:pPr>
      <w:r>
        <w:rPr>
          <w:rFonts w:asciiTheme="majorHAnsi" w:hAnsiTheme="majorHAnsi" w:cs="Arial"/>
          <w:szCs w:val="22"/>
          <w:u w:val="single"/>
        </w:rPr>
        <w:t>Anlage 6</w:t>
      </w:r>
      <w:r>
        <w:rPr>
          <w:rFonts w:asciiTheme="majorHAnsi" w:hAnsiTheme="majorHAnsi" w:cs="Arial"/>
          <w:szCs w:val="22"/>
        </w:rPr>
        <w:t xml:space="preserve"> (Mustervereinbarungen nach Art. 26 und 28 DSGVO für N</w:t>
      </w:r>
      <w:r w:rsidR="007C3BBD">
        <w:rPr>
          <w:rFonts w:asciiTheme="majorHAnsi" w:hAnsiTheme="majorHAnsi" w:cs="Arial"/>
          <w:szCs w:val="22"/>
        </w:rPr>
        <w:t>utzer</w:t>
      </w:r>
      <w:r>
        <w:rPr>
          <w:rFonts w:asciiTheme="majorHAnsi" w:hAnsiTheme="majorHAnsi" w:cs="Arial"/>
          <w:szCs w:val="22"/>
        </w:rPr>
        <w:t>-</w:t>
      </w:r>
      <w:r w:rsidR="007C3BBD">
        <w:rPr>
          <w:rFonts w:asciiTheme="majorHAnsi" w:hAnsiTheme="majorHAnsi" w:cs="Arial"/>
          <w:szCs w:val="22"/>
        </w:rPr>
        <w:t>Dienste</w:t>
      </w:r>
      <w:r>
        <w:rPr>
          <w:rFonts w:asciiTheme="majorHAnsi" w:hAnsiTheme="majorHAnsi" w:cs="Arial"/>
          <w:szCs w:val="22"/>
        </w:rPr>
        <w:t>)</w:t>
      </w:r>
    </w:p>
    <w:p w14:paraId="402BA49A" w14:textId="09D025BC" w:rsidR="008D19E4" w:rsidRPr="00F65FA1" w:rsidRDefault="008D19E4" w:rsidP="009042A5">
      <w:pPr>
        <w:pStyle w:val="BBClause6"/>
        <w:numPr>
          <w:ilvl w:val="0"/>
          <w:numId w:val="0"/>
        </w:numPr>
        <w:rPr>
          <w:rFonts w:asciiTheme="majorHAnsi" w:hAnsiTheme="majorHAnsi" w:cs="Arial"/>
          <w:szCs w:val="22"/>
        </w:rPr>
      </w:pPr>
      <w:r w:rsidRPr="00F65FA1">
        <w:rPr>
          <w:rFonts w:asciiTheme="majorHAnsi" w:hAnsiTheme="majorHAnsi" w:cs="Arial"/>
          <w:szCs w:val="22"/>
          <w:u w:val="single"/>
        </w:rPr>
        <w:t xml:space="preserve">Anlage </w:t>
      </w:r>
      <w:r w:rsidR="009042A5">
        <w:rPr>
          <w:rFonts w:asciiTheme="majorHAnsi" w:hAnsiTheme="majorHAnsi" w:cs="Arial"/>
          <w:szCs w:val="22"/>
          <w:u w:val="single"/>
        </w:rPr>
        <w:t>7</w:t>
      </w:r>
      <w:r w:rsidRPr="00F65FA1">
        <w:rPr>
          <w:rFonts w:asciiTheme="majorHAnsi" w:hAnsiTheme="majorHAnsi" w:cs="Arial"/>
          <w:szCs w:val="22"/>
        </w:rPr>
        <w:t xml:space="preserve"> (Mustervertr</w:t>
      </w:r>
      <w:r w:rsidR="009042A5">
        <w:rPr>
          <w:rFonts w:asciiTheme="majorHAnsi" w:hAnsiTheme="majorHAnsi" w:cs="Arial"/>
          <w:szCs w:val="22"/>
        </w:rPr>
        <w:t xml:space="preserve">äge </w:t>
      </w:r>
      <w:r w:rsidRPr="00F65FA1">
        <w:rPr>
          <w:rFonts w:asciiTheme="majorHAnsi" w:hAnsiTheme="majorHAnsi" w:cs="Arial"/>
          <w:szCs w:val="22"/>
        </w:rPr>
        <w:t>für N2N-Kooperation</w:t>
      </w:r>
      <w:r w:rsidR="009042A5">
        <w:rPr>
          <w:rFonts w:asciiTheme="majorHAnsi" w:hAnsiTheme="majorHAnsi" w:cs="Arial"/>
          <w:szCs w:val="22"/>
        </w:rPr>
        <w:t>en</w:t>
      </w:r>
      <w:r w:rsidR="009D6242">
        <w:rPr>
          <w:rFonts w:asciiTheme="majorHAnsi" w:hAnsiTheme="majorHAnsi" w:cs="Arial"/>
          <w:szCs w:val="22"/>
        </w:rPr>
        <w:t>)</w:t>
      </w:r>
      <w:r w:rsidRPr="00F65FA1">
        <w:rPr>
          <w:rFonts w:asciiTheme="majorHAnsi" w:hAnsiTheme="majorHAnsi" w:cs="Arial"/>
          <w:szCs w:val="22"/>
        </w:rPr>
        <w:t xml:space="preserve"> </w:t>
      </w:r>
    </w:p>
    <w:p w14:paraId="4632E0AD" w14:textId="04439AD9" w:rsidR="00E44F49" w:rsidRDefault="00E44F49" w:rsidP="008D19E4">
      <w:pPr>
        <w:spacing w:line="276" w:lineRule="auto"/>
        <w:jc w:val="both"/>
        <w:rPr>
          <w:rFonts w:asciiTheme="majorHAnsi" w:hAnsiTheme="majorHAnsi" w:cs="Arial"/>
          <w:szCs w:val="22"/>
        </w:rPr>
      </w:pPr>
    </w:p>
    <w:p w14:paraId="309835FF" w14:textId="084FE98D" w:rsidR="00A77E44" w:rsidRDefault="00A77E44" w:rsidP="008D19E4">
      <w:pPr>
        <w:spacing w:line="276" w:lineRule="auto"/>
        <w:jc w:val="both"/>
        <w:rPr>
          <w:rFonts w:asciiTheme="majorHAnsi" w:hAnsiTheme="majorHAnsi" w:cs="Arial"/>
          <w:szCs w:val="22"/>
        </w:rPr>
      </w:pPr>
    </w:p>
    <w:p w14:paraId="49EA76BA" w14:textId="77777777" w:rsidR="00A77E44" w:rsidRPr="008209DD" w:rsidRDefault="00A77E44" w:rsidP="00A77E44">
      <w:pPr>
        <w:rPr>
          <w:b/>
        </w:rPr>
      </w:pPr>
      <w:r w:rsidRPr="008209DD">
        <w:rPr>
          <w:b/>
        </w:rPr>
        <w:t>Nutzung und Bezeichnung der Plattformbedingungen</w:t>
      </w:r>
    </w:p>
    <w:p w14:paraId="42D9972F" w14:textId="77777777" w:rsidR="00A77E44" w:rsidRPr="008209DD" w:rsidRDefault="00A77E44" w:rsidP="00A77E44">
      <w:r w:rsidRPr="008209DD">
        <w:t>Die Nutzung dieser Plattformbedingungen steht jederman</w:t>
      </w:r>
      <w:r>
        <w:t>n</w:t>
      </w:r>
      <w:r w:rsidRPr="008209DD">
        <w:t xml:space="preserve"> unter Wahrung der nachstehenden </w:t>
      </w:r>
      <w:proofErr w:type="spellStart"/>
      <w:r w:rsidRPr="008209DD">
        <w:t>Lizenzbestimmmungen</w:t>
      </w:r>
      <w:proofErr w:type="spellEnd"/>
      <w:r w:rsidRPr="008209DD">
        <w:t xml:space="preserve"> frei.</w:t>
      </w:r>
    </w:p>
    <w:p w14:paraId="3089C935" w14:textId="77777777" w:rsidR="00A77E44" w:rsidRPr="008209DD" w:rsidRDefault="00A77E44" w:rsidP="00A77E44">
      <w:bookmarkStart w:id="15" w:name="_Hlk67663552"/>
    </w:p>
    <w:p w14:paraId="30F8B5A5" w14:textId="77777777" w:rsidR="00A77E44" w:rsidRPr="008209DD" w:rsidRDefault="00A77E44" w:rsidP="00A77E44">
      <w:r>
        <w:rPr>
          <w:noProof/>
          <w:color w:val="4472C4"/>
          <w:sz w:val="18"/>
          <w:szCs w:val="18"/>
          <w:lang w:eastAsia="de-DE"/>
        </w:rPr>
        <w:drawing>
          <wp:inline distT="0" distB="0" distL="0" distR="0" wp14:anchorId="525904E2" wp14:editId="3C1D3C93">
            <wp:extent cx="8763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8209DD">
        <w:t>…</w:t>
      </w:r>
    </w:p>
    <w:p w14:paraId="505D480B" w14:textId="77777777" w:rsidR="00A77E44" w:rsidRDefault="00A77E44" w:rsidP="00A77E44">
      <w:pPr>
        <w:pStyle w:val="BBBodyTextIndent1"/>
        <w:spacing w:after="0"/>
        <w:ind w:left="0"/>
        <w:jc w:val="left"/>
        <w:rPr>
          <w:sz w:val="18"/>
          <w:szCs w:val="18"/>
          <w:lang w:eastAsia="en-GB"/>
        </w:rPr>
      </w:pPr>
      <w:r>
        <w:rPr>
          <w:sz w:val="18"/>
          <w:szCs w:val="18"/>
          <w:lang w:eastAsia="en-GB"/>
        </w:rPr>
        <w:t xml:space="preserve">Die „Teilnahmebedingungen einer Industrie 4.0 Plattform“ werden unter der Creative </w:t>
      </w:r>
      <w:proofErr w:type="spellStart"/>
      <w:r>
        <w:rPr>
          <w:sz w:val="18"/>
          <w:szCs w:val="18"/>
          <w:lang w:eastAsia="en-GB"/>
        </w:rPr>
        <w:t>Commons</w:t>
      </w:r>
      <w:proofErr w:type="spellEnd"/>
      <w:r>
        <w:rPr>
          <w:sz w:val="18"/>
          <w:szCs w:val="18"/>
          <w:lang w:eastAsia="en-GB"/>
        </w:rPr>
        <w:t xml:space="preserve"> Lizenz CC BY 4.0 lizenziert (</w:t>
      </w:r>
      <w:hyperlink r:id="rId12" w:history="1">
        <w:r>
          <w:rPr>
            <w:rStyle w:val="Hyperlink"/>
            <w:sz w:val="18"/>
            <w:szCs w:val="18"/>
            <w:lang w:eastAsia="en-GB"/>
          </w:rPr>
          <w:t>https://creativecommons.org/licenses/by/4.0/legalcode.de</w:t>
        </w:r>
      </w:hyperlink>
      <w:r>
        <w:rPr>
          <w:sz w:val="18"/>
          <w:szCs w:val="18"/>
          <w:lang w:eastAsia="en-GB"/>
        </w:rPr>
        <w:t>).</w:t>
      </w:r>
    </w:p>
    <w:p w14:paraId="25A1A451" w14:textId="77777777" w:rsidR="00A77E44" w:rsidRDefault="00A77E44" w:rsidP="00A77E44">
      <w:pPr>
        <w:pStyle w:val="BBBodyTextIndent1"/>
        <w:spacing w:after="0"/>
        <w:ind w:left="0"/>
        <w:rPr>
          <w:sz w:val="18"/>
          <w:szCs w:val="18"/>
          <w:lang w:eastAsia="en-GB"/>
        </w:rPr>
      </w:pPr>
    </w:p>
    <w:p w14:paraId="4529747E" w14:textId="77777777" w:rsidR="00A77E44" w:rsidRDefault="00A77E44" w:rsidP="00A77E44">
      <w:pPr>
        <w:pStyle w:val="BBBodyTextIndent1"/>
        <w:spacing w:after="0"/>
        <w:ind w:left="0"/>
        <w:rPr>
          <w:sz w:val="18"/>
          <w:szCs w:val="18"/>
          <w:lang w:eastAsia="en-GB"/>
        </w:rPr>
      </w:pPr>
      <w:r>
        <w:rPr>
          <w:sz w:val="18"/>
          <w:szCs w:val="18"/>
          <w:lang w:eastAsia="en-GB"/>
        </w:rPr>
        <w:t xml:space="preserve">Zur Erfüllung der gebotenen Namensnennung schlagen der/die Lizenzgeber folgende Formulierung vor: </w:t>
      </w:r>
    </w:p>
    <w:p w14:paraId="6266E109" w14:textId="77777777" w:rsidR="00A77E44" w:rsidRDefault="00A77E44" w:rsidP="00A77E44">
      <w:pPr>
        <w:pStyle w:val="BBBodyTextIndent1"/>
        <w:spacing w:after="0"/>
        <w:ind w:left="0"/>
        <w:rPr>
          <w:sz w:val="18"/>
          <w:szCs w:val="18"/>
          <w:lang w:eastAsia="en-GB"/>
        </w:rPr>
      </w:pPr>
      <w:r>
        <w:rPr>
          <w:sz w:val="18"/>
          <w:szCs w:val="18"/>
          <w:lang w:eastAsia="en-GB"/>
        </w:rPr>
        <w:t>„Diese Teilnahmebedingungen</w:t>
      </w:r>
      <w:r>
        <w:rPr>
          <w:sz w:val="18"/>
          <w:szCs w:val="18"/>
        </w:rPr>
        <w:t xml:space="preserve"> </w:t>
      </w:r>
      <w:r>
        <w:rPr>
          <w:sz w:val="18"/>
          <w:szCs w:val="18"/>
          <w:lang w:eastAsia="en-GB"/>
        </w:rPr>
        <w:t>haben die folgenden Mitglieder der Arbeitsgruppe „Recht-</w:t>
      </w:r>
      <w:proofErr w:type="spellStart"/>
      <w:r>
        <w:rPr>
          <w:sz w:val="18"/>
          <w:szCs w:val="18"/>
          <w:lang w:eastAsia="en-GB"/>
        </w:rPr>
        <w:t>TestBed</w:t>
      </w:r>
      <w:proofErr w:type="spellEnd"/>
      <w:r>
        <w:rPr>
          <w:sz w:val="18"/>
          <w:szCs w:val="18"/>
          <w:lang w:eastAsia="en-GB"/>
        </w:rPr>
        <w:t>“ der Plattform Industrie 4.0 (</w:t>
      </w:r>
      <w:hyperlink r:id="rId13" w:history="1">
        <w:r>
          <w:rPr>
            <w:rStyle w:val="Hyperlink"/>
            <w:sz w:val="18"/>
            <w:szCs w:val="18"/>
            <w:lang w:eastAsia="en-GB"/>
          </w:rPr>
          <w:t>www.plattform-i40.de</w:t>
        </w:r>
      </w:hyperlink>
      <w:r>
        <w:rPr>
          <w:sz w:val="18"/>
          <w:szCs w:val="18"/>
          <w:lang w:eastAsia="en-GB"/>
        </w:rPr>
        <w:t xml:space="preserve">) verfasst: </w:t>
      </w:r>
    </w:p>
    <w:p w14:paraId="1FD3F941" w14:textId="77777777" w:rsidR="00A77E44" w:rsidRDefault="00A77E44" w:rsidP="00A77E44">
      <w:pPr>
        <w:pStyle w:val="BBBodyTextIndent1"/>
        <w:spacing w:after="0"/>
        <w:ind w:left="0"/>
        <w:rPr>
          <w:sz w:val="18"/>
          <w:szCs w:val="18"/>
          <w:lang w:eastAsia="en-GB"/>
        </w:rPr>
      </w:pPr>
      <w:r>
        <w:rPr>
          <w:sz w:val="18"/>
          <w:szCs w:val="18"/>
          <w:lang w:eastAsia="en-GB"/>
        </w:rPr>
        <w:t xml:space="preserve">Prof. Georg Borges und Dr. Alexander Duisberg (gemeinsame Federführung), Dr. Philipp Haas, Dr. Ulrich Keil, Dr. Christine Payer, Martin </w:t>
      </w:r>
      <w:proofErr w:type="spellStart"/>
      <w:r>
        <w:rPr>
          <w:sz w:val="18"/>
          <w:szCs w:val="18"/>
          <w:lang w:eastAsia="en-GB"/>
        </w:rPr>
        <w:t>Schweinoch</w:t>
      </w:r>
      <w:proofErr w:type="spellEnd"/>
      <w:r>
        <w:rPr>
          <w:sz w:val="18"/>
          <w:szCs w:val="18"/>
          <w:lang w:eastAsia="en-GB"/>
        </w:rPr>
        <w:t xml:space="preserve"> und Dr. Nick Wittek.“ </w:t>
      </w:r>
    </w:p>
    <w:p w14:paraId="220DE411" w14:textId="77777777" w:rsidR="00A77E44" w:rsidRPr="00B80694" w:rsidRDefault="00A77E44" w:rsidP="00A77E44">
      <w:pPr>
        <w:pStyle w:val="BBBodyTextIndent1"/>
        <w:spacing w:after="0"/>
        <w:ind w:left="0"/>
        <w:rPr>
          <w:sz w:val="18"/>
          <w:szCs w:val="18"/>
          <w:lang w:eastAsia="en-GB"/>
        </w:rPr>
      </w:pPr>
      <w:r>
        <w:rPr>
          <w:sz w:val="18"/>
          <w:szCs w:val="18"/>
          <w:lang w:eastAsia="en-GB"/>
        </w:rPr>
        <w:t>Der/die Lizenzgeber verzichten auf die Namensnennung, soweit die Teilnahmebedingungen für konkrete Verträge genutzt werden.</w:t>
      </w:r>
    </w:p>
    <w:bookmarkEnd w:id="15"/>
    <w:p w14:paraId="09F33586" w14:textId="77777777" w:rsidR="00A77E44" w:rsidRPr="008209DD" w:rsidRDefault="00A77E44" w:rsidP="00A77E44"/>
    <w:p w14:paraId="7CBF720D" w14:textId="77777777" w:rsidR="00A77E44" w:rsidRDefault="00A77E44" w:rsidP="008D19E4">
      <w:pPr>
        <w:spacing w:line="276" w:lineRule="auto"/>
        <w:jc w:val="both"/>
        <w:rPr>
          <w:rFonts w:asciiTheme="majorHAnsi" w:hAnsiTheme="majorHAnsi" w:cs="Arial"/>
          <w:szCs w:val="22"/>
        </w:rPr>
      </w:pPr>
    </w:p>
    <w:sectPr w:rsidR="00A77E44" w:rsidSect="00F62658">
      <w:footerReference w:type="even" r:id="rId14"/>
      <w:footerReference w:type="defaul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E890B" w14:textId="77777777" w:rsidR="00503B61" w:rsidRDefault="00503B61" w:rsidP="00F13581">
      <w:pPr>
        <w:spacing w:after="0"/>
      </w:pPr>
      <w:r>
        <w:separator/>
      </w:r>
    </w:p>
  </w:endnote>
  <w:endnote w:type="continuationSeparator" w:id="0">
    <w:p w14:paraId="21A19B71" w14:textId="77777777" w:rsidR="00503B61" w:rsidRDefault="00503B61"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AB9E" w14:textId="77777777" w:rsidR="00D62271" w:rsidRDefault="00D62271">
    <w:pPr>
      <w:pStyle w:val="Fuzeile"/>
    </w:pPr>
  </w:p>
  <w:p w14:paraId="56F48FD5" w14:textId="164F9D1B" w:rsidR="00D62271" w:rsidRDefault="004A2B6C" w:rsidP="005218BB">
    <w:pPr>
      <w:pStyle w:val="Fuzeile"/>
      <w:spacing w:before="120"/>
      <w:jc w:val="right"/>
    </w:pPr>
    <w:r>
      <w:rPr>
        <w:sz w:val="16"/>
      </w:rPr>
      <w:t>Admin\46208990.1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528731"/>
      <w:docPartObj>
        <w:docPartGallery w:val="Page Numbers (Bottom of Page)"/>
        <w:docPartUnique/>
      </w:docPartObj>
    </w:sdtPr>
    <w:sdtEndPr>
      <w:rPr>
        <w:noProof/>
      </w:rPr>
    </w:sdtEndPr>
    <w:sdtContent>
      <w:p w14:paraId="26EB6E76" w14:textId="29715C6F" w:rsidR="00D62271" w:rsidRDefault="00D62271">
        <w:pPr>
          <w:pStyle w:val="Fuzeile"/>
        </w:pPr>
        <w:r>
          <w:fldChar w:fldCharType="begin"/>
        </w:r>
        <w:r>
          <w:instrText xml:space="preserve"> PAGE   \* MERGEFORMAT </w:instrText>
        </w:r>
        <w:r>
          <w:fldChar w:fldCharType="separate"/>
        </w:r>
        <w:r w:rsidR="002B3037">
          <w:rPr>
            <w:noProof/>
          </w:rPr>
          <w:t>1</w:t>
        </w:r>
        <w:r>
          <w:rPr>
            <w:noProof/>
          </w:rPr>
          <w:fldChar w:fldCharType="end"/>
        </w:r>
      </w:p>
    </w:sdtContent>
  </w:sdt>
  <w:p w14:paraId="30F97651" w14:textId="44316D5F" w:rsidR="00D62271" w:rsidRPr="00BD33F9" w:rsidRDefault="00BD33F9" w:rsidP="00BD33F9">
    <w:pPr>
      <w:pStyle w:val="Fuzeile"/>
      <w:spacing w:before="120"/>
      <w:jc w:val="left"/>
      <w:rPr>
        <w:sz w:val="16"/>
      </w:rPr>
    </w:pPr>
    <w:r w:rsidRPr="00BD33F9">
      <w:rPr>
        <w:sz w:val="16"/>
      </w:rPr>
      <w:fldChar w:fldCharType="begin"/>
    </w:r>
    <w:r w:rsidRPr="00BD33F9">
      <w:rPr>
        <w:sz w:val="16"/>
      </w:rPr>
      <w:instrText xml:space="preserve"> FILENAME   \* MERGEFORMAT </w:instrText>
    </w:r>
    <w:r w:rsidRPr="00BD33F9">
      <w:rPr>
        <w:sz w:val="16"/>
      </w:rPr>
      <w:fldChar w:fldCharType="separate"/>
    </w:r>
    <w:r w:rsidRPr="00BD33F9">
      <w:rPr>
        <w:noProof/>
        <w:sz w:val="16"/>
      </w:rPr>
      <w:t>RlTB_TeilnBdg_Plattform</w:t>
    </w:r>
    <w:r w:rsidR="00BC128E">
      <w:rPr>
        <w:noProof/>
        <w:sz w:val="16"/>
      </w:rPr>
      <w:t>_11a_final</w:t>
    </w:r>
    <w:r w:rsidRPr="00BD33F9">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3A03" w14:textId="77777777" w:rsidR="00D62271" w:rsidRDefault="00D62271" w:rsidP="00B71919">
    <w:pPr>
      <w:pStyle w:val="Fuzeile"/>
      <w:jc w:val="left"/>
    </w:pPr>
  </w:p>
  <w:p w14:paraId="42F252F1" w14:textId="5C065DC6" w:rsidR="00D62271" w:rsidRPr="00B71919" w:rsidRDefault="004A2B6C" w:rsidP="005218BB">
    <w:pPr>
      <w:pStyle w:val="Fuzeile"/>
      <w:spacing w:before="120"/>
      <w:jc w:val="right"/>
    </w:pPr>
    <w:r>
      <w:rPr>
        <w:sz w:val="16"/>
      </w:rPr>
      <w:t>Admin\46208990.1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4D45" w14:textId="77777777" w:rsidR="00503B61" w:rsidRDefault="00503B61" w:rsidP="00F13581">
      <w:pPr>
        <w:spacing w:after="0"/>
      </w:pPr>
      <w:r>
        <w:separator/>
      </w:r>
    </w:p>
  </w:footnote>
  <w:footnote w:type="continuationSeparator" w:id="0">
    <w:p w14:paraId="0FA7D1FA" w14:textId="77777777" w:rsidR="00503B61" w:rsidRDefault="00503B61" w:rsidP="00F135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049B667C"/>
    <w:multiLevelType w:val="hybridMultilevel"/>
    <w:tmpl w:val="4F88ABEA"/>
    <w:lvl w:ilvl="0" w:tplc="6E38D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2C25"/>
    <w:multiLevelType w:val="multilevel"/>
    <w:tmpl w:val="4BF67DB0"/>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lang w:val="de-DE"/>
      </w:rPr>
    </w:lvl>
    <w:lvl w:ilvl="2">
      <w:start w:val="1"/>
      <w:numFmt w:val="decimal"/>
      <w:lvlText w:val="%1.%2.%3."/>
      <w:lvlJc w:val="left"/>
      <w:pPr>
        <w:ind w:left="1224" w:hanging="504"/>
      </w:pPr>
      <w:rPr>
        <w:b w:val="0"/>
        <w:lang w:val="de-D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41A85"/>
    <w:multiLevelType w:val="hybridMultilevel"/>
    <w:tmpl w:val="24CA9E2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0A4A5E85"/>
    <w:multiLevelType w:val="hybridMultilevel"/>
    <w:tmpl w:val="E9A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B7C"/>
    <w:multiLevelType w:val="hybridMultilevel"/>
    <w:tmpl w:val="4446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71314"/>
    <w:multiLevelType w:val="hybridMultilevel"/>
    <w:tmpl w:val="250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8" w15:restartNumberingAfterBreak="0">
    <w:nsid w:val="3C2C365B"/>
    <w:multiLevelType w:val="multilevel"/>
    <w:tmpl w:val="7F2886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9" w15:restartNumberingAfterBreak="0">
    <w:nsid w:val="45EC310C"/>
    <w:multiLevelType w:val="hybridMultilevel"/>
    <w:tmpl w:val="12F6B6C6"/>
    <w:lvl w:ilvl="0" w:tplc="1AD60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5034D"/>
    <w:multiLevelType w:val="hybridMultilevel"/>
    <w:tmpl w:val="9D84639C"/>
    <w:lvl w:ilvl="0" w:tplc="EE0A944C">
      <w:start w:val="5"/>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54"/>
    <w:multiLevelType w:val="hybridMultilevel"/>
    <w:tmpl w:val="0480E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0"/>
  </w:num>
  <w:num w:numId="5">
    <w:abstractNumId w:val="7"/>
  </w:num>
  <w:num w:numId="6">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2"/>
  </w:num>
  <w:num w:numId="8">
    <w:abstractNumId w:val="4"/>
  </w:num>
  <w:num w:numId="9">
    <w:abstractNumId w:val="3"/>
  </w:num>
  <w:num w:numId="10">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1">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2">
    <w:abstractNumId w:val="5"/>
  </w:num>
  <w:num w:numId="13">
    <w:abstractNumId w:val="8"/>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14">
    <w:abstractNumId w:val="11"/>
  </w:num>
  <w:num w:numId="15">
    <w:abstractNumId w:val="8"/>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16">
    <w:abstractNumId w:val="6"/>
  </w:num>
  <w:num w:numId="17">
    <w:abstractNumId w:val="8"/>
    <w:lvlOverride w:ilvl="2">
      <w:lvl w:ilvl="2">
        <w:start w:val="1"/>
        <w:numFmt w:val="decimal"/>
        <w:pStyle w:val="BBClause3"/>
        <w:lvlText w:val="%1.%2.%3"/>
        <w:lvlJc w:val="left"/>
        <w:pPr>
          <w:tabs>
            <w:tab w:val="num" w:pos="1622"/>
          </w:tabs>
          <w:ind w:left="1622" w:hanging="902"/>
        </w:pPr>
        <w:rPr>
          <w:rFonts w:hint="default"/>
        </w:rPr>
      </w:lvl>
    </w:lvlOverride>
  </w:num>
  <w:num w:numId="18">
    <w:abstractNumId w:val="8"/>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num>
  <w:num w:numId="19">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0">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1">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2">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3">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4">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5">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6">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7">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8">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9">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1">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2">
    <w:abstractNumId w:val="10"/>
  </w:num>
  <w:num w:numId="33">
    <w:abstractNumId w:val="1"/>
  </w:num>
  <w:num w:numId="34">
    <w:abstractNumId w:val="9"/>
  </w:num>
  <w:num w:numId="35">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6">
    <w:abstractNumId w:val="8"/>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8">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9">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0">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1">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2">
    <w:abstractNumId w:val="8"/>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de-DE"/>
    <w:docVar w:name="TMS_OfficeId" w:val="Munich"/>
  </w:docVars>
  <w:rsids>
    <w:rsidRoot w:val="005218BB"/>
    <w:rsid w:val="00005AB2"/>
    <w:rsid w:val="000074C7"/>
    <w:rsid w:val="00010018"/>
    <w:rsid w:val="00010E82"/>
    <w:rsid w:val="00011C68"/>
    <w:rsid w:val="00012C78"/>
    <w:rsid w:val="000202CC"/>
    <w:rsid w:val="00024365"/>
    <w:rsid w:val="000244E8"/>
    <w:rsid w:val="00034266"/>
    <w:rsid w:val="00036A78"/>
    <w:rsid w:val="00036EE3"/>
    <w:rsid w:val="00037934"/>
    <w:rsid w:val="000408C4"/>
    <w:rsid w:val="00042DC9"/>
    <w:rsid w:val="0004502F"/>
    <w:rsid w:val="00045AD2"/>
    <w:rsid w:val="00050A8E"/>
    <w:rsid w:val="00052C68"/>
    <w:rsid w:val="00060263"/>
    <w:rsid w:val="00061B65"/>
    <w:rsid w:val="00062787"/>
    <w:rsid w:val="0006518F"/>
    <w:rsid w:val="00066BC8"/>
    <w:rsid w:val="00066CFA"/>
    <w:rsid w:val="00067FAC"/>
    <w:rsid w:val="000742DC"/>
    <w:rsid w:val="0008089F"/>
    <w:rsid w:val="00081670"/>
    <w:rsid w:val="00081B8F"/>
    <w:rsid w:val="00081C2C"/>
    <w:rsid w:val="00082A8A"/>
    <w:rsid w:val="00083162"/>
    <w:rsid w:val="000857FA"/>
    <w:rsid w:val="00086CC1"/>
    <w:rsid w:val="0008706A"/>
    <w:rsid w:val="00090F39"/>
    <w:rsid w:val="00091B98"/>
    <w:rsid w:val="00096813"/>
    <w:rsid w:val="000A4F44"/>
    <w:rsid w:val="000A51B2"/>
    <w:rsid w:val="000A5B40"/>
    <w:rsid w:val="000B0A82"/>
    <w:rsid w:val="000B1515"/>
    <w:rsid w:val="000B2F12"/>
    <w:rsid w:val="000B3F3C"/>
    <w:rsid w:val="000C1B52"/>
    <w:rsid w:val="000C3558"/>
    <w:rsid w:val="000C629B"/>
    <w:rsid w:val="000D00BF"/>
    <w:rsid w:val="000D2B4F"/>
    <w:rsid w:val="000D2F23"/>
    <w:rsid w:val="000D3C88"/>
    <w:rsid w:val="000D43C6"/>
    <w:rsid w:val="000D6245"/>
    <w:rsid w:val="000D632B"/>
    <w:rsid w:val="000E2A68"/>
    <w:rsid w:val="000E5C69"/>
    <w:rsid w:val="000E700E"/>
    <w:rsid w:val="000F0EBA"/>
    <w:rsid w:val="000F11E7"/>
    <w:rsid w:val="000F1C21"/>
    <w:rsid w:val="000F7DC1"/>
    <w:rsid w:val="00101CCD"/>
    <w:rsid w:val="001045D2"/>
    <w:rsid w:val="00105FF1"/>
    <w:rsid w:val="00107A65"/>
    <w:rsid w:val="00107E8B"/>
    <w:rsid w:val="001139B8"/>
    <w:rsid w:val="00115706"/>
    <w:rsid w:val="00116BB9"/>
    <w:rsid w:val="00120FDA"/>
    <w:rsid w:val="00122124"/>
    <w:rsid w:val="001229FB"/>
    <w:rsid w:val="00123335"/>
    <w:rsid w:val="00124319"/>
    <w:rsid w:val="00124B16"/>
    <w:rsid w:val="00126B19"/>
    <w:rsid w:val="00130771"/>
    <w:rsid w:val="0013224A"/>
    <w:rsid w:val="00133412"/>
    <w:rsid w:val="00134CB1"/>
    <w:rsid w:val="00136406"/>
    <w:rsid w:val="0013717C"/>
    <w:rsid w:val="001407D6"/>
    <w:rsid w:val="00144527"/>
    <w:rsid w:val="001451E7"/>
    <w:rsid w:val="00145482"/>
    <w:rsid w:val="0015284E"/>
    <w:rsid w:val="00153CA0"/>
    <w:rsid w:val="00155525"/>
    <w:rsid w:val="00157D96"/>
    <w:rsid w:val="001608F9"/>
    <w:rsid w:val="0016175B"/>
    <w:rsid w:val="001619F6"/>
    <w:rsid w:val="00167770"/>
    <w:rsid w:val="00171C70"/>
    <w:rsid w:val="00172646"/>
    <w:rsid w:val="0017294B"/>
    <w:rsid w:val="0017353D"/>
    <w:rsid w:val="00175C0C"/>
    <w:rsid w:val="001768AF"/>
    <w:rsid w:val="001779B3"/>
    <w:rsid w:val="001811B3"/>
    <w:rsid w:val="00181AF2"/>
    <w:rsid w:val="00185DE5"/>
    <w:rsid w:val="00186B25"/>
    <w:rsid w:val="001875BE"/>
    <w:rsid w:val="001876B1"/>
    <w:rsid w:val="001958EE"/>
    <w:rsid w:val="00195B87"/>
    <w:rsid w:val="001A242F"/>
    <w:rsid w:val="001A50DD"/>
    <w:rsid w:val="001B1800"/>
    <w:rsid w:val="001B392D"/>
    <w:rsid w:val="001B3ECC"/>
    <w:rsid w:val="001B55E2"/>
    <w:rsid w:val="001C341F"/>
    <w:rsid w:val="001C3A42"/>
    <w:rsid w:val="001C6648"/>
    <w:rsid w:val="001C6704"/>
    <w:rsid w:val="001C7964"/>
    <w:rsid w:val="001D197D"/>
    <w:rsid w:val="001D3C88"/>
    <w:rsid w:val="001D44EA"/>
    <w:rsid w:val="001D68C0"/>
    <w:rsid w:val="001D6A4B"/>
    <w:rsid w:val="001D74DD"/>
    <w:rsid w:val="001E0E3B"/>
    <w:rsid w:val="001E45A0"/>
    <w:rsid w:val="001F1CFD"/>
    <w:rsid w:val="001F6B3A"/>
    <w:rsid w:val="00201020"/>
    <w:rsid w:val="00201FD5"/>
    <w:rsid w:val="00210D69"/>
    <w:rsid w:val="00211581"/>
    <w:rsid w:val="00213276"/>
    <w:rsid w:val="00216C61"/>
    <w:rsid w:val="00217A9C"/>
    <w:rsid w:val="002212AF"/>
    <w:rsid w:val="002221DD"/>
    <w:rsid w:val="00222BC3"/>
    <w:rsid w:val="00225B04"/>
    <w:rsid w:val="00226667"/>
    <w:rsid w:val="00232116"/>
    <w:rsid w:val="002321C3"/>
    <w:rsid w:val="00240255"/>
    <w:rsid w:val="00247064"/>
    <w:rsid w:val="002521E9"/>
    <w:rsid w:val="00257029"/>
    <w:rsid w:val="00266AC3"/>
    <w:rsid w:val="00270281"/>
    <w:rsid w:val="00271280"/>
    <w:rsid w:val="00272F3F"/>
    <w:rsid w:val="002750AE"/>
    <w:rsid w:val="00275675"/>
    <w:rsid w:val="00275D77"/>
    <w:rsid w:val="0027604D"/>
    <w:rsid w:val="002815E2"/>
    <w:rsid w:val="00283571"/>
    <w:rsid w:val="002848EE"/>
    <w:rsid w:val="00284E6E"/>
    <w:rsid w:val="00285D81"/>
    <w:rsid w:val="0028749E"/>
    <w:rsid w:val="002A2986"/>
    <w:rsid w:val="002A3898"/>
    <w:rsid w:val="002A408B"/>
    <w:rsid w:val="002A77AB"/>
    <w:rsid w:val="002B3037"/>
    <w:rsid w:val="002B3586"/>
    <w:rsid w:val="002B49BF"/>
    <w:rsid w:val="002B7445"/>
    <w:rsid w:val="002B77F6"/>
    <w:rsid w:val="002B7CFB"/>
    <w:rsid w:val="002C27ED"/>
    <w:rsid w:val="002D1551"/>
    <w:rsid w:val="002D3F16"/>
    <w:rsid w:val="002D411B"/>
    <w:rsid w:val="002D45EF"/>
    <w:rsid w:val="002D62FA"/>
    <w:rsid w:val="002D7DD9"/>
    <w:rsid w:val="002E415C"/>
    <w:rsid w:val="002E62BD"/>
    <w:rsid w:val="002F1C04"/>
    <w:rsid w:val="002F402B"/>
    <w:rsid w:val="002F7184"/>
    <w:rsid w:val="00300444"/>
    <w:rsid w:val="00301AE8"/>
    <w:rsid w:val="00301CCB"/>
    <w:rsid w:val="00301E2B"/>
    <w:rsid w:val="00302AB6"/>
    <w:rsid w:val="00307C14"/>
    <w:rsid w:val="003120E6"/>
    <w:rsid w:val="00312493"/>
    <w:rsid w:val="00313C43"/>
    <w:rsid w:val="003143EB"/>
    <w:rsid w:val="0032102D"/>
    <w:rsid w:val="0032243F"/>
    <w:rsid w:val="00323AAA"/>
    <w:rsid w:val="0033543A"/>
    <w:rsid w:val="00336BC2"/>
    <w:rsid w:val="0034192F"/>
    <w:rsid w:val="00346064"/>
    <w:rsid w:val="003470F7"/>
    <w:rsid w:val="00351D9A"/>
    <w:rsid w:val="003534DE"/>
    <w:rsid w:val="00355B9E"/>
    <w:rsid w:val="00364763"/>
    <w:rsid w:val="00373C3A"/>
    <w:rsid w:val="0037587E"/>
    <w:rsid w:val="00386157"/>
    <w:rsid w:val="0038757F"/>
    <w:rsid w:val="00390931"/>
    <w:rsid w:val="0039165B"/>
    <w:rsid w:val="00391D5E"/>
    <w:rsid w:val="003940D6"/>
    <w:rsid w:val="003946ED"/>
    <w:rsid w:val="00394C8C"/>
    <w:rsid w:val="00396FF0"/>
    <w:rsid w:val="003970A6"/>
    <w:rsid w:val="003971E9"/>
    <w:rsid w:val="003A0280"/>
    <w:rsid w:val="003A54BE"/>
    <w:rsid w:val="003A5562"/>
    <w:rsid w:val="003A59ED"/>
    <w:rsid w:val="003A5C60"/>
    <w:rsid w:val="003A7E62"/>
    <w:rsid w:val="003B0560"/>
    <w:rsid w:val="003B2007"/>
    <w:rsid w:val="003B30A4"/>
    <w:rsid w:val="003B34E9"/>
    <w:rsid w:val="003B58AA"/>
    <w:rsid w:val="003B7A18"/>
    <w:rsid w:val="003C3ECC"/>
    <w:rsid w:val="003C6962"/>
    <w:rsid w:val="003C6DDA"/>
    <w:rsid w:val="003C7703"/>
    <w:rsid w:val="003D0180"/>
    <w:rsid w:val="003D352E"/>
    <w:rsid w:val="003D3E03"/>
    <w:rsid w:val="003D4BE7"/>
    <w:rsid w:val="003D7418"/>
    <w:rsid w:val="003E026A"/>
    <w:rsid w:val="003E60EC"/>
    <w:rsid w:val="003E6407"/>
    <w:rsid w:val="003E7090"/>
    <w:rsid w:val="003E71E0"/>
    <w:rsid w:val="003F634F"/>
    <w:rsid w:val="003F7A16"/>
    <w:rsid w:val="004001DE"/>
    <w:rsid w:val="004029EB"/>
    <w:rsid w:val="004037C8"/>
    <w:rsid w:val="00403D26"/>
    <w:rsid w:val="00404B06"/>
    <w:rsid w:val="00406074"/>
    <w:rsid w:val="00407009"/>
    <w:rsid w:val="00412EBD"/>
    <w:rsid w:val="00421F0A"/>
    <w:rsid w:val="00422802"/>
    <w:rsid w:val="004233B8"/>
    <w:rsid w:val="00424840"/>
    <w:rsid w:val="004252CA"/>
    <w:rsid w:val="004254F9"/>
    <w:rsid w:val="00427831"/>
    <w:rsid w:val="00430AF9"/>
    <w:rsid w:val="0043131D"/>
    <w:rsid w:val="00433155"/>
    <w:rsid w:val="00433E39"/>
    <w:rsid w:val="004353EE"/>
    <w:rsid w:val="00435B18"/>
    <w:rsid w:val="0044101E"/>
    <w:rsid w:val="004425B4"/>
    <w:rsid w:val="00443E87"/>
    <w:rsid w:val="004448A9"/>
    <w:rsid w:val="00450781"/>
    <w:rsid w:val="00451EA8"/>
    <w:rsid w:val="00456EC8"/>
    <w:rsid w:val="00460753"/>
    <w:rsid w:val="00462E08"/>
    <w:rsid w:val="0046495A"/>
    <w:rsid w:val="004677E0"/>
    <w:rsid w:val="00470349"/>
    <w:rsid w:val="004729DC"/>
    <w:rsid w:val="00473A51"/>
    <w:rsid w:val="0047743C"/>
    <w:rsid w:val="00484834"/>
    <w:rsid w:val="00487E54"/>
    <w:rsid w:val="00490B75"/>
    <w:rsid w:val="004913DC"/>
    <w:rsid w:val="00491B95"/>
    <w:rsid w:val="004A2B6C"/>
    <w:rsid w:val="004A3EAB"/>
    <w:rsid w:val="004A5FC7"/>
    <w:rsid w:val="004A7AA9"/>
    <w:rsid w:val="004B0298"/>
    <w:rsid w:val="004B1A05"/>
    <w:rsid w:val="004B5000"/>
    <w:rsid w:val="004C165B"/>
    <w:rsid w:val="004C2597"/>
    <w:rsid w:val="004C520B"/>
    <w:rsid w:val="004C7B88"/>
    <w:rsid w:val="004D15F0"/>
    <w:rsid w:val="004D386D"/>
    <w:rsid w:val="004D69E4"/>
    <w:rsid w:val="004E2842"/>
    <w:rsid w:val="004E2899"/>
    <w:rsid w:val="004E36D3"/>
    <w:rsid w:val="004E618E"/>
    <w:rsid w:val="004E6A99"/>
    <w:rsid w:val="004F14EF"/>
    <w:rsid w:val="004F2633"/>
    <w:rsid w:val="004F423F"/>
    <w:rsid w:val="004F4C7F"/>
    <w:rsid w:val="004F4F3D"/>
    <w:rsid w:val="00503B61"/>
    <w:rsid w:val="00503E35"/>
    <w:rsid w:val="005046E8"/>
    <w:rsid w:val="005076A4"/>
    <w:rsid w:val="00511B9A"/>
    <w:rsid w:val="00513018"/>
    <w:rsid w:val="0051351F"/>
    <w:rsid w:val="00517379"/>
    <w:rsid w:val="00517448"/>
    <w:rsid w:val="00520BBC"/>
    <w:rsid w:val="005218BB"/>
    <w:rsid w:val="00521BEF"/>
    <w:rsid w:val="00522459"/>
    <w:rsid w:val="00526077"/>
    <w:rsid w:val="005273FE"/>
    <w:rsid w:val="00527D20"/>
    <w:rsid w:val="00531042"/>
    <w:rsid w:val="00532846"/>
    <w:rsid w:val="0053523B"/>
    <w:rsid w:val="005408A7"/>
    <w:rsid w:val="00544D85"/>
    <w:rsid w:val="00545EA2"/>
    <w:rsid w:val="00546711"/>
    <w:rsid w:val="00546911"/>
    <w:rsid w:val="005505B7"/>
    <w:rsid w:val="0055064A"/>
    <w:rsid w:val="005513B1"/>
    <w:rsid w:val="00554854"/>
    <w:rsid w:val="00554DBD"/>
    <w:rsid w:val="00555064"/>
    <w:rsid w:val="0056035A"/>
    <w:rsid w:val="00562EEB"/>
    <w:rsid w:val="005664B3"/>
    <w:rsid w:val="00572029"/>
    <w:rsid w:val="00573C74"/>
    <w:rsid w:val="00574957"/>
    <w:rsid w:val="005762E2"/>
    <w:rsid w:val="005778BE"/>
    <w:rsid w:val="00577E40"/>
    <w:rsid w:val="0058319E"/>
    <w:rsid w:val="00590C80"/>
    <w:rsid w:val="005924C8"/>
    <w:rsid w:val="005931F2"/>
    <w:rsid w:val="00593EA4"/>
    <w:rsid w:val="00596830"/>
    <w:rsid w:val="005A1FBA"/>
    <w:rsid w:val="005A4F66"/>
    <w:rsid w:val="005B1A15"/>
    <w:rsid w:val="005B1F63"/>
    <w:rsid w:val="005B280E"/>
    <w:rsid w:val="005B5B52"/>
    <w:rsid w:val="005C073B"/>
    <w:rsid w:val="005C0ACF"/>
    <w:rsid w:val="005C2989"/>
    <w:rsid w:val="005C7B3D"/>
    <w:rsid w:val="005C7F11"/>
    <w:rsid w:val="005D4B4D"/>
    <w:rsid w:val="005D51BF"/>
    <w:rsid w:val="005D6AD4"/>
    <w:rsid w:val="005D72E8"/>
    <w:rsid w:val="005D7D9D"/>
    <w:rsid w:val="005E0445"/>
    <w:rsid w:val="005E0C99"/>
    <w:rsid w:val="005E4AAB"/>
    <w:rsid w:val="005E7B29"/>
    <w:rsid w:val="005F1AE8"/>
    <w:rsid w:val="005F3725"/>
    <w:rsid w:val="00601386"/>
    <w:rsid w:val="00602A26"/>
    <w:rsid w:val="006030DF"/>
    <w:rsid w:val="00606E64"/>
    <w:rsid w:val="00610687"/>
    <w:rsid w:val="0061201D"/>
    <w:rsid w:val="00612BB8"/>
    <w:rsid w:val="00613C46"/>
    <w:rsid w:val="006241BC"/>
    <w:rsid w:val="00632602"/>
    <w:rsid w:val="0063267A"/>
    <w:rsid w:val="00632C16"/>
    <w:rsid w:val="00633B7B"/>
    <w:rsid w:val="006377C9"/>
    <w:rsid w:val="00637D66"/>
    <w:rsid w:val="0064322C"/>
    <w:rsid w:val="006435FD"/>
    <w:rsid w:val="00651BA2"/>
    <w:rsid w:val="00654DFC"/>
    <w:rsid w:val="00657FE4"/>
    <w:rsid w:val="00660467"/>
    <w:rsid w:val="006621E4"/>
    <w:rsid w:val="0066244B"/>
    <w:rsid w:val="00662479"/>
    <w:rsid w:val="00665088"/>
    <w:rsid w:val="00665E93"/>
    <w:rsid w:val="00671442"/>
    <w:rsid w:val="00671BA2"/>
    <w:rsid w:val="00673CD5"/>
    <w:rsid w:val="00675D26"/>
    <w:rsid w:val="00676696"/>
    <w:rsid w:val="00683D8B"/>
    <w:rsid w:val="00685987"/>
    <w:rsid w:val="0068749A"/>
    <w:rsid w:val="00687C54"/>
    <w:rsid w:val="00693829"/>
    <w:rsid w:val="00695FE6"/>
    <w:rsid w:val="006A0182"/>
    <w:rsid w:val="006A0506"/>
    <w:rsid w:val="006A1E06"/>
    <w:rsid w:val="006A47BD"/>
    <w:rsid w:val="006A4C75"/>
    <w:rsid w:val="006A6418"/>
    <w:rsid w:val="006A784F"/>
    <w:rsid w:val="006A7B3D"/>
    <w:rsid w:val="006B065D"/>
    <w:rsid w:val="006B3682"/>
    <w:rsid w:val="006B3B10"/>
    <w:rsid w:val="006B7651"/>
    <w:rsid w:val="006C0FD4"/>
    <w:rsid w:val="006D1091"/>
    <w:rsid w:val="006D35D9"/>
    <w:rsid w:val="006E052B"/>
    <w:rsid w:val="006E286C"/>
    <w:rsid w:val="006E35A9"/>
    <w:rsid w:val="006E5498"/>
    <w:rsid w:val="006E7989"/>
    <w:rsid w:val="006F04E9"/>
    <w:rsid w:val="006F206D"/>
    <w:rsid w:val="006F3DEF"/>
    <w:rsid w:val="006F5193"/>
    <w:rsid w:val="006F62A5"/>
    <w:rsid w:val="006F7CA2"/>
    <w:rsid w:val="00700870"/>
    <w:rsid w:val="00701EDA"/>
    <w:rsid w:val="00706527"/>
    <w:rsid w:val="007079D1"/>
    <w:rsid w:val="00713AE7"/>
    <w:rsid w:val="00713F68"/>
    <w:rsid w:val="00716163"/>
    <w:rsid w:val="007176F3"/>
    <w:rsid w:val="00720E51"/>
    <w:rsid w:val="00722825"/>
    <w:rsid w:val="00722C3F"/>
    <w:rsid w:val="007231A9"/>
    <w:rsid w:val="00724FBC"/>
    <w:rsid w:val="0072725A"/>
    <w:rsid w:val="00727D79"/>
    <w:rsid w:val="00730DD5"/>
    <w:rsid w:val="007316B1"/>
    <w:rsid w:val="00734BEB"/>
    <w:rsid w:val="00736790"/>
    <w:rsid w:val="00741130"/>
    <w:rsid w:val="00741262"/>
    <w:rsid w:val="00753ACC"/>
    <w:rsid w:val="00753E24"/>
    <w:rsid w:val="007575A3"/>
    <w:rsid w:val="00757C03"/>
    <w:rsid w:val="00766013"/>
    <w:rsid w:val="00766317"/>
    <w:rsid w:val="00770A39"/>
    <w:rsid w:val="00772E86"/>
    <w:rsid w:val="007736CF"/>
    <w:rsid w:val="0077372F"/>
    <w:rsid w:val="00773EF5"/>
    <w:rsid w:val="0077545F"/>
    <w:rsid w:val="007763DC"/>
    <w:rsid w:val="007807D2"/>
    <w:rsid w:val="00782183"/>
    <w:rsid w:val="007869EB"/>
    <w:rsid w:val="00790A45"/>
    <w:rsid w:val="007918A9"/>
    <w:rsid w:val="00794CA9"/>
    <w:rsid w:val="007953B4"/>
    <w:rsid w:val="007963F6"/>
    <w:rsid w:val="0079651F"/>
    <w:rsid w:val="007B2D6E"/>
    <w:rsid w:val="007B548F"/>
    <w:rsid w:val="007B58CD"/>
    <w:rsid w:val="007B6261"/>
    <w:rsid w:val="007B69F1"/>
    <w:rsid w:val="007B6E13"/>
    <w:rsid w:val="007B74D1"/>
    <w:rsid w:val="007C136B"/>
    <w:rsid w:val="007C2F20"/>
    <w:rsid w:val="007C3BBD"/>
    <w:rsid w:val="007C60B1"/>
    <w:rsid w:val="007C6652"/>
    <w:rsid w:val="007D2174"/>
    <w:rsid w:val="007D33DC"/>
    <w:rsid w:val="007D34FF"/>
    <w:rsid w:val="007D3DA4"/>
    <w:rsid w:val="007D6ADC"/>
    <w:rsid w:val="007D6AE5"/>
    <w:rsid w:val="007D6D65"/>
    <w:rsid w:val="007E07A4"/>
    <w:rsid w:val="007E2A30"/>
    <w:rsid w:val="007E2DC0"/>
    <w:rsid w:val="007E2ED6"/>
    <w:rsid w:val="007E695E"/>
    <w:rsid w:val="007E708B"/>
    <w:rsid w:val="007F07AC"/>
    <w:rsid w:val="007F5C43"/>
    <w:rsid w:val="007F6FB8"/>
    <w:rsid w:val="00802DE3"/>
    <w:rsid w:val="008031D6"/>
    <w:rsid w:val="00805236"/>
    <w:rsid w:val="00807414"/>
    <w:rsid w:val="008079C2"/>
    <w:rsid w:val="00813583"/>
    <w:rsid w:val="00814860"/>
    <w:rsid w:val="00823F85"/>
    <w:rsid w:val="00824713"/>
    <w:rsid w:val="008253D1"/>
    <w:rsid w:val="008267DD"/>
    <w:rsid w:val="00827929"/>
    <w:rsid w:val="008324B6"/>
    <w:rsid w:val="0083495F"/>
    <w:rsid w:val="00837D83"/>
    <w:rsid w:val="008414A2"/>
    <w:rsid w:val="00847D26"/>
    <w:rsid w:val="00851BE3"/>
    <w:rsid w:val="00852CC1"/>
    <w:rsid w:val="00853120"/>
    <w:rsid w:val="00853802"/>
    <w:rsid w:val="00857358"/>
    <w:rsid w:val="008606EB"/>
    <w:rsid w:val="00861BB9"/>
    <w:rsid w:val="008649A9"/>
    <w:rsid w:val="00865C6B"/>
    <w:rsid w:val="00866D33"/>
    <w:rsid w:val="00866D50"/>
    <w:rsid w:val="00870440"/>
    <w:rsid w:val="00873B3F"/>
    <w:rsid w:val="00875B50"/>
    <w:rsid w:val="00877992"/>
    <w:rsid w:val="00880E26"/>
    <w:rsid w:val="008826A9"/>
    <w:rsid w:val="008833F3"/>
    <w:rsid w:val="00883A2C"/>
    <w:rsid w:val="00883D53"/>
    <w:rsid w:val="00884EFB"/>
    <w:rsid w:val="00884F86"/>
    <w:rsid w:val="00885C1F"/>
    <w:rsid w:val="00887E40"/>
    <w:rsid w:val="0089014D"/>
    <w:rsid w:val="00890155"/>
    <w:rsid w:val="0089278A"/>
    <w:rsid w:val="00894D68"/>
    <w:rsid w:val="008A1855"/>
    <w:rsid w:val="008A3F94"/>
    <w:rsid w:val="008A722C"/>
    <w:rsid w:val="008A7A42"/>
    <w:rsid w:val="008A7D60"/>
    <w:rsid w:val="008B5C15"/>
    <w:rsid w:val="008B6235"/>
    <w:rsid w:val="008C17C3"/>
    <w:rsid w:val="008C1F2A"/>
    <w:rsid w:val="008C2354"/>
    <w:rsid w:val="008C703D"/>
    <w:rsid w:val="008D19E4"/>
    <w:rsid w:val="008D3A3B"/>
    <w:rsid w:val="008D3AB7"/>
    <w:rsid w:val="008D3F06"/>
    <w:rsid w:val="008D684E"/>
    <w:rsid w:val="008D7835"/>
    <w:rsid w:val="008E1B7A"/>
    <w:rsid w:val="008E1F6E"/>
    <w:rsid w:val="008E3F79"/>
    <w:rsid w:val="008F11B3"/>
    <w:rsid w:val="008F438C"/>
    <w:rsid w:val="008F6A69"/>
    <w:rsid w:val="00901917"/>
    <w:rsid w:val="00902217"/>
    <w:rsid w:val="009042A5"/>
    <w:rsid w:val="00906D9B"/>
    <w:rsid w:val="00913510"/>
    <w:rsid w:val="00916215"/>
    <w:rsid w:val="00916D12"/>
    <w:rsid w:val="00917267"/>
    <w:rsid w:val="00917334"/>
    <w:rsid w:val="009237CE"/>
    <w:rsid w:val="0092558F"/>
    <w:rsid w:val="00925C57"/>
    <w:rsid w:val="00925DA8"/>
    <w:rsid w:val="00927D34"/>
    <w:rsid w:val="009309B3"/>
    <w:rsid w:val="0093363F"/>
    <w:rsid w:val="0093366D"/>
    <w:rsid w:val="009348E1"/>
    <w:rsid w:val="00937A12"/>
    <w:rsid w:val="00940C12"/>
    <w:rsid w:val="00942711"/>
    <w:rsid w:val="009460A3"/>
    <w:rsid w:val="00947B0B"/>
    <w:rsid w:val="009505E6"/>
    <w:rsid w:val="00950F78"/>
    <w:rsid w:val="009672F3"/>
    <w:rsid w:val="00970394"/>
    <w:rsid w:val="00971A57"/>
    <w:rsid w:val="00971EE3"/>
    <w:rsid w:val="00973930"/>
    <w:rsid w:val="00975DDE"/>
    <w:rsid w:val="00980DA7"/>
    <w:rsid w:val="00983C50"/>
    <w:rsid w:val="00984D54"/>
    <w:rsid w:val="00985C84"/>
    <w:rsid w:val="00985FCB"/>
    <w:rsid w:val="009909A9"/>
    <w:rsid w:val="009913DE"/>
    <w:rsid w:val="009A12A3"/>
    <w:rsid w:val="009A30A9"/>
    <w:rsid w:val="009A5FF1"/>
    <w:rsid w:val="009B5830"/>
    <w:rsid w:val="009B759F"/>
    <w:rsid w:val="009B77F5"/>
    <w:rsid w:val="009C039C"/>
    <w:rsid w:val="009D0DB9"/>
    <w:rsid w:val="009D1611"/>
    <w:rsid w:val="009D25CB"/>
    <w:rsid w:val="009D28BC"/>
    <w:rsid w:val="009D4AAC"/>
    <w:rsid w:val="009D6242"/>
    <w:rsid w:val="009D7A92"/>
    <w:rsid w:val="009D7C7E"/>
    <w:rsid w:val="009E06F6"/>
    <w:rsid w:val="009E2BDE"/>
    <w:rsid w:val="009E3352"/>
    <w:rsid w:val="009E36D4"/>
    <w:rsid w:val="009E3B68"/>
    <w:rsid w:val="009F1E25"/>
    <w:rsid w:val="009F611D"/>
    <w:rsid w:val="00A008C6"/>
    <w:rsid w:val="00A02E06"/>
    <w:rsid w:val="00A03DEA"/>
    <w:rsid w:val="00A03E8B"/>
    <w:rsid w:val="00A05570"/>
    <w:rsid w:val="00A0779E"/>
    <w:rsid w:val="00A10F5A"/>
    <w:rsid w:val="00A13DFB"/>
    <w:rsid w:val="00A14F94"/>
    <w:rsid w:val="00A15661"/>
    <w:rsid w:val="00A171B3"/>
    <w:rsid w:val="00A20BD4"/>
    <w:rsid w:val="00A230E0"/>
    <w:rsid w:val="00A24017"/>
    <w:rsid w:val="00A2674B"/>
    <w:rsid w:val="00A276B0"/>
    <w:rsid w:val="00A32354"/>
    <w:rsid w:val="00A3541D"/>
    <w:rsid w:val="00A36ADA"/>
    <w:rsid w:val="00A37963"/>
    <w:rsid w:val="00A4549E"/>
    <w:rsid w:val="00A45676"/>
    <w:rsid w:val="00A505D9"/>
    <w:rsid w:val="00A51710"/>
    <w:rsid w:val="00A5362C"/>
    <w:rsid w:val="00A53D82"/>
    <w:rsid w:val="00A57C68"/>
    <w:rsid w:val="00A61B50"/>
    <w:rsid w:val="00A65F56"/>
    <w:rsid w:val="00A67D05"/>
    <w:rsid w:val="00A73021"/>
    <w:rsid w:val="00A7443A"/>
    <w:rsid w:val="00A754BA"/>
    <w:rsid w:val="00A779BE"/>
    <w:rsid w:val="00A77E44"/>
    <w:rsid w:val="00A8476C"/>
    <w:rsid w:val="00A84E7A"/>
    <w:rsid w:val="00A86A02"/>
    <w:rsid w:val="00A911C2"/>
    <w:rsid w:val="00A9329E"/>
    <w:rsid w:val="00A97C89"/>
    <w:rsid w:val="00AA0C2F"/>
    <w:rsid w:val="00AA0FDB"/>
    <w:rsid w:val="00AA210A"/>
    <w:rsid w:val="00AA2D36"/>
    <w:rsid w:val="00AA4DDB"/>
    <w:rsid w:val="00AA7433"/>
    <w:rsid w:val="00AB09F3"/>
    <w:rsid w:val="00AB37F4"/>
    <w:rsid w:val="00AB6DAF"/>
    <w:rsid w:val="00AC0931"/>
    <w:rsid w:val="00AD202A"/>
    <w:rsid w:val="00AD2141"/>
    <w:rsid w:val="00AD2A95"/>
    <w:rsid w:val="00AE3DC0"/>
    <w:rsid w:val="00AF613E"/>
    <w:rsid w:val="00AF7E16"/>
    <w:rsid w:val="00B07B9F"/>
    <w:rsid w:val="00B130E4"/>
    <w:rsid w:val="00B146A7"/>
    <w:rsid w:val="00B16596"/>
    <w:rsid w:val="00B220B6"/>
    <w:rsid w:val="00B239CF"/>
    <w:rsid w:val="00B242C5"/>
    <w:rsid w:val="00B260EF"/>
    <w:rsid w:val="00B264FE"/>
    <w:rsid w:val="00B311C9"/>
    <w:rsid w:val="00B40E3E"/>
    <w:rsid w:val="00B41FA2"/>
    <w:rsid w:val="00B434A3"/>
    <w:rsid w:val="00B43FD9"/>
    <w:rsid w:val="00B45553"/>
    <w:rsid w:val="00B46B60"/>
    <w:rsid w:val="00B52007"/>
    <w:rsid w:val="00B56439"/>
    <w:rsid w:val="00B57078"/>
    <w:rsid w:val="00B57ADD"/>
    <w:rsid w:val="00B6150E"/>
    <w:rsid w:val="00B616DE"/>
    <w:rsid w:val="00B706A2"/>
    <w:rsid w:val="00B71919"/>
    <w:rsid w:val="00B73A79"/>
    <w:rsid w:val="00B74163"/>
    <w:rsid w:val="00B801E9"/>
    <w:rsid w:val="00B82DB5"/>
    <w:rsid w:val="00B843A8"/>
    <w:rsid w:val="00B84C32"/>
    <w:rsid w:val="00B85236"/>
    <w:rsid w:val="00B907E2"/>
    <w:rsid w:val="00B92545"/>
    <w:rsid w:val="00B9374E"/>
    <w:rsid w:val="00BA06FB"/>
    <w:rsid w:val="00BA1740"/>
    <w:rsid w:val="00BA2A56"/>
    <w:rsid w:val="00BA3221"/>
    <w:rsid w:val="00BA35B7"/>
    <w:rsid w:val="00BB40C3"/>
    <w:rsid w:val="00BB4AF0"/>
    <w:rsid w:val="00BB6D27"/>
    <w:rsid w:val="00BC07D6"/>
    <w:rsid w:val="00BC128E"/>
    <w:rsid w:val="00BC23D2"/>
    <w:rsid w:val="00BD1053"/>
    <w:rsid w:val="00BD33F9"/>
    <w:rsid w:val="00BD386B"/>
    <w:rsid w:val="00BD47D1"/>
    <w:rsid w:val="00BD59E8"/>
    <w:rsid w:val="00BE5240"/>
    <w:rsid w:val="00BE5455"/>
    <w:rsid w:val="00BF39D7"/>
    <w:rsid w:val="00BF4B8B"/>
    <w:rsid w:val="00BF6AB7"/>
    <w:rsid w:val="00BF6B1E"/>
    <w:rsid w:val="00C01F81"/>
    <w:rsid w:val="00C03AF6"/>
    <w:rsid w:val="00C04F23"/>
    <w:rsid w:val="00C069B4"/>
    <w:rsid w:val="00C11004"/>
    <w:rsid w:val="00C11B61"/>
    <w:rsid w:val="00C1204D"/>
    <w:rsid w:val="00C14275"/>
    <w:rsid w:val="00C159BF"/>
    <w:rsid w:val="00C163AC"/>
    <w:rsid w:val="00C167B5"/>
    <w:rsid w:val="00C16A33"/>
    <w:rsid w:val="00C20EAE"/>
    <w:rsid w:val="00C26071"/>
    <w:rsid w:val="00C300FA"/>
    <w:rsid w:val="00C316A6"/>
    <w:rsid w:val="00C31A02"/>
    <w:rsid w:val="00C4098B"/>
    <w:rsid w:val="00C45E1D"/>
    <w:rsid w:val="00C473C3"/>
    <w:rsid w:val="00C4749D"/>
    <w:rsid w:val="00C47C80"/>
    <w:rsid w:val="00C51128"/>
    <w:rsid w:val="00C51D51"/>
    <w:rsid w:val="00C53BC1"/>
    <w:rsid w:val="00C55200"/>
    <w:rsid w:val="00C6197E"/>
    <w:rsid w:val="00C6241C"/>
    <w:rsid w:val="00C67C16"/>
    <w:rsid w:val="00C747C9"/>
    <w:rsid w:val="00C7686B"/>
    <w:rsid w:val="00C809D3"/>
    <w:rsid w:val="00C85097"/>
    <w:rsid w:val="00C87664"/>
    <w:rsid w:val="00C91995"/>
    <w:rsid w:val="00C97C31"/>
    <w:rsid w:val="00CA079B"/>
    <w:rsid w:val="00CA1833"/>
    <w:rsid w:val="00CA6BF3"/>
    <w:rsid w:val="00CB0BDF"/>
    <w:rsid w:val="00CB0F09"/>
    <w:rsid w:val="00CB2281"/>
    <w:rsid w:val="00CB4A84"/>
    <w:rsid w:val="00CB67A3"/>
    <w:rsid w:val="00CD5D9A"/>
    <w:rsid w:val="00CE1123"/>
    <w:rsid w:val="00CE2C8E"/>
    <w:rsid w:val="00CE5932"/>
    <w:rsid w:val="00CF29C9"/>
    <w:rsid w:val="00CF7B38"/>
    <w:rsid w:val="00D022D3"/>
    <w:rsid w:val="00D04B09"/>
    <w:rsid w:val="00D056C2"/>
    <w:rsid w:val="00D06163"/>
    <w:rsid w:val="00D069F7"/>
    <w:rsid w:val="00D072CF"/>
    <w:rsid w:val="00D12938"/>
    <w:rsid w:val="00D13769"/>
    <w:rsid w:val="00D14529"/>
    <w:rsid w:val="00D149A9"/>
    <w:rsid w:val="00D14CC3"/>
    <w:rsid w:val="00D23A97"/>
    <w:rsid w:val="00D254D1"/>
    <w:rsid w:val="00D4387E"/>
    <w:rsid w:val="00D44082"/>
    <w:rsid w:val="00D44370"/>
    <w:rsid w:val="00D45C5C"/>
    <w:rsid w:val="00D46048"/>
    <w:rsid w:val="00D4790A"/>
    <w:rsid w:val="00D51401"/>
    <w:rsid w:val="00D52A84"/>
    <w:rsid w:val="00D53798"/>
    <w:rsid w:val="00D53BC4"/>
    <w:rsid w:val="00D53D28"/>
    <w:rsid w:val="00D55137"/>
    <w:rsid w:val="00D56B0D"/>
    <w:rsid w:val="00D56CF0"/>
    <w:rsid w:val="00D6070B"/>
    <w:rsid w:val="00D62271"/>
    <w:rsid w:val="00D630D8"/>
    <w:rsid w:val="00D648BE"/>
    <w:rsid w:val="00D6665B"/>
    <w:rsid w:val="00D66878"/>
    <w:rsid w:val="00D6737F"/>
    <w:rsid w:val="00D701A3"/>
    <w:rsid w:val="00D71F85"/>
    <w:rsid w:val="00D7343F"/>
    <w:rsid w:val="00D755C4"/>
    <w:rsid w:val="00D756B2"/>
    <w:rsid w:val="00D801D4"/>
    <w:rsid w:val="00D81BB5"/>
    <w:rsid w:val="00D829B9"/>
    <w:rsid w:val="00D864B3"/>
    <w:rsid w:val="00DA0005"/>
    <w:rsid w:val="00DA1DDE"/>
    <w:rsid w:val="00DA5E5F"/>
    <w:rsid w:val="00DB0F49"/>
    <w:rsid w:val="00DC1822"/>
    <w:rsid w:val="00DC432F"/>
    <w:rsid w:val="00DC4D34"/>
    <w:rsid w:val="00DC595E"/>
    <w:rsid w:val="00DC5CD6"/>
    <w:rsid w:val="00DC5D28"/>
    <w:rsid w:val="00DC6E1B"/>
    <w:rsid w:val="00DC72EA"/>
    <w:rsid w:val="00DD07FB"/>
    <w:rsid w:val="00DD106E"/>
    <w:rsid w:val="00DD19A1"/>
    <w:rsid w:val="00DD28ED"/>
    <w:rsid w:val="00DD2CFF"/>
    <w:rsid w:val="00DD52A6"/>
    <w:rsid w:val="00DD5ED5"/>
    <w:rsid w:val="00DD74FC"/>
    <w:rsid w:val="00DE002F"/>
    <w:rsid w:val="00DE15C2"/>
    <w:rsid w:val="00DE15FE"/>
    <w:rsid w:val="00DE1E5D"/>
    <w:rsid w:val="00DF46F2"/>
    <w:rsid w:val="00DF53A4"/>
    <w:rsid w:val="00DF55ED"/>
    <w:rsid w:val="00DF5AA9"/>
    <w:rsid w:val="00E00462"/>
    <w:rsid w:val="00E01796"/>
    <w:rsid w:val="00E01F8F"/>
    <w:rsid w:val="00E0326C"/>
    <w:rsid w:val="00E05653"/>
    <w:rsid w:val="00E073A8"/>
    <w:rsid w:val="00E07B77"/>
    <w:rsid w:val="00E07F55"/>
    <w:rsid w:val="00E22698"/>
    <w:rsid w:val="00E230BB"/>
    <w:rsid w:val="00E24429"/>
    <w:rsid w:val="00E27172"/>
    <w:rsid w:val="00E31065"/>
    <w:rsid w:val="00E327B0"/>
    <w:rsid w:val="00E32EFE"/>
    <w:rsid w:val="00E37380"/>
    <w:rsid w:val="00E37DD1"/>
    <w:rsid w:val="00E44BA5"/>
    <w:rsid w:val="00E44F49"/>
    <w:rsid w:val="00E451F6"/>
    <w:rsid w:val="00E459AE"/>
    <w:rsid w:val="00E56720"/>
    <w:rsid w:val="00E62585"/>
    <w:rsid w:val="00E66524"/>
    <w:rsid w:val="00E67995"/>
    <w:rsid w:val="00E707A8"/>
    <w:rsid w:val="00E74AC5"/>
    <w:rsid w:val="00E76269"/>
    <w:rsid w:val="00E82E4C"/>
    <w:rsid w:val="00E84093"/>
    <w:rsid w:val="00E84613"/>
    <w:rsid w:val="00E8766B"/>
    <w:rsid w:val="00E90452"/>
    <w:rsid w:val="00E91FDC"/>
    <w:rsid w:val="00E9253C"/>
    <w:rsid w:val="00E95EA5"/>
    <w:rsid w:val="00E962BD"/>
    <w:rsid w:val="00EA1B01"/>
    <w:rsid w:val="00EA1E09"/>
    <w:rsid w:val="00EA1FD9"/>
    <w:rsid w:val="00EA2C3B"/>
    <w:rsid w:val="00EA3520"/>
    <w:rsid w:val="00EA5655"/>
    <w:rsid w:val="00EA5867"/>
    <w:rsid w:val="00EA5E49"/>
    <w:rsid w:val="00EB13C6"/>
    <w:rsid w:val="00EB14B5"/>
    <w:rsid w:val="00EB1893"/>
    <w:rsid w:val="00EB5E19"/>
    <w:rsid w:val="00EB5F30"/>
    <w:rsid w:val="00EC0617"/>
    <w:rsid w:val="00EC084B"/>
    <w:rsid w:val="00EC1299"/>
    <w:rsid w:val="00EC1385"/>
    <w:rsid w:val="00EC2494"/>
    <w:rsid w:val="00EC2BBA"/>
    <w:rsid w:val="00EC58F9"/>
    <w:rsid w:val="00EC7188"/>
    <w:rsid w:val="00EC7BB8"/>
    <w:rsid w:val="00ED15EC"/>
    <w:rsid w:val="00ED40E4"/>
    <w:rsid w:val="00ED4BEE"/>
    <w:rsid w:val="00ED7262"/>
    <w:rsid w:val="00EE5B95"/>
    <w:rsid w:val="00EE5E92"/>
    <w:rsid w:val="00EF0EA0"/>
    <w:rsid w:val="00EF5044"/>
    <w:rsid w:val="00F00A92"/>
    <w:rsid w:val="00F01745"/>
    <w:rsid w:val="00F01FC7"/>
    <w:rsid w:val="00F028D1"/>
    <w:rsid w:val="00F02B6C"/>
    <w:rsid w:val="00F0610A"/>
    <w:rsid w:val="00F13581"/>
    <w:rsid w:val="00F13D46"/>
    <w:rsid w:val="00F14768"/>
    <w:rsid w:val="00F14ADA"/>
    <w:rsid w:val="00F17A94"/>
    <w:rsid w:val="00F23566"/>
    <w:rsid w:val="00F241D5"/>
    <w:rsid w:val="00F30E31"/>
    <w:rsid w:val="00F3337C"/>
    <w:rsid w:val="00F4045E"/>
    <w:rsid w:val="00F419F0"/>
    <w:rsid w:val="00F42343"/>
    <w:rsid w:val="00F47AD0"/>
    <w:rsid w:val="00F501D3"/>
    <w:rsid w:val="00F51369"/>
    <w:rsid w:val="00F51DB8"/>
    <w:rsid w:val="00F524F2"/>
    <w:rsid w:val="00F52E3A"/>
    <w:rsid w:val="00F53903"/>
    <w:rsid w:val="00F578A3"/>
    <w:rsid w:val="00F62658"/>
    <w:rsid w:val="00F63233"/>
    <w:rsid w:val="00F65FA1"/>
    <w:rsid w:val="00F7025F"/>
    <w:rsid w:val="00F73243"/>
    <w:rsid w:val="00F73747"/>
    <w:rsid w:val="00F73DE5"/>
    <w:rsid w:val="00F750B1"/>
    <w:rsid w:val="00F76318"/>
    <w:rsid w:val="00F804E0"/>
    <w:rsid w:val="00F83779"/>
    <w:rsid w:val="00F841C8"/>
    <w:rsid w:val="00F85AE8"/>
    <w:rsid w:val="00F8711C"/>
    <w:rsid w:val="00F878C2"/>
    <w:rsid w:val="00F9116E"/>
    <w:rsid w:val="00FA0EAF"/>
    <w:rsid w:val="00FA2DB6"/>
    <w:rsid w:val="00FA3005"/>
    <w:rsid w:val="00FB3B44"/>
    <w:rsid w:val="00FB4DB6"/>
    <w:rsid w:val="00FB5966"/>
    <w:rsid w:val="00FB74F0"/>
    <w:rsid w:val="00FC4BDC"/>
    <w:rsid w:val="00FC5188"/>
    <w:rsid w:val="00FC69B4"/>
    <w:rsid w:val="00FD01A7"/>
    <w:rsid w:val="00FD0221"/>
    <w:rsid w:val="00FD06BC"/>
    <w:rsid w:val="00FD1D37"/>
    <w:rsid w:val="00FD5820"/>
    <w:rsid w:val="00FD5BDA"/>
    <w:rsid w:val="00FD6792"/>
    <w:rsid w:val="00FD68D5"/>
    <w:rsid w:val="00FD77CB"/>
    <w:rsid w:val="00FE0572"/>
    <w:rsid w:val="00FE0E74"/>
    <w:rsid w:val="00FE39D8"/>
    <w:rsid w:val="00FE69C3"/>
    <w:rsid w:val="00FF4BC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9EF5F6"/>
  <w15:docId w15:val="{D364CEDA-F4A1-4DC7-BF05-F8300D39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68C0"/>
    <w:pPr>
      <w:spacing w:after="200"/>
    </w:pPr>
    <w:rPr>
      <w:rFonts w:asciiTheme="minorHAnsi" w:eastAsiaTheme="minorEastAsia" w:hAnsiTheme="minorHAnsi"/>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B&amp;B Body Text"/>
    <w:basedOn w:val="Standard"/>
    <w:link w:val="TextkrperZchn"/>
    <w:rsid w:val="00FA0EAF"/>
    <w:pPr>
      <w:jc w:val="both"/>
    </w:pPr>
    <w:rPr>
      <w:rFonts w:cs="Times New Roman"/>
    </w:rPr>
  </w:style>
  <w:style w:type="character" w:customStyle="1" w:styleId="TextkrperZchn">
    <w:name w:val="Textkörper Zchn"/>
    <w:aliases w:val="B&amp;B Body Text Zchn"/>
    <w:basedOn w:val="Absatz-Standardschriftart"/>
    <w:link w:val="Textkrper"/>
    <w:uiPriority w:val="99"/>
    <w:rsid w:val="00FA0EAF"/>
    <w:rPr>
      <w:rFonts w:ascii="Georgia" w:hAnsi="Georgia" w:cs="Times New Roman"/>
      <w:sz w:val="22"/>
    </w:rPr>
  </w:style>
  <w:style w:type="paragraph" w:customStyle="1" w:styleId="MemoHeading">
    <w:name w:val="Memo Heading"/>
    <w:basedOn w:val="Textkrper"/>
    <w:next w:val="Textkrper"/>
    <w:semiHidden/>
    <w:qFormat/>
    <w:rsid w:val="00B45553"/>
    <w:pPr>
      <w:spacing w:after="480"/>
      <w:jc w:val="center"/>
    </w:pPr>
    <w:rPr>
      <w:b/>
      <w:spacing w:val="50"/>
      <w:sz w:val="28"/>
    </w:rPr>
  </w:style>
  <w:style w:type="table" w:styleId="Tabellenraster">
    <w:name w:val="Table Grid"/>
    <w:basedOn w:val="NormaleTabelle"/>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Kopfzeile">
    <w:name w:val="header"/>
    <w:aliases w:val="B&amp;B Header"/>
    <w:basedOn w:val="Standard"/>
    <w:link w:val="KopfzeileZchn"/>
    <w:uiPriority w:val="99"/>
    <w:rsid w:val="00F13581"/>
    <w:pPr>
      <w:tabs>
        <w:tab w:val="center" w:pos="4513"/>
        <w:tab w:val="right" w:pos="9026"/>
      </w:tabs>
      <w:spacing w:after="0"/>
    </w:pPr>
  </w:style>
  <w:style w:type="character" w:customStyle="1" w:styleId="KopfzeileZchn">
    <w:name w:val="Kopfzeile Zchn"/>
    <w:aliases w:val="B&amp;B Header Zchn"/>
    <w:basedOn w:val="Absatz-Standardschriftart"/>
    <w:link w:val="Kopfzeile"/>
    <w:uiPriority w:val="99"/>
    <w:rsid w:val="00C7686B"/>
    <w:rPr>
      <w:rFonts w:ascii="Georgia" w:hAnsi="Georgia"/>
      <w:sz w:val="22"/>
    </w:rPr>
  </w:style>
  <w:style w:type="paragraph" w:styleId="Fuzeile">
    <w:name w:val="footer"/>
    <w:basedOn w:val="Standard"/>
    <w:link w:val="FuzeileZchn"/>
    <w:uiPriority w:val="99"/>
    <w:rsid w:val="001451E7"/>
    <w:pPr>
      <w:tabs>
        <w:tab w:val="center" w:pos="4513"/>
        <w:tab w:val="right" w:pos="9026"/>
      </w:tabs>
      <w:spacing w:after="0"/>
      <w:jc w:val="center"/>
    </w:pPr>
    <w:rPr>
      <w:sz w:val="20"/>
    </w:rPr>
  </w:style>
  <w:style w:type="character" w:customStyle="1" w:styleId="FuzeileZchn">
    <w:name w:val="Fußzeile Zchn"/>
    <w:basedOn w:val="Absatz-Standardschriftart"/>
    <w:link w:val="Fuzeile"/>
    <w:uiPriority w:val="99"/>
    <w:rsid w:val="001451E7"/>
    <w:rPr>
      <w:rFonts w:ascii="Georgia" w:hAnsi="Georgia"/>
    </w:rPr>
  </w:style>
  <w:style w:type="paragraph" w:styleId="Sprechblasentext">
    <w:name w:val="Balloon Text"/>
    <w:basedOn w:val="Standard"/>
    <w:link w:val="SprechblasentextZchn"/>
    <w:uiPriority w:val="99"/>
    <w:semiHidden/>
    <w:rsid w:val="0046075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86B"/>
    <w:rPr>
      <w:rFonts w:ascii="Tahoma" w:hAnsi="Tahoma" w:cs="Tahoma"/>
      <w:sz w:val="16"/>
      <w:szCs w:val="16"/>
    </w:rPr>
  </w:style>
  <w:style w:type="paragraph" w:customStyle="1" w:styleId="BBBodyTextIndent1">
    <w:name w:val="B&amp;B Body Text Indent 1"/>
    <w:basedOn w:val="Standard"/>
    <w:link w:val="BBBodyTextIndent1Char"/>
    <w:rsid w:val="003A0280"/>
    <w:pPr>
      <w:ind w:left="720"/>
      <w:jc w:val="both"/>
    </w:pPr>
    <w:rPr>
      <w:rFonts w:cs="Times New Roman"/>
    </w:rPr>
  </w:style>
  <w:style w:type="paragraph" w:customStyle="1" w:styleId="BBBodyTextIndent2">
    <w:name w:val="B&amp;B Body Text Indent 2"/>
    <w:basedOn w:val="Standard"/>
    <w:uiPriority w:val="19"/>
    <w:rsid w:val="003A0280"/>
    <w:pPr>
      <w:ind w:left="720"/>
      <w:jc w:val="both"/>
    </w:pPr>
    <w:rPr>
      <w:rFonts w:cs="Times New Roman"/>
    </w:rPr>
  </w:style>
  <w:style w:type="paragraph" w:customStyle="1" w:styleId="BBBodyTextIndent3">
    <w:name w:val="B&amp;B Body Text Indent 3"/>
    <w:basedOn w:val="Standard"/>
    <w:uiPriority w:val="19"/>
    <w:rsid w:val="003A0280"/>
    <w:pPr>
      <w:ind w:left="1622"/>
      <w:jc w:val="both"/>
    </w:pPr>
    <w:rPr>
      <w:rFonts w:eastAsia="Georgia" w:cs="Times New Roman"/>
    </w:rPr>
  </w:style>
  <w:style w:type="paragraph" w:customStyle="1" w:styleId="BBBodyTextIndent4">
    <w:name w:val="B&amp;B Body Text Indent 4"/>
    <w:basedOn w:val="Standard"/>
    <w:uiPriority w:val="19"/>
    <w:rsid w:val="003A0280"/>
    <w:pPr>
      <w:ind w:left="2699"/>
      <w:jc w:val="both"/>
    </w:pPr>
    <w:rPr>
      <w:rFonts w:cs="Times New Roman"/>
    </w:rPr>
  </w:style>
  <w:style w:type="paragraph" w:customStyle="1" w:styleId="BBBodyTextIndent5">
    <w:name w:val="B&amp;B Body Text Indent 5"/>
    <w:basedOn w:val="Standard"/>
    <w:uiPriority w:val="19"/>
    <w:rsid w:val="003A0280"/>
    <w:pPr>
      <w:ind w:left="2699"/>
      <w:jc w:val="both"/>
    </w:pPr>
    <w:rPr>
      <w:rFonts w:cs="Times New Roman"/>
    </w:rPr>
  </w:style>
  <w:style w:type="paragraph" w:customStyle="1" w:styleId="BBBodyTextIndent6">
    <w:name w:val="B&amp;B Body Text Indent 6"/>
    <w:basedOn w:val="Standard"/>
    <w:uiPriority w:val="19"/>
    <w:rsid w:val="003A0280"/>
    <w:pPr>
      <w:ind w:left="3238"/>
      <w:jc w:val="both"/>
    </w:pPr>
    <w:rPr>
      <w:rFonts w:cs="Times New Roman"/>
    </w:rPr>
  </w:style>
  <w:style w:type="paragraph" w:customStyle="1" w:styleId="BBBodyTextIndent7">
    <w:name w:val="B&amp;B Body Text Indent 7"/>
    <w:basedOn w:val="Standard"/>
    <w:uiPriority w:val="19"/>
    <w:rsid w:val="003A0280"/>
    <w:pPr>
      <w:ind w:left="3912"/>
      <w:jc w:val="both"/>
    </w:pPr>
    <w:rPr>
      <w:rFonts w:cs="Times New Roman"/>
    </w:rPr>
  </w:style>
  <w:style w:type="paragraph" w:customStyle="1" w:styleId="BBBodyTextIndent8">
    <w:name w:val="B&amp;B Body Text Indent 8"/>
    <w:basedOn w:val="Standard"/>
    <w:uiPriority w:val="19"/>
    <w:rsid w:val="003A0280"/>
    <w:pPr>
      <w:ind w:left="4587"/>
      <w:jc w:val="both"/>
    </w:pPr>
    <w:rPr>
      <w:rFonts w:cs="Times New Roman"/>
    </w:rPr>
  </w:style>
  <w:style w:type="paragraph" w:customStyle="1" w:styleId="BBBodyTextIndent9">
    <w:name w:val="B&amp;B Body Text Indent 9"/>
    <w:basedOn w:val="Standard"/>
    <w:uiPriority w:val="19"/>
    <w:rsid w:val="003A0280"/>
    <w:pPr>
      <w:ind w:left="5262"/>
      <w:jc w:val="both"/>
    </w:pPr>
    <w:rPr>
      <w:rFonts w:cs="Times New Roman"/>
    </w:rPr>
  </w:style>
  <w:style w:type="paragraph" w:customStyle="1" w:styleId="BBBodyTextNoSpacing">
    <w:name w:val="B&amp;B Body Text No Spacing"/>
    <w:basedOn w:val="Textkrper"/>
    <w:uiPriority w:val="1"/>
    <w:qFormat/>
    <w:rsid w:val="004F2633"/>
    <w:pPr>
      <w:spacing w:after="0"/>
    </w:pPr>
    <w:rPr>
      <w:szCs w:val="22"/>
    </w:rPr>
  </w:style>
  <w:style w:type="paragraph" w:customStyle="1" w:styleId="BBBullet1">
    <w:name w:val="B&amp;B Bullet 1"/>
    <w:basedOn w:val="Textkrper"/>
    <w:uiPriority w:val="39"/>
    <w:rsid w:val="003A0280"/>
    <w:pPr>
      <w:numPr>
        <w:ilvl w:val="1"/>
        <w:numId w:val="5"/>
      </w:numPr>
    </w:pPr>
  </w:style>
  <w:style w:type="paragraph" w:customStyle="1" w:styleId="BBBullet2">
    <w:name w:val="B&amp;B Bullet 2"/>
    <w:basedOn w:val="Textkrper"/>
    <w:uiPriority w:val="39"/>
    <w:rsid w:val="003A0280"/>
    <w:pPr>
      <w:numPr>
        <w:ilvl w:val="2"/>
        <w:numId w:val="5"/>
      </w:numPr>
    </w:pPr>
  </w:style>
  <w:style w:type="paragraph" w:customStyle="1" w:styleId="BBBullet3">
    <w:name w:val="B&amp;B Bullet 3"/>
    <w:basedOn w:val="Textkrper"/>
    <w:uiPriority w:val="39"/>
    <w:rsid w:val="003A0280"/>
    <w:pPr>
      <w:numPr>
        <w:ilvl w:val="3"/>
        <w:numId w:val="5"/>
      </w:numPr>
    </w:pPr>
  </w:style>
  <w:style w:type="paragraph" w:customStyle="1" w:styleId="BBBullet4">
    <w:name w:val="B&amp;B Bullet 4"/>
    <w:basedOn w:val="Textkrper"/>
    <w:uiPriority w:val="39"/>
    <w:rsid w:val="003A0280"/>
    <w:pPr>
      <w:numPr>
        <w:ilvl w:val="4"/>
        <w:numId w:val="5"/>
      </w:numPr>
    </w:pPr>
  </w:style>
  <w:style w:type="paragraph" w:customStyle="1" w:styleId="BBBullet5">
    <w:name w:val="B&amp;B Bullet 5"/>
    <w:basedOn w:val="Textkrper"/>
    <w:uiPriority w:val="39"/>
    <w:rsid w:val="003A0280"/>
    <w:pPr>
      <w:numPr>
        <w:ilvl w:val="5"/>
        <w:numId w:val="5"/>
      </w:numPr>
    </w:pPr>
  </w:style>
  <w:style w:type="paragraph" w:customStyle="1" w:styleId="BBBullet6">
    <w:name w:val="B&amp;B Bullet 6"/>
    <w:basedOn w:val="Textkrper"/>
    <w:uiPriority w:val="39"/>
    <w:rsid w:val="003A0280"/>
    <w:pPr>
      <w:numPr>
        <w:ilvl w:val="6"/>
        <w:numId w:val="5"/>
      </w:numPr>
    </w:pPr>
  </w:style>
  <w:style w:type="paragraph" w:customStyle="1" w:styleId="BBBullet7">
    <w:name w:val="B&amp;B Bullet 7"/>
    <w:basedOn w:val="Textkrper"/>
    <w:uiPriority w:val="39"/>
    <w:rsid w:val="003A0280"/>
    <w:pPr>
      <w:numPr>
        <w:ilvl w:val="7"/>
        <w:numId w:val="5"/>
      </w:numPr>
    </w:pPr>
  </w:style>
  <w:style w:type="paragraph" w:customStyle="1" w:styleId="BBBullet8">
    <w:name w:val="B&amp;B Bullet 8"/>
    <w:basedOn w:val="Textkrper"/>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Textkrper"/>
    <w:next w:val="BBBodyTextIndent1"/>
    <w:uiPriority w:val="9"/>
    <w:qFormat/>
    <w:rsid w:val="00865C6B"/>
    <w:pPr>
      <w:numPr>
        <w:numId w:val="6"/>
      </w:numPr>
      <w:outlineLvl w:val="0"/>
    </w:pPr>
    <w:rPr>
      <w:b/>
    </w:rPr>
  </w:style>
  <w:style w:type="paragraph" w:customStyle="1" w:styleId="BBClause1">
    <w:name w:val="B&amp;B Clause 1"/>
    <w:basedOn w:val="BBHeading1"/>
    <w:uiPriority w:val="29"/>
    <w:qFormat/>
    <w:rsid w:val="00E44BA5"/>
    <w:rPr>
      <w:b w:val="0"/>
      <w:caps/>
    </w:rPr>
  </w:style>
  <w:style w:type="paragraph" w:customStyle="1" w:styleId="BBClause2">
    <w:name w:val="B&amp;B Clause 2"/>
    <w:basedOn w:val="Textkrper"/>
    <w:uiPriority w:val="29"/>
    <w:qFormat/>
    <w:rsid w:val="003A0280"/>
    <w:pPr>
      <w:numPr>
        <w:ilvl w:val="1"/>
        <w:numId w:val="6"/>
      </w:numPr>
    </w:pPr>
  </w:style>
  <w:style w:type="paragraph" w:customStyle="1" w:styleId="BBClause3">
    <w:name w:val="B&amp;B Clause 3"/>
    <w:basedOn w:val="Textkrper"/>
    <w:uiPriority w:val="29"/>
    <w:qFormat/>
    <w:rsid w:val="003A0280"/>
    <w:pPr>
      <w:numPr>
        <w:ilvl w:val="2"/>
        <w:numId w:val="6"/>
      </w:numPr>
    </w:pPr>
  </w:style>
  <w:style w:type="paragraph" w:customStyle="1" w:styleId="BBClause4">
    <w:name w:val="B&amp;B Clause 4"/>
    <w:basedOn w:val="Textkrper"/>
    <w:uiPriority w:val="29"/>
    <w:qFormat/>
    <w:rsid w:val="003A0280"/>
    <w:pPr>
      <w:numPr>
        <w:ilvl w:val="3"/>
        <w:numId w:val="6"/>
      </w:numPr>
    </w:pPr>
  </w:style>
  <w:style w:type="paragraph" w:customStyle="1" w:styleId="BBClause5">
    <w:name w:val="B&amp;B Clause 5"/>
    <w:basedOn w:val="Textkrper"/>
    <w:uiPriority w:val="29"/>
    <w:rsid w:val="003A0280"/>
    <w:pPr>
      <w:numPr>
        <w:ilvl w:val="4"/>
        <w:numId w:val="6"/>
      </w:numPr>
      <w:tabs>
        <w:tab w:val="clear" w:pos="2699"/>
        <w:tab w:val="num" w:pos="360"/>
      </w:tabs>
      <w:ind w:left="0" w:firstLine="0"/>
    </w:pPr>
  </w:style>
  <w:style w:type="paragraph" w:customStyle="1" w:styleId="BBClause6">
    <w:name w:val="B&amp;B Clause 6"/>
    <w:basedOn w:val="Textkrper"/>
    <w:uiPriority w:val="29"/>
    <w:rsid w:val="003A0280"/>
    <w:pPr>
      <w:numPr>
        <w:ilvl w:val="5"/>
        <w:numId w:val="6"/>
      </w:numPr>
    </w:pPr>
  </w:style>
  <w:style w:type="paragraph" w:customStyle="1" w:styleId="BBClause7">
    <w:name w:val="B&amp;B Clause 7"/>
    <w:basedOn w:val="Textkrper"/>
    <w:uiPriority w:val="29"/>
    <w:rsid w:val="003A0280"/>
    <w:pPr>
      <w:numPr>
        <w:ilvl w:val="6"/>
        <w:numId w:val="6"/>
      </w:numPr>
    </w:pPr>
  </w:style>
  <w:style w:type="paragraph" w:customStyle="1" w:styleId="BBClause8">
    <w:name w:val="B&amp;B Clause 8"/>
    <w:basedOn w:val="Textkrper"/>
    <w:uiPriority w:val="29"/>
    <w:rsid w:val="003A0280"/>
    <w:pPr>
      <w:numPr>
        <w:ilvl w:val="7"/>
        <w:numId w:val="6"/>
      </w:numPr>
    </w:pPr>
  </w:style>
  <w:style w:type="paragraph" w:customStyle="1" w:styleId="BBClause9">
    <w:name w:val="B&amp;B Clause 9"/>
    <w:basedOn w:val="Textkrper"/>
    <w:uiPriority w:val="29"/>
    <w:rsid w:val="003A0280"/>
    <w:pPr>
      <w:numPr>
        <w:ilvl w:val="8"/>
        <w:numId w:val="6"/>
      </w:numPr>
    </w:pPr>
  </w:style>
  <w:style w:type="paragraph" w:customStyle="1" w:styleId="BBEndnoteText">
    <w:name w:val="B&amp;B Endnote Text"/>
    <w:basedOn w:val="Standard"/>
    <w:uiPriority w:val="69"/>
    <w:semiHidden/>
    <w:rsid w:val="004F2633"/>
    <w:pPr>
      <w:spacing w:after="0"/>
      <w:ind w:left="62" w:hanging="62"/>
      <w:jc w:val="both"/>
    </w:pPr>
    <w:rPr>
      <w:rFonts w:cs="Times New Roman"/>
      <w:sz w:val="16"/>
      <w:szCs w:val="22"/>
    </w:rPr>
  </w:style>
  <w:style w:type="paragraph" w:customStyle="1" w:styleId="BBFootnoteText">
    <w:name w:val="B&amp;B Footnote Text"/>
    <w:basedOn w:val="Standard"/>
    <w:uiPriority w:val="69"/>
    <w:semiHidden/>
    <w:rsid w:val="004F2633"/>
    <w:pPr>
      <w:spacing w:after="0"/>
      <w:ind w:left="113" w:hanging="113"/>
      <w:jc w:val="both"/>
    </w:pPr>
    <w:rPr>
      <w:rFonts w:cs="Times New Roman"/>
      <w:sz w:val="16"/>
      <w:szCs w:val="22"/>
    </w:rPr>
  </w:style>
  <w:style w:type="paragraph" w:customStyle="1" w:styleId="BBHeading1Lower">
    <w:name w:val="B&amp;B Heading 1 (Lower)"/>
    <w:basedOn w:val="BBHeading1"/>
    <w:next w:val="BBBodyTextIndent1"/>
    <w:uiPriority w:val="9"/>
    <w:rsid w:val="004F2633"/>
    <w:rPr>
      <w:caps/>
    </w:rPr>
  </w:style>
  <w:style w:type="paragraph" w:customStyle="1" w:styleId="BBHeading2">
    <w:name w:val="B&amp;B Heading 2"/>
    <w:basedOn w:val="BBClause2"/>
    <w:next w:val="BBBodyTextIndent2"/>
    <w:uiPriority w:val="9"/>
    <w:qFormat/>
    <w:rsid w:val="00865C6B"/>
    <w:pPr>
      <w:outlineLvl w:val="1"/>
    </w:pPr>
  </w:style>
  <w:style w:type="paragraph" w:customStyle="1" w:styleId="BBHeading3">
    <w:name w:val="B&amp;B Heading 3"/>
    <w:basedOn w:val="BBClause3"/>
    <w:next w:val="BBBodyTextIndent3"/>
    <w:uiPriority w:val="9"/>
    <w:qFormat/>
    <w:rsid w:val="00C51D51"/>
    <w:pPr>
      <w:outlineLvl w:val="2"/>
    </w:p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extkrper"/>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extkrper"/>
    <w:uiPriority w:val="59"/>
    <w:rsid w:val="00971EE3"/>
    <w:pPr>
      <w:numPr>
        <w:ilvl w:val="1"/>
        <w:numId w:val="4"/>
      </w:numPr>
      <w:tabs>
        <w:tab w:val="clear" w:pos="720"/>
        <w:tab w:val="num" w:pos="360"/>
      </w:tabs>
      <w:ind w:left="0" w:firstLine="0"/>
    </w:pPr>
  </w:style>
  <w:style w:type="paragraph" w:customStyle="1" w:styleId="BBSchedule3">
    <w:name w:val="B&amp;B Schedule 3"/>
    <w:basedOn w:val="Textkrper"/>
    <w:uiPriority w:val="59"/>
    <w:rsid w:val="00971EE3"/>
    <w:pPr>
      <w:numPr>
        <w:ilvl w:val="2"/>
        <w:numId w:val="4"/>
      </w:numPr>
    </w:pPr>
  </w:style>
  <w:style w:type="paragraph" w:customStyle="1" w:styleId="BBSchedule4">
    <w:name w:val="B&amp;B Schedule 4"/>
    <w:basedOn w:val="Textkrper"/>
    <w:uiPriority w:val="59"/>
    <w:rsid w:val="00971EE3"/>
    <w:pPr>
      <w:numPr>
        <w:ilvl w:val="3"/>
        <w:numId w:val="4"/>
      </w:numPr>
    </w:pPr>
  </w:style>
  <w:style w:type="paragraph" w:customStyle="1" w:styleId="BBSchedule5">
    <w:name w:val="B&amp;B Schedule 5"/>
    <w:basedOn w:val="Textkrper"/>
    <w:uiPriority w:val="59"/>
    <w:rsid w:val="00971EE3"/>
    <w:pPr>
      <w:numPr>
        <w:ilvl w:val="4"/>
        <w:numId w:val="4"/>
      </w:numPr>
    </w:pPr>
  </w:style>
  <w:style w:type="paragraph" w:customStyle="1" w:styleId="BBSchedule6">
    <w:name w:val="B&amp;B Schedule 6"/>
    <w:basedOn w:val="Textkrper"/>
    <w:uiPriority w:val="59"/>
    <w:rsid w:val="00971EE3"/>
    <w:pPr>
      <w:numPr>
        <w:ilvl w:val="5"/>
        <w:numId w:val="4"/>
      </w:numPr>
    </w:pPr>
  </w:style>
  <w:style w:type="paragraph" w:customStyle="1" w:styleId="BBSchedule7">
    <w:name w:val="B&amp;B Schedule 7"/>
    <w:basedOn w:val="Textkrper"/>
    <w:uiPriority w:val="59"/>
    <w:rsid w:val="00971EE3"/>
    <w:pPr>
      <w:numPr>
        <w:ilvl w:val="6"/>
        <w:numId w:val="4"/>
      </w:numPr>
    </w:pPr>
  </w:style>
  <w:style w:type="paragraph" w:customStyle="1" w:styleId="BBSchedule8">
    <w:name w:val="B&amp;B Schedule 8"/>
    <w:basedOn w:val="Textkrper"/>
    <w:uiPriority w:val="59"/>
    <w:rsid w:val="00971EE3"/>
    <w:pPr>
      <w:numPr>
        <w:ilvl w:val="7"/>
        <w:numId w:val="4"/>
      </w:numPr>
    </w:pPr>
  </w:style>
  <w:style w:type="paragraph" w:customStyle="1" w:styleId="BBSchedule9">
    <w:name w:val="B&amp;B Schedule 9"/>
    <w:basedOn w:val="Textkrper"/>
    <w:uiPriority w:val="59"/>
    <w:rsid w:val="00971EE3"/>
    <w:pPr>
      <w:numPr>
        <w:ilvl w:val="8"/>
        <w:numId w:val="4"/>
      </w:numPr>
      <w:tabs>
        <w:tab w:val="clear" w:pos="5761"/>
        <w:tab w:val="num" w:pos="360"/>
      </w:tabs>
      <w:ind w:left="0" w:firstLine="0"/>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Standard"/>
    <w:next w:val="Textkrper"/>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Textkrper"/>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extkrper"/>
    <w:next w:val="Textkrper"/>
    <w:uiPriority w:val="8"/>
    <w:qFormat/>
    <w:rsid w:val="002D45EF"/>
    <w:pPr>
      <w:keepNext/>
      <w:outlineLvl w:val="0"/>
    </w:pPr>
    <w:rPr>
      <w:b/>
      <w:caps/>
      <w:szCs w:val="22"/>
    </w:rPr>
  </w:style>
  <w:style w:type="paragraph" w:styleId="Funotentext">
    <w:name w:val="footnote text"/>
    <w:basedOn w:val="Standard"/>
    <w:link w:val="FunotentextZchn"/>
    <w:uiPriority w:val="99"/>
    <w:semiHidden/>
    <w:rsid w:val="008833F3"/>
    <w:pPr>
      <w:spacing w:after="0"/>
    </w:pPr>
    <w:rPr>
      <w:rFonts w:asciiTheme="majorHAnsi" w:hAnsiTheme="majorHAnsi"/>
      <w:sz w:val="20"/>
    </w:rPr>
  </w:style>
  <w:style w:type="character" w:customStyle="1" w:styleId="FunotentextZchn">
    <w:name w:val="Fußnotentext Zchn"/>
    <w:basedOn w:val="Absatz-Standardschriftart"/>
    <w:link w:val="Funotentext"/>
    <w:uiPriority w:val="99"/>
    <w:semiHidden/>
    <w:rsid w:val="00C7686B"/>
  </w:style>
  <w:style w:type="paragraph" w:customStyle="1" w:styleId="BBHeading0Lower">
    <w:name w:val="B&amp;B Heading 0 (Lower)"/>
    <w:basedOn w:val="Textkrper"/>
    <w:next w:val="Textkrper"/>
    <w:uiPriority w:val="8"/>
    <w:qFormat/>
    <w:rsid w:val="00D66878"/>
    <w:rPr>
      <w:b/>
    </w:rPr>
  </w:style>
  <w:style w:type="character" w:styleId="Kommentarzeichen">
    <w:name w:val="annotation reference"/>
    <w:basedOn w:val="Absatz-Standardschriftart"/>
    <w:uiPriority w:val="99"/>
    <w:semiHidden/>
    <w:unhideWhenUsed/>
    <w:rsid w:val="005218BB"/>
    <w:rPr>
      <w:sz w:val="16"/>
      <w:szCs w:val="16"/>
    </w:rPr>
  </w:style>
  <w:style w:type="paragraph" w:styleId="Kommentartext">
    <w:name w:val="annotation text"/>
    <w:basedOn w:val="Standard"/>
    <w:link w:val="KommentartextZchn"/>
    <w:uiPriority w:val="99"/>
    <w:unhideWhenUsed/>
    <w:rsid w:val="005218BB"/>
    <w:rPr>
      <w:sz w:val="20"/>
      <w:szCs w:val="20"/>
    </w:rPr>
  </w:style>
  <w:style w:type="character" w:customStyle="1" w:styleId="KommentartextZchn">
    <w:name w:val="Kommentartext Zchn"/>
    <w:basedOn w:val="Absatz-Standardschriftart"/>
    <w:link w:val="Kommentartext"/>
    <w:uiPriority w:val="99"/>
    <w:rsid w:val="005218BB"/>
    <w:rPr>
      <w:rFonts w:asciiTheme="minorHAnsi" w:eastAsiaTheme="minorEastAsia" w:hAnsiTheme="minorHAnsi"/>
      <w:lang w:val="en-US" w:eastAsia="ja-JP"/>
    </w:rPr>
  </w:style>
  <w:style w:type="character" w:customStyle="1" w:styleId="usercontent">
    <w:name w:val="usercontent"/>
    <w:basedOn w:val="Absatz-Standardschriftart"/>
    <w:rsid w:val="005218BB"/>
  </w:style>
  <w:style w:type="character" w:styleId="Seitenzahl">
    <w:name w:val="page number"/>
    <w:basedOn w:val="Absatz-Standardschriftart"/>
    <w:rsid w:val="005218BB"/>
  </w:style>
  <w:style w:type="character" w:styleId="Hyperlink">
    <w:name w:val="Hyperlink"/>
    <w:basedOn w:val="Absatz-Standardschriftart"/>
    <w:uiPriority w:val="99"/>
    <w:unhideWhenUsed/>
    <w:rsid w:val="005218BB"/>
    <w:rPr>
      <w:color w:val="0000FF" w:themeColor="hyperlink"/>
      <w:u w:val="single"/>
    </w:rPr>
  </w:style>
  <w:style w:type="paragraph" w:styleId="Listenabsatz">
    <w:name w:val="List Paragraph"/>
    <w:basedOn w:val="Standard"/>
    <w:uiPriority w:val="34"/>
    <w:qFormat/>
    <w:rsid w:val="005218BB"/>
    <w:pPr>
      <w:ind w:left="720"/>
      <w:contextualSpacing/>
    </w:pPr>
  </w:style>
  <w:style w:type="paragraph" w:styleId="Kommentarthema">
    <w:name w:val="annotation subject"/>
    <w:basedOn w:val="Kommentartext"/>
    <w:next w:val="Kommentartext"/>
    <w:link w:val="KommentarthemaZchn"/>
    <w:uiPriority w:val="99"/>
    <w:semiHidden/>
    <w:rsid w:val="00D23A97"/>
    <w:rPr>
      <w:b/>
      <w:bCs/>
    </w:rPr>
  </w:style>
  <w:style w:type="character" w:customStyle="1" w:styleId="KommentarthemaZchn">
    <w:name w:val="Kommentarthema Zchn"/>
    <w:basedOn w:val="KommentartextZchn"/>
    <w:link w:val="Kommentarthema"/>
    <w:uiPriority w:val="99"/>
    <w:semiHidden/>
    <w:rsid w:val="00D23A97"/>
    <w:rPr>
      <w:rFonts w:asciiTheme="minorHAnsi" w:eastAsiaTheme="minorEastAsia" w:hAnsiTheme="minorHAnsi"/>
      <w:b/>
      <w:bCs/>
      <w:lang w:val="en-US" w:eastAsia="ja-JP"/>
    </w:rPr>
  </w:style>
  <w:style w:type="paragraph" w:styleId="berarbeitung">
    <w:name w:val="Revision"/>
    <w:hidden/>
    <w:uiPriority w:val="99"/>
    <w:semiHidden/>
    <w:rsid w:val="002212AF"/>
    <w:pPr>
      <w:spacing w:after="0"/>
    </w:pPr>
    <w:rPr>
      <w:rFonts w:asciiTheme="minorHAnsi" w:eastAsiaTheme="minorEastAsia" w:hAnsiTheme="minorHAnsi"/>
      <w:sz w:val="24"/>
      <w:szCs w:val="24"/>
      <w:lang w:val="en-US" w:eastAsia="ja-JP"/>
    </w:rPr>
  </w:style>
  <w:style w:type="character" w:customStyle="1" w:styleId="TypografiLatinTahoma">
    <w:name w:val="Typografi (Latin) Tahoma"/>
    <w:basedOn w:val="SchwacherVerweis"/>
    <w:rsid w:val="007C6652"/>
    <w:rPr>
      <w:rFonts w:ascii="Tahoma" w:hAnsi="Tahoma" w:cs="Times New Roman"/>
      <w:smallCaps/>
      <w:color w:val="auto"/>
      <w:sz w:val="18"/>
      <w:u w:val="none"/>
    </w:rPr>
  </w:style>
  <w:style w:type="character" w:styleId="SchwacherVerweis">
    <w:name w:val="Subtle Reference"/>
    <w:basedOn w:val="Absatz-Standardschriftart"/>
    <w:uiPriority w:val="31"/>
    <w:semiHidden/>
    <w:qFormat/>
    <w:rsid w:val="007C6652"/>
    <w:rPr>
      <w:smallCaps/>
      <w:color w:val="C0504D" w:themeColor="accent2"/>
      <w:u w:val="single"/>
    </w:rPr>
  </w:style>
  <w:style w:type="character" w:styleId="BesuchterHyperlink">
    <w:name w:val="FollowedHyperlink"/>
    <w:basedOn w:val="Absatz-Standardschriftart"/>
    <w:uiPriority w:val="99"/>
    <w:semiHidden/>
    <w:rsid w:val="00F63233"/>
    <w:rPr>
      <w:color w:val="800080" w:themeColor="followedHyperlink"/>
      <w:u w:val="single"/>
    </w:rPr>
  </w:style>
  <w:style w:type="paragraph" w:customStyle="1" w:styleId="a">
    <w:name w:val="(a)"/>
    <w:basedOn w:val="Textkrper"/>
    <w:rsid w:val="00ED40E4"/>
    <w:pPr>
      <w:spacing w:after="240"/>
      <w:ind w:left="720" w:hanging="720"/>
    </w:pPr>
    <w:rPr>
      <w:rFonts w:ascii="Times New Roman" w:eastAsia="Times New Roman" w:hAnsi="Times New Roman"/>
      <w:sz w:val="24"/>
      <w:lang w:eastAsia="en-US"/>
    </w:rPr>
  </w:style>
  <w:style w:type="paragraph" w:customStyle="1" w:styleId="i">
    <w:name w:val="(i)"/>
    <w:basedOn w:val="Textkrper"/>
    <w:rsid w:val="00ED40E4"/>
    <w:pPr>
      <w:tabs>
        <w:tab w:val="right" w:pos="1296"/>
      </w:tabs>
      <w:spacing w:after="240"/>
      <w:ind w:left="1440" w:hanging="1440"/>
    </w:pPr>
    <w:rPr>
      <w:rFonts w:ascii="Times New Roman" w:eastAsia="Times New Roman" w:hAnsi="Times New Roman"/>
      <w:sz w:val="24"/>
      <w:lang w:eastAsia="en-US"/>
    </w:rPr>
  </w:style>
  <w:style w:type="character" w:customStyle="1" w:styleId="BBBodyTextIndent1Char">
    <w:name w:val="B&amp;B Body Text Indent 1 Char"/>
    <w:basedOn w:val="Absatz-Standardschriftart"/>
    <w:link w:val="BBBodyTextIndent1"/>
    <w:locked/>
    <w:rsid w:val="00A77E44"/>
    <w:rPr>
      <w:rFonts w:asciiTheme="minorHAnsi" w:eastAsiaTheme="minorEastAsia" w:hAnsiTheme="minorHAnsi" w:cs="Times New Roman"/>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9633">
      <w:bodyDiv w:val="1"/>
      <w:marLeft w:val="0"/>
      <w:marRight w:val="0"/>
      <w:marTop w:val="0"/>
      <w:marBottom w:val="0"/>
      <w:divBdr>
        <w:top w:val="none" w:sz="0" w:space="0" w:color="auto"/>
        <w:left w:val="none" w:sz="0" w:space="0" w:color="auto"/>
        <w:bottom w:val="none" w:sz="0" w:space="0" w:color="auto"/>
        <w:right w:val="none" w:sz="0" w:space="0" w:color="auto"/>
      </w:divBdr>
    </w:div>
    <w:div w:id="94256623">
      <w:bodyDiv w:val="1"/>
      <w:marLeft w:val="0"/>
      <w:marRight w:val="0"/>
      <w:marTop w:val="0"/>
      <w:marBottom w:val="0"/>
      <w:divBdr>
        <w:top w:val="none" w:sz="0" w:space="0" w:color="auto"/>
        <w:left w:val="none" w:sz="0" w:space="0" w:color="auto"/>
        <w:bottom w:val="none" w:sz="0" w:space="0" w:color="auto"/>
        <w:right w:val="none" w:sz="0" w:space="0" w:color="auto"/>
      </w:divBdr>
    </w:div>
    <w:div w:id="1321739081">
      <w:bodyDiv w:val="1"/>
      <w:marLeft w:val="0"/>
      <w:marRight w:val="0"/>
      <w:marTop w:val="0"/>
      <w:marBottom w:val="0"/>
      <w:divBdr>
        <w:top w:val="none" w:sz="0" w:space="0" w:color="auto"/>
        <w:left w:val="none" w:sz="0" w:space="0" w:color="auto"/>
        <w:bottom w:val="none" w:sz="0" w:space="0" w:color="auto"/>
        <w:right w:val="none" w:sz="0" w:space="0" w:color="auto"/>
      </w:divBdr>
    </w:div>
    <w:div w:id="1578052621">
      <w:bodyDiv w:val="1"/>
      <w:marLeft w:val="0"/>
      <w:marRight w:val="0"/>
      <w:marTop w:val="0"/>
      <w:marBottom w:val="0"/>
      <w:divBdr>
        <w:top w:val="none" w:sz="0" w:space="0" w:color="auto"/>
        <w:left w:val="none" w:sz="0" w:space="0" w:color="auto"/>
        <w:bottom w:val="none" w:sz="0" w:space="0" w:color="auto"/>
        <w:right w:val="none" w:sz="0" w:space="0" w:color="auto"/>
      </w:divBdr>
    </w:div>
    <w:div w:id="19121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ttform-i40.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4.0/legalcode.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721B7.2D8D84A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 L S _ E M ! 1 5 2 7 3 . 1 < / d o c u m e n t i d >  
     < s e n d e r i d > H P H 1 S H < / s e n d e r i d >  
     < s e n d e r e m a i l > P H I L I P P . H A A S @ D E . B O S C H . C O M < / s e n d e r e m a i l >  
     < l a s t m o d i f i e d > 2 0 2 0 - 0 7 - 1 6 T 1 6 : 0 7 : 0 0 . 0 0 0 0 0 0 0 + 0 2 : 0 0 < / l a s t m o d i f i e d >  
     < d a t a b a s e > L S _ E M < / d a t a b a s e >  
 < / p r o p e r t i e s > 
</file>

<file path=customXml/item2.xml>��< ? x m l   v e r s i o n = " 1 . 0 "   e n c o d i n g = " u t f - 1 6 " ? > < p r o p e r t i e s   x m l n s = " h t t p : / / w w w . i m a n a g e . c o m / w o r k / x m l s c h e m a " >  
     < d o c u m e n t i d > A d m i n ! 4 8 7 0 1 2 7 3 . 1 < / d o c u m e n t i d >  
     < s e n d e r i d > A X D < / s e n d e r i d >  
     < s e n d e r e m a i l > A L E X A N D E R . D U I S B E R G @ T W O B I R D S . C O M < / s e n d e r e m a i l >  
     < l a s t m o d i f i e d > 2 0 2 1 - 0 3 - 3 0 T 1 8 : 4 7 : 0 0 . 0 0 0 0 0 0 0 + 0 2 : 0 0 < / l a s t m o d i f i e d >  
     < d a t a b a s e > A d m i n < / 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B295-A317-455D-AE19-EB6750A05EEF}">
  <ds:schemaRefs>
    <ds:schemaRef ds:uri="http://www.imanage.com/work/xmlschema"/>
  </ds:schemaRefs>
</ds:datastoreItem>
</file>

<file path=customXml/itemProps2.xml><?xml version="1.0" encoding="utf-8"?>
<ds:datastoreItem xmlns:ds="http://schemas.openxmlformats.org/officeDocument/2006/customXml" ds:itemID="{67E74EC8-5825-4FAC-A681-F606F3AD0D69}">
  <ds:schemaRefs>
    <ds:schemaRef ds:uri="http://www.imanage.com/work/xmlschema"/>
  </ds:schemaRefs>
</ds:datastoreItem>
</file>

<file path=customXml/itemProps3.xml><?xml version="1.0" encoding="utf-8"?>
<ds:datastoreItem xmlns:ds="http://schemas.openxmlformats.org/officeDocument/2006/customXml" ds:itemID="{3CCC65F6-8014-4D39-8F04-FEAF29FB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7D8E4739.dotm</Template>
  <TotalTime>0</TotalTime>
  <Pages>9</Pages>
  <Words>3075</Words>
  <Characters>21394</Characters>
  <Application>Microsoft Office Word</Application>
  <DocSecurity>4</DocSecurity>
  <Lines>178</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Martin Schweinoch</dc:creator>
  <cp:lastModifiedBy>Lena Bauermeister</cp:lastModifiedBy>
  <cp:revision>2</cp:revision>
  <cp:lastPrinted>2020-11-18T07:02:00Z</cp:lastPrinted>
  <dcterms:created xsi:type="dcterms:W3CDTF">2021-07-09T11:26:00Z</dcterms:created>
  <dcterms:modified xsi:type="dcterms:W3CDTF">2021-07-09T11:26:00Z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48701273</vt:lpwstr>
  </property>
  <property fmtid="{D5CDD505-2E9C-101B-9397-08002B2CF9AE}" pid="3" name="BBIManageDocVersion">
    <vt:lpwstr>1</vt:lpwstr>
  </property>
  <property fmtid="{D5CDD505-2E9C-101B-9397-08002B2CF9AE}" pid="4" name="BBIManageDocWorkspace">
    <vt:lpwstr>Alexander Duisberg (AXD) Shared Workspace</vt:lpwstr>
  </property>
  <property fmtid="{D5CDD505-2E9C-101B-9397-08002B2CF9AE}" pid="5" name="BBIManageDocClient">
    <vt:lpwstr>PERSONAL</vt:lpwstr>
  </property>
  <property fmtid="{D5CDD505-2E9C-101B-9397-08002B2CF9AE}" pid="6" name="BBIManageDocMatter">
    <vt:lpwstr>SHARED</vt:lpwstr>
  </property>
  <property fmtid="{D5CDD505-2E9C-101B-9397-08002B2CF9AE}" pid="7" name="BBIManageDocLibrary">
    <vt:lpwstr>Admin</vt:lpwstr>
  </property>
  <property fmtid="{D5CDD505-2E9C-101B-9397-08002B2CF9AE}" pid="8" name="BBIManageDocDescription">
    <vt:lpwstr>20210330_RlTB_TeilnBdg_Plattformdienst_v11a_final_clean</vt:lpwstr>
  </property>
  <property fmtid="{D5CDD505-2E9C-101B-9397-08002B2CF9AE}" pid="9" name="BBIManageDocFolder">
    <vt:lpwstr>Alexander Duisberg (AXD) Shared Workspace\Plattform Industrie 4.0\Legal Testbed\</vt:lpwstr>
  </property>
  <property fmtid="{D5CDD505-2E9C-101B-9397-08002B2CF9AE}" pid="10" name="BBDocRef">
    <vt:lpwstr>Admin\48701273.1</vt:lpwstr>
  </property>
</Properties>
</file>