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A4" w:rsidRDefault="00E84EA4">
      <w:pPr>
        <w:rPr>
          <w:rFonts w:ascii="Arial" w:hAnsi="Arial" w:cs="Arial"/>
          <w:b/>
          <w:sz w:val="24"/>
          <w:szCs w:val="24"/>
        </w:rPr>
      </w:pPr>
    </w:p>
    <w:p w:rsidR="009637EC" w:rsidRDefault="00366063">
      <w:pPr>
        <w:rPr>
          <w:rFonts w:ascii="Arial" w:hAnsi="Arial" w:cs="Arial"/>
          <w:b/>
          <w:sz w:val="24"/>
          <w:szCs w:val="24"/>
        </w:rPr>
      </w:pPr>
      <w:r w:rsidRPr="00366063">
        <w:rPr>
          <w:rFonts w:ascii="Arial" w:hAnsi="Arial" w:cs="Arial"/>
          <w:b/>
          <w:sz w:val="24"/>
          <w:szCs w:val="24"/>
        </w:rPr>
        <w:t xml:space="preserve">Anlage zur Anmeldung zur Abschlussprüfung Teil 2 </w:t>
      </w:r>
    </w:p>
    <w:p w:rsidR="0002449F" w:rsidRDefault="000244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Kaufmann/-frau für Büromanagement</w:t>
      </w:r>
    </w:p>
    <w:p w:rsidR="00366063" w:rsidRDefault="00366063">
      <w:pPr>
        <w:rPr>
          <w:rFonts w:ascii="Arial" w:hAnsi="Arial" w:cs="Arial"/>
          <w:b/>
          <w:sz w:val="24"/>
          <w:szCs w:val="24"/>
        </w:rPr>
      </w:pPr>
    </w:p>
    <w:p w:rsidR="00366063" w:rsidRDefault="00366063" w:rsidP="00085196">
      <w:pPr>
        <w:jc w:val="both"/>
        <w:rPr>
          <w:rFonts w:ascii="Arial" w:hAnsi="Arial" w:cs="Arial"/>
        </w:rPr>
      </w:pPr>
      <w:r w:rsidRPr="00085196">
        <w:rPr>
          <w:rFonts w:ascii="Arial" w:hAnsi="Arial" w:cs="Arial"/>
        </w:rPr>
        <w:t>Gemäß der Verordnu</w:t>
      </w:r>
      <w:r w:rsidR="00131AA0">
        <w:rPr>
          <w:rFonts w:ascii="Arial" w:hAnsi="Arial" w:cs="Arial"/>
        </w:rPr>
        <w:t>n</w:t>
      </w:r>
      <w:r w:rsidR="009F72B1">
        <w:rPr>
          <w:rFonts w:ascii="Arial" w:hAnsi="Arial" w:cs="Arial"/>
        </w:rPr>
        <w:t>g über die Berufsausbildung zum</w:t>
      </w:r>
      <w:r w:rsidR="00131AA0">
        <w:rPr>
          <w:rFonts w:ascii="Arial" w:hAnsi="Arial" w:cs="Arial"/>
        </w:rPr>
        <w:t xml:space="preserve"> Kaufman</w:t>
      </w:r>
      <w:r w:rsidR="00131AA0" w:rsidRPr="009F72B1">
        <w:rPr>
          <w:rFonts w:ascii="Arial" w:hAnsi="Arial" w:cs="Arial"/>
          <w:spacing w:val="30"/>
        </w:rPr>
        <w:t>n/</w:t>
      </w:r>
      <w:r w:rsidR="009F72B1">
        <w:rPr>
          <w:rFonts w:ascii="Arial" w:hAnsi="Arial" w:cs="Arial"/>
        </w:rPr>
        <w:t xml:space="preserve">zur </w:t>
      </w:r>
      <w:r w:rsidRPr="00085196">
        <w:rPr>
          <w:rFonts w:ascii="Arial" w:hAnsi="Arial" w:cs="Arial"/>
        </w:rPr>
        <w:t>Kauffrau für Bür</w:t>
      </w:r>
      <w:r w:rsidRPr="00085196">
        <w:rPr>
          <w:rFonts w:ascii="Arial" w:hAnsi="Arial" w:cs="Arial"/>
        </w:rPr>
        <w:t>o</w:t>
      </w:r>
      <w:r w:rsidRPr="00085196">
        <w:rPr>
          <w:rFonts w:ascii="Arial" w:hAnsi="Arial" w:cs="Arial"/>
        </w:rPr>
        <w:t xml:space="preserve">management sind die ausgewählten </w:t>
      </w:r>
      <w:r w:rsidR="009F72B1">
        <w:rPr>
          <w:rFonts w:ascii="Arial" w:hAnsi="Arial" w:cs="Arial"/>
        </w:rPr>
        <w:t>Wahlqualifikationen</w:t>
      </w:r>
      <w:r w:rsidRPr="00085196">
        <w:rPr>
          <w:rFonts w:ascii="Arial" w:hAnsi="Arial" w:cs="Arial"/>
        </w:rPr>
        <w:t xml:space="preserve"> bei der Prüfung zu berücksichtigen. </w:t>
      </w:r>
      <w:r w:rsidR="00085196" w:rsidRPr="00085196">
        <w:rPr>
          <w:rFonts w:ascii="Arial" w:hAnsi="Arial" w:cs="Arial"/>
        </w:rPr>
        <w:t xml:space="preserve">Für die ordnungsgemäße Durchführung der Abschlussprüfung benötigen wir die von Ihnen im betrieblichen Ausbildungsplan festgelegten </w:t>
      </w:r>
      <w:r w:rsidR="0002449F" w:rsidRPr="0002449F">
        <w:rPr>
          <w:rFonts w:ascii="Arial" w:hAnsi="Arial" w:cs="Arial"/>
          <w:b/>
        </w:rPr>
        <w:t>zwei</w:t>
      </w:r>
      <w:r w:rsidR="0002449F">
        <w:rPr>
          <w:rFonts w:ascii="Arial" w:hAnsi="Arial" w:cs="Arial"/>
        </w:rPr>
        <w:t xml:space="preserve"> </w:t>
      </w:r>
      <w:r w:rsidR="009F72B1">
        <w:rPr>
          <w:rFonts w:ascii="Arial" w:hAnsi="Arial" w:cs="Arial"/>
          <w:b/>
        </w:rPr>
        <w:t>Wahlqualifikationseinheiten</w:t>
      </w:r>
      <w:r w:rsidR="00085196" w:rsidRPr="00085196">
        <w:rPr>
          <w:rFonts w:ascii="Arial" w:hAnsi="Arial" w:cs="Arial"/>
        </w:rPr>
        <w:t xml:space="preserve">. Bitte </w:t>
      </w:r>
      <w:r w:rsidR="00131AA0">
        <w:rPr>
          <w:rFonts w:ascii="Arial" w:hAnsi="Arial" w:cs="Arial"/>
        </w:rPr>
        <w:t>kennzeichnen</w:t>
      </w:r>
      <w:r w:rsidR="00085196" w:rsidRPr="00085196">
        <w:rPr>
          <w:rFonts w:ascii="Arial" w:hAnsi="Arial" w:cs="Arial"/>
        </w:rPr>
        <w:t xml:space="preserve"> Sie die</w:t>
      </w:r>
      <w:r w:rsidR="0002449F">
        <w:rPr>
          <w:rFonts w:ascii="Arial" w:hAnsi="Arial" w:cs="Arial"/>
        </w:rPr>
        <w:t>se</w:t>
      </w:r>
      <w:r w:rsidR="00085196" w:rsidRPr="00085196">
        <w:rPr>
          <w:rFonts w:ascii="Arial" w:hAnsi="Arial" w:cs="Arial"/>
        </w:rPr>
        <w:t xml:space="preserve"> </w:t>
      </w:r>
      <w:r w:rsidR="0002449F">
        <w:rPr>
          <w:rFonts w:ascii="Arial" w:hAnsi="Arial" w:cs="Arial"/>
        </w:rPr>
        <w:t xml:space="preserve">untenstehend </w:t>
      </w:r>
      <w:r w:rsidR="00085196" w:rsidRPr="00085196">
        <w:rPr>
          <w:rFonts w:ascii="Arial" w:hAnsi="Arial" w:cs="Arial"/>
        </w:rPr>
        <w:t xml:space="preserve">und reichen Sie die Unterlagen mit der Anmeldung fristgerecht </w:t>
      </w:r>
      <w:r w:rsidR="00131AA0">
        <w:rPr>
          <w:rFonts w:ascii="Arial" w:hAnsi="Arial" w:cs="Arial"/>
        </w:rPr>
        <w:t>ein</w:t>
      </w:r>
      <w:r w:rsidR="00085196" w:rsidRPr="00085196">
        <w:rPr>
          <w:rFonts w:ascii="Arial" w:hAnsi="Arial" w:cs="Arial"/>
        </w:rPr>
        <w:t>.</w:t>
      </w:r>
    </w:p>
    <w:p w:rsidR="00085196" w:rsidRDefault="00085196" w:rsidP="00085196">
      <w:pPr>
        <w:jc w:val="both"/>
        <w:rPr>
          <w:rFonts w:ascii="Arial" w:hAnsi="Arial" w:cs="Arial"/>
        </w:rPr>
      </w:pPr>
    </w:p>
    <w:p w:rsidR="00085196" w:rsidRDefault="00B324B7" w:rsidP="00085196">
      <w:pPr>
        <w:tabs>
          <w:tab w:val="left" w:pos="425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-991020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85196">
        <w:rPr>
          <w:rFonts w:ascii="Arial" w:hAnsi="Arial" w:cs="Arial"/>
        </w:rPr>
        <w:tab/>
        <w:t>01 Auftragssteuerung und -koordination</w:t>
      </w:r>
    </w:p>
    <w:p w:rsidR="00085196" w:rsidRDefault="00B324B7" w:rsidP="00085196">
      <w:pPr>
        <w:tabs>
          <w:tab w:val="left" w:pos="425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972794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85196">
        <w:rPr>
          <w:rFonts w:ascii="Arial" w:hAnsi="Arial" w:cs="Arial"/>
        </w:rPr>
        <w:tab/>
        <w:t>02 Kaufmännische Steuerung und Kontrolle</w:t>
      </w:r>
    </w:p>
    <w:p w:rsidR="00085196" w:rsidRDefault="00B324B7" w:rsidP="00085196">
      <w:pPr>
        <w:tabs>
          <w:tab w:val="left" w:pos="425"/>
        </w:tabs>
        <w:jc w:val="both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8"/>
            <w:szCs w:val="28"/>
          </w:rPr>
          <w:id w:val="-138562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85196">
        <w:rPr>
          <w:rFonts w:ascii="Arial" w:hAnsi="Arial" w:cs="Arial"/>
          <w:sz w:val="26"/>
          <w:szCs w:val="26"/>
        </w:rPr>
        <w:tab/>
      </w:r>
      <w:r w:rsidR="00085196" w:rsidRPr="00085196">
        <w:rPr>
          <w:rFonts w:ascii="Arial" w:hAnsi="Arial" w:cs="Arial"/>
        </w:rPr>
        <w:t>03 Kaufmännische Abläufe in kleinen und mittleren Unternehmen</w:t>
      </w:r>
    </w:p>
    <w:p w:rsidR="00085196" w:rsidRDefault="00B324B7" w:rsidP="00085196">
      <w:pPr>
        <w:tabs>
          <w:tab w:val="left" w:pos="425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1279445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85196">
        <w:rPr>
          <w:rFonts w:ascii="Arial" w:hAnsi="Arial" w:cs="Arial"/>
          <w:sz w:val="26"/>
          <w:szCs w:val="26"/>
        </w:rPr>
        <w:tab/>
      </w:r>
      <w:r w:rsidR="00085196" w:rsidRPr="00085196">
        <w:rPr>
          <w:rFonts w:ascii="Arial" w:hAnsi="Arial" w:cs="Arial"/>
        </w:rPr>
        <w:t>04</w:t>
      </w:r>
      <w:r w:rsidR="00085196">
        <w:rPr>
          <w:rFonts w:ascii="Arial" w:hAnsi="Arial" w:cs="Arial"/>
        </w:rPr>
        <w:t xml:space="preserve"> Einkauf und Logistik</w:t>
      </w:r>
    </w:p>
    <w:p w:rsidR="00085196" w:rsidRDefault="00B324B7" w:rsidP="00085196">
      <w:pPr>
        <w:tabs>
          <w:tab w:val="left" w:pos="425"/>
        </w:tabs>
        <w:jc w:val="both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8"/>
            <w:szCs w:val="28"/>
          </w:rPr>
          <w:id w:val="-93553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85196">
        <w:rPr>
          <w:rFonts w:ascii="Arial" w:hAnsi="Arial" w:cs="Arial"/>
          <w:sz w:val="26"/>
          <w:szCs w:val="26"/>
        </w:rPr>
        <w:tab/>
      </w:r>
      <w:r w:rsidR="00085196" w:rsidRPr="00035D58">
        <w:rPr>
          <w:rFonts w:ascii="Arial" w:hAnsi="Arial" w:cs="Arial"/>
        </w:rPr>
        <w:t>05 Marketing und Vertrieb</w:t>
      </w:r>
    </w:p>
    <w:p w:rsidR="00085196" w:rsidRDefault="00B324B7" w:rsidP="00085196">
      <w:pPr>
        <w:tabs>
          <w:tab w:val="left" w:pos="425"/>
        </w:tabs>
        <w:jc w:val="both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8"/>
            <w:szCs w:val="28"/>
          </w:rPr>
          <w:id w:val="-1560550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85196">
        <w:rPr>
          <w:rFonts w:ascii="Arial" w:hAnsi="Arial" w:cs="Arial"/>
          <w:sz w:val="26"/>
          <w:szCs w:val="26"/>
        </w:rPr>
        <w:tab/>
      </w:r>
      <w:r w:rsidR="00085196" w:rsidRPr="00035D58">
        <w:rPr>
          <w:rFonts w:ascii="Arial" w:hAnsi="Arial" w:cs="Arial"/>
        </w:rPr>
        <w:t>06 Personalwirtschaft</w:t>
      </w:r>
    </w:p>
    <w:p w:rsidR="00085196" w:rsidRDefault="00B324B7" w:rsidP="00085196">
      <w:pPr>
        <w:tabs>
          <w:tab w:val="left" w:pos="425"/>
        </w:tabs>
        <w:jc w:val="both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8"/>
            <w:szCs w:val="28"/>
          </w:rPr>
          <w:id w:val="59529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85196">
        <w:rPr>
          <w:rFonts w:ascii="Arial" w:hAnsi="Arial" w:cs="Arial"/>
          <w:sz w:val="26"/>
          <w:szCs w:val="26"/>
        </w:rPr>
        <w:tab/>
      </w:r>
      <w:r w:rsidR="00085196" w:rsidRPr="00035D58">
        <w:rPr>
          <w:rFonts w:ascii="Arial" w:hAnsi="Arial" w:cs="Arial"/>
        </w:rPr>
        <w:t>07 Assistenz und Sekretariat</w:t>
      </w:r>
    </w:p>
    <w:p w:rsidR="00085196" w:rsidRDefault="00B324B7" w:rsidP="00085196">
      <w:pPr>
        <w:tabs>
          <w:tab w:val="left" w:pos="425"/>
        </w:tabs>
        <w:jc w:val="both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8"/>
            <w:szCs w:val="28"/>
          </w:rPr>
          <w:id w:val="194766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85196">
        <w:rPr>
          <w:rFonts w:ascii="Arial" w:hAnsi="Arial" w:cs="Arial"/>
          <w:sz w:val="26"/>
          <w:szCs w:val="26"/>
        </w:rPr>
        <w:tab/>
      </w:r>
      <w:r w:rsidR="00085196" w:rsidRPr="00035D58">
        <w:rPr>
          <w:rFonts w:ascii="Arial" w:hAnsi="Arial" w:cs="Arial"/>
        </w:rPr>
        <w:t xml:space="preserve">08 </w:t>
      </w:r>
      <w:r w:rsidR="00035D58" w:rsidRPr="00035D58">
        <w:rPr>
          <w:rFonts w:ascii="Arial" w:hAnsi="Arial" w:cs="Arial"/>
        </w:rPr>
        <w:t>Öffentlichkeitsarbeit und Veranstaltungsmanagement</w:t>
      </w:r>
    </w:p>
    <w:p w:rsidR="00035D58" w:rsidRDefault="00B324B7" w:rsidP="00085196">
      <w:pPr>
        <w:tabs>
          <w:tab w:val="left" w:pos="425"/>
        </w:tabs>
        <w:jc w:val="both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8"/>
            <w:szCs w:val="28"/>
          </w:rPr>
          <w:id w:val="323325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35D58">
        <w:rPr>
          <w:rFonts w:ascii="Arial" w:hAnsi="Arial" w:cs="Arial"/>
          <w:sz w:val="26"/>
          <w:szCs w:val="26"/>
        </w:rPr>
        <w:tab/>
      </w:r>
      <w:r w:rsidR="00035D58" w:rsidRPr="00035D58">
        <w:rPr>
          <w:rFonts w:ascii="Arial" w:hAnsi="Arial" w:cs="Arial"/>
        </w:rPr>
        <w:t>09 Verwaltung und Recht</w:t>
      </w:r>
    </w:p>
    <w:p w:rsidR="00035D58" w:rsidRDefault="00B324B7" w:rsidP="00085196">
      <w:pPr>
        <w:tabs>
          <w:tab w:val="left" w:pos="425"/>
        </w:tabs>
        <w:jc w:val="both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8"/>
            <w:szCs w:val="28"/>
          </w:rPr>
          <w:id w:val="508575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35D58">
        <w:rPr>
          <w:rFonts w:ascii="Arial" w:hAnsi="Arial" w:cs="Arial"/>
          <w:sz w:val="26"/>
          <w:szCs w:val="26"/>
        </w:rPr>
        <w:tab/>
      </w:r>
      <w:r w:rsidR="00035D58" w:rsidRPr="00035D58">
        <w:rPr>
          <w:rFonts w:ascii="Arial" w:hAnsi="Arial" w:cs="Arial"/>
        </w:rPr>
        <w:t xml:space="preserve">10 </w:t>
      </w:r>
      <w:proofErr w:type="gramStart"/>
      <w:r w:rsidR="00035D58" w:rsidRPr="00035D58">
        <w:rPr>
          <w:rFonts w:ascii="Arial" w:hAnsi="Arial" w:cs="Arial"/>
        </w:rPr>
        <w:t>Öffentliche Finanzwirtschaft</w:t>
      </w:r>
      <w:proofErr w:type="gramEnd"/>
    </w:p>
    <w:p w:rsidR="00035D58" w:rsidRDefault="00035D58" w:rsidP="00085196">
      <w:pPr>
        <w:tabs>
          <w:tab w:val="left" w:pos="425"/>
        </w:tabs>
        <w:jc w:val="both"/>
        <w:rPr>
          <w:rFonts w:ascii="Arial" w:hAnsi="Arial" w:cs="Arial"/>
          <w:sz w:val="26"/>
          <w:szCs w:val="26"/>
        </w:rPr>
      </w:pPr>
    </w:p>
    <w:p w:rsidR="00EB39FC" w:rsidRDefault="00EB39FC" w:rsidP="00085196">
      <w:pPr>
        <w:tabs>
          <w:tab w:val="left" w:pos="425"/>
        </w:tabs>
        <w:jc w:val="both"/>
        <w:rPr>
          <w:rFonts w:ascii="Arial" w:hAnsi="Arial" w:cs="Arial"/>
          <w:sz w:val="26"/>
          <w:szCs w:val="26"/>
        </w:rPr>
      </w:pPr>
    </w:p>
    <w:p w:rsidR="00EB39FC" w:rsidRPr="00EB39FC" w:rsidRDefault="009C6749" w:rsidP="00085196">
      <w:pPr>
        <w:tabs>
          <w:tab w:val="left" w:pos="4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Zur Ablegung</w:t>
      </w:r>
      <w:r w:rsidR="00EB39FC" w:rsidRPr="00EB39FC">
        <w:rPr>
          <w:rFonts w:ascii="Arial" w:hAnsi="Arial" w:cs="Arial"/>
        </w:rPr>
        <w:t xml:space="preserve"> des mündlichen Teils Ihrer Abschlussprüfung</w:t>
      </w:r>
      <w:r>
        <w:rPr>
          <w:rFonts w:ascii="Arial" w:hAnsi="Arial" w:cs="Arial"/>
        </w:rPr>
        <w:t>, dem „Fallbezogenen Fachg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spräch“,</w:t>
      </w:r>
      <w:r w:rsidR="00B34510">
        <w:rPr>
          <w:rFonts w:ascii="Arial" w:hAnsi="Arial" w:cs="Arial"/>
        </w:rPr>
        <w:t xml:space="preserve"> </w:t>
      </w:r>
      <w:r w:rsidR="00EB39FC" w:rsidRPr="00EB39FC">
        <w:rPr>
          <w:rFonts w:ascii="Arial" w:hAnsi="Arial" w:cs="Arial"/>
        </w:rPr>
        <w:t xml:space="preserve"> stehen Ihnen zwei Prüfungsvarianten zur Verfügung. Bitte nehmen Sie untenst</w:t>
      </w:r>
      <w:r w:rsidR="00EB39FC" w:rsidRPr="00EB39FC">
        <w:rPr>
          <w:rFonts w:ascii="Arial" w:hAnsi="Arial" w:cs="Arial"/>
        </w:rPr>
        <w:t>e</w:t>
      </w:r>
      <w:r w:rsidR="00EB39FC" w:rsidRPr="00EB39FC">
        <w:rPr>
          <w:rFonts w:ascii="Arial" w:hAnsi="Arial" w:cs="Arial"/>
        </w:rPr>
        <w:t>hend eine verbindliche Wahl der Prüfungsvariante vor und senden uns, falls Sie sich für die Reportvariante entschieden haben</w:t>
      </w:r>
      <w:r>
        <w:rPr>
          <w:rFonts w:ascii="Arial" w:hAnsi="Arial" w:cs="Arial"/>
        </w:rPr>
        <w:t>,</w:t>
      </w:r>
      <w:r w:rsidR="00EB39FC" w:rsidRPr="00EB39FC">
        <w:rPr>
          <w:rFonts w:ascii="Arial" w:hAnsi="Arial" w:cs="Arial"/>
        </w:rPr>
        <w:t xml:space="preserve"> das beiliegende Zusatzformular zurück.</w:t>
      </w:r>
    </w:p>
    <w:p w:rsidR="00EB39FC" w:rsidRDefault="00EB39FC" w:rsidP="00085196">
      <w:pPr>
        <w:tabs>
          <w:tab w:val="left" w:pos="425"/>
        </w:tabs>
        <w:jc w:val="both"/>
        <w:rPr>
          <w:rFonts w:ascii="Arial" w:hAnsi="Arial" w:cs="Arial"/>
          <w:sz w:val="26"/>
          <w:szCs w:val="26"/>
        </w:rPr>
      </w:pPr>
    </w:p>
    <w:p w:rsidR="00EB39FC" w:rsidRDefault="00EB39FC" w:rsidP="00EB39FC">
      <w:pPr>
        <w:tabs>
          <w:tab w:val="left" w:pos="425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883090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4B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</w:rPr>
        <w:tab/>
        <w:t>Mündliche Prüfung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28"/>
            <w:szCs w:val="28"/>
          </w:rPr>
          <w:id w:val="984733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4B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</w:rPr>
        <w:tab/>
        <w:t>Reportvariante</w:t>
      </w:r>
    </w:p>
    <w:p w:rsidR="00EB39FC" w:rsidRDefault="00EB39FC" w:rsidP="00EB39FC">
      <w:pPr>
        <w:tabs>
          <w:tab w:val="left" w:pos="425"/>
        </w:tabs>
        <w:jc w:val="both"/>
        <w:rPr>
          <w:rFonts w:ascii="Arial" w:hAnsi="Arial" w:cs="Arial"/>
        </w:rPr>
      </w:pPr>
    </w:p>
    <w:p w:rsidR="00EB39FC" w:rsidRDefault="00EB39FC" w:rsidP="00085196">
      <w:pPr>
        <w:tabs>
          <w:tab w:val="left" w:pos="425"/>
        </w:tabs>
        <w:jc w:val="both"/>
        <w:rPr>
          <w:rFonts w:ascii="Arial" w:hAnsi="Arial" w:cs="Arial"/>
          <w:sz w:val="26"/>
          <w:szCs w:val="26"/>
        </w:rPr>
      </w:pPr>
    </w:p>
    <w:p w:rsidR="00035D58" w:rsidRPr="00035D58" w:rsidRDefault="00035D58" w:rsidP="00085196">
      <w:pPr>
        <w:tabs>
          <w:tab w:val="left" w:pos="425"/>
        </w:tabs>
        <w:jc w:val="both"/>
        <w:rPr>
          <w:rFonts w:ascii="Arial" w:hAnsi="Arial" w:cs="Arial"/>
          <w:b/>
        </w:rPr>
      </w:pPr>
      <w:r w:rsidRPr="00035D58">
        <w:rPr>
          <w:rFonts w:ascii="Arial" w:hAnsi="Arial" w:cs="Arial"/>
          <w:b/>
        </w:rPr>
        <w:t>Dieser Erfassungsbogen ist vom Ausbildungsbetrieb vollständig auszufüllen.</w:t>
      </w:r>
    </w:p>
    <w:p w:rsidR="00035D58" w:rsidRDefault="00035D58" w:rsidP="00085196">
      <w:pPr>
        <w:tabs>
          <w:tab w:val="left" w:pos="425"/>
        </w:tabs>
        <w:jc w:val="both"/>
        <w:rPr>
          <w:rFonts w:ascii="Arial" w:hAnsi="Arial" w:cs="Arial"/>
          <w:b/>
        </w:rPr>
      </w:pPr>
      <w:r w:rsidRPr="00035D58">
        <w:rPr>
          <w:rFonts w:ascii="Arial" w:hAnsi="Arial" w:cs="Arial"/>
          <w:b/>
        </w:rPr>
        <w:t>Ohne vollständige Angaben kann die Abschlussprüfung nicht ordnungsgemäß durc</w:t>
      </w:r>
      <w:r w:rsidRPr="00035D58">
        <w:rPr>
          <w:rFonts w:ascii="Arial" w:hAnsi="Arial" w:cs="Arial"/>
          <w:b/>
        </w:rPr>
        <w:t>h</w:t>
      </w:r>
      <w:r w:rsidRPr="00035D58">
        <w:rPr>
          <w:rFonts w:ascii="Arial" w:hAnsi="Arial" w:cs="Arial"/>
          <w:b/>
        </w:rPr>
        <w:t>geführt werden.</w:t>
      </w:r>
    </w:p>
    <w:p w:rsidR="00035D58" w:rsidRDefault="00035D58" w:rsidP="00085196">
      <w:pPr>
        <w:tabs>
          <w:tab w:val="left" w:pos="425"/>
        </w:tabs>
        <w:jc w:val="both"/>
        <w:rPr>
          <w:rFonts w:ascii="Arial" w:hAnsi="Arial" w:cs="Arial"/>
          <w:b/>
        </w:rPr>
      </w:pPr>
    </w:p>
    <w:p w:rsidR="00035D58" w:rsidRDefault="00035D58" w:rsidP="00085196">
      <w:pPr>
        <w:tabs>
          <w:tab w:val="left" w:pos="425"/>
        </w:tabs>
        <w:jc w:val="both"/>
        <w:rPr>
          <w:rFonts w:ascii="Arial" w:hAnsi="Arial" w:cs="Arial"/>
          <w:b/>
        </w:rPr>
      </w:pPr>
    </w:p>
    <w:p w:rsidR="00035D58" w:rsidRDefault="00035D58" w:rsidP="00085196">
      <w:pPr>
        <w:tabs>
          <w:tab w:val="left" w:pos="425"/>
        </w:tabs>
        <w:jc w:val="both"/>
        <w:rPr>
          <w:rFonts w:ascii="Arial" w:hAnsi="Arial" w:cs="Arial"/>
          <w:b/>
        </w:rPr>
      </w:pPr>
    </w:p>
    <w:p w:rsidR="00035D58" w:rsidRDefault="00B324B7" w:rsidP="00085196">
      <w:pPr>
        <w:tabs>
          <w:tab w:val="left" w:pos="42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bookmarkStart w:id="1" w:name="_GoBack"/>
      <w:bookmarkEnd w:id="1"/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0"/>
    </w:p>
    <w:p w:rsidR="00035D58" w:rsidRDefault="00035D58" w:rsidP="00035D58">
      <w:pPr>
        <w:tabs>
          <w:tab w:val="left" w:pos="425"/>
          <w:tab w:val="left" w:pos="2552"/>
          <w:tab w:val="left" w:pos="3119"/>
          <w:tab w:val="left" w:pos="623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</w:t>
      </w:r>
      <w:r>
        <w:rPr>
          <w:rFonts w:ascii="Arial" w:hAnsi="Arial" w:cs="Arial"/>
          <w:b/>
        </w:rPr>
        <w:tab/>
        <w:t>_______________________</w:t>
      </w:r>
      <w:r>
        <w:rPr>
          <w:rFonts w:ascii="Arial" w:hAnsi="Arial" w:cs="Arial"/>
          <w:b/>
        </w:rPr>
        <w:tab/>
        <w:t>_______________________</w:t>
      </w:r>
    </w:p>
    <w:p w:rsidR="00035D58" w:rsidRPr="00C536BB" w:rsidRDefault="00CF3A19" w:rsidP="00035D58">
      <w:pPr>
        <w:tabs>
          <w:tab w:val="left" w:pos="425"/>
          <w:tab w:val="left" w:pos="2552"/>
          <w:tab w:val="left" w:pos="3119"/>
          <w:tab w:val="left" w:pos="6237"/>
        </w:tabs>
        <w:jc w:val="both"/>
        <w:rPr>
          <w:rFonts w:ascii="Arial" w:hAnsi="Arial" w:cs="Arial"/>
          <w:sz w:val="18"/>
          <w:szCs w:val="18"/>
        </w:rPr>
      </w:pPr>
      <w:r w:rsidRPr="00C536BB">
        <w:rPr>
          <w:rFonts w:ascii="Arial" w:hAnsi="Arial" w:cs="Arial"/>
          <w:sz w:val="18"/>
          <w:szCs w:val="18"/>
        </w:rPr>
        <w:t>Ort, Datum</w:t>
      </w:r>
      <w:r w:rsidRPr="00C536BB">
        <w:rPr>
          <w:rFonts w:ascii="Arial" w:hAnsi="Arial" w:cs="Arial"/>
          <w:sz w:val="18"/>
          <w:szCs w:val="18"/>
        </w:rPr>
        <w:tab/>
      </w:r>
      <w:r w:rsidRPr="00C536BB">
        <w:rPr>
          <w:rFonts w:ascii="Arial" w:hAnsi="Arial" w:cs="Arial"/>
          <w:sz w:val="18"/>
          <w:szCs w:val="18"/>
        </w:rPr>
        <w:tab/>
        <w:t>Unterschrift/</w:t>
      </w:r>
      <w:r w:rsidR="00035D58" w:rsidRPr="00C536BB">
        <w:rPr>
          <w:rFonts w:ascii="Arial" w:hAnsi="Arial" w:cs="Arial"/>
          <w:sz w:val="18"/>
          <w:szCs w:val="18"/>
        </w:rPr>
        <w:t>Stempel Ausbildender</w:t>
      </w:r>
      <w:r w:rsidR="00035D58" w:rsidRPr="00C536BB">
        <w:rPr>
          <w:rFonts w:ascii="Arial" w:hAnsi="Arial" w:cs="Arial"/>
          <w:sz w:val="18"/>
          <w:szCs w:val="18"/>
        </w:rPr>
        <w:tab/>
        <w:t>Unterschrift Prüfungsbewerber(in)</w:t>
      </w:r>
    </w:p>
    <w:sectPr w:rsidR="00035D58" w:rsidRPr="00C536B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E2" w:rsidRDefault="003677E2" w:rsidP="003677E2">
      <w:pPr>
        <w:spacing w:line="240" w:lineRule="auto"/>
      </w:pPr>
      <w:r>
        <w:separator/>
      </w:r>
    </w:p>
  </w:endnote>
  <w:endnote w:type="continuationSeparator" w:id="0">
    <w:p w:rsidR="003677E2" w:rsidRDefault="003677E2" w:rsidP="00367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70" w:rsidRDefault="00970170" w:rsidP="00B324B7">
    <w:pPr>
      <w:spacing w:line="240" w:lineRule="auto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F7C27AE" wp14:editId="490B1CFF">
              <wp:simplePos x="0" y="0"/>
              <wp:positionH relativeFrom="column">
                <wp:posOffset>-80645</wp:posOffset>
              </wp:positionH>
              <wp:positionV relativeFrom="paragraph">
                <wp:posOffset>61595</wp:posOffset>
              </wp:positionV>
              <wp:extent cx="6038850" cy="857250"/>
              <wp:effectExtent l="0" t="0" r="19050" b="1905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8850" cy="857250"/>
                      </a:xfrm>
                      <a:prstGeom prst="rect">
                        <a:avLst/>
                      </a:prstGeom>
                      <a:noFill/>
                      <a:ln w="222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hteck 2" o:spid="_x0000_s1026" style="position:absolute;margin-left:-6.35pt;margin-top:4.85pt;width:475.5pt;height:67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" filled="f" strokecolor="#243f60 [1604]" strokeweight="1.75pt"/>
          </w:pict>
        </mc:Fallback>
      </mc:AlternateContent>
    </w:r>
  </w:p>
  <w:p w:rsidR="00B324B7" w:rsidRDefault="00B324B7" w:rsidP="00B324B7">
    <w:pPr>
      <w:spacing w:line="240" w:lineRule="auto"/>
      <w:rPr>
        <w:rFonts w:ascii="Arial" w:hAnsi="Arial" w:cs="Arial"/>
        <w:b/>
        <w:sz w:val="14"/>
        <w:szCs w:val="14"/>
      </w:rPr>
    </w:pPr>
    <w:r w:rsidRPr="00970170">
      <w:rPr>
        <w:rFonts w:ascii="Arial" w:hAnsi="Arial" w:cs="Arial"/>
        <w:b/>
        <w:sz w:val="14"/>
        <w:szCs w:val="14"/>
      </w:rPr>
      <w:t>Ihre Ansprechpartnerin:</w:t>
    </w:r>
  </w:p>
  <w:p w:rsidR="00970170" w:rsidRPr="00970170" w:rsidRDefault="00970170" w:rsidP="00B324B7">
    <w:pPr>
      <w:spacing w:line="240" w:lineRule="auto"/>
      <w:rPr>
        <w:rFonts w:ascii="Arial" w:hAnsi="Arial" w:cs="Arial"/>
        <w:b/>
        <w:sz w:val="10"/>
        <w:szCs w:val="10"/>
      </w:rPr>
    </w:pPr>
  </w:p>
  <w:p w:rsidR="00B324B7" w:rsidRPr="00970170" w:rsidRDefault="00B324B7" w:rsidP="00B324B7">
    <w:pPr>
      <w:pStyle w:val="Fuzeile"/>
      <w:rPr>
        <w:rFonts w:ascii="Arial" w:hAnsi="Arial" w:cs="Arial"/>
        <w:sz w:val="14"/>
        <w:szCs w:val="14"/>
      </w:rPr>
    </w:pPr>
    <w:r w:rsidRPr="00970170">
      <w:rPr>
        <w:rFonts w:ascii="Arial" w:hAnsi="Arial" w:cs="Arial"/>
        <w:sz w:val="14"/>
        <w:szCs w:val="14"/>
      </w:rPr>
      <w:t xml:space="preserve">Industrie- und Handelskammer Limburg                                              </w:t>
    </w:r>
    <w:r w:rsidRPr="00970170">
      <w:rPr>
        <w:rFonts w:ascii="Arial" w:hAnsi="Arial" w:cs="Arial"/>
        <w:sz w:val="14"/>
        <w:szCs w:val="14"/>
      </w:rPr>
      <w:tab/>
      <w:t xml:space="preserve">                 Team Prüfungswesen</w:t>
    </w:r>
    <w:r w:rsidRPr="00970170">
      <w:rPr>
        <w:rFonts w:ascii="Arial" w:hAnsi="Arial" w:cs="Arial"/>
        <w:sz w:val="14"/>
        <w:szCs w:val="14"/>
      </w:rPr>
      <w:tab/>
    </w:r>
  </w:p>
  <w:p w:rsidR="00B324B7" w:rsidRPr="00970170" w:rsidRDefault="00B324B7" w:rsidP="00B324B7">
    <w:pPr>
      <w:pStyle w:val="Fuzeile"/>
      <w:rPr>
        <w:rFonts w:ascii="Arial" w:hAnsi="Arial" w:cs="Arial"/>
        <w:sz w:val="14"/>
        <w:szCs w:val="14"/>
      </w:rPr>
    </w:pPr>
    <w:r w:rsidRPr="00970170">
      <w:rPr>
        <w:rFonts w:ascii="Arial" w:hAnsi="Arial" w:cs="Arial"/>
        <w:sz w:val="14"/>
        <w:szCs w:val="14"/>
      </w:rPr>
      <w:t>Geschäftsbereich Aus- und Weiterbildung                                                            Annette Gericke</w:t>
    </w:r>
  </w:p>
  <w:p w:rsidR="00B324B7" w:rsidRPr="00970170" w:rsidRDefault="00B324B7" w:rsidP="00B324B7">
    <w:pPr>
      <w:pStyle w:val="Fuzeile"/>
      <w:rPr>
        <w:rFonts w:ascii="Arial" w:hAnsi="Arial" w:cs="Arial"/>
        <w:sz w:val="14"/>
        <w:szCs w:val="14"/>
      </w:rPr>
    </w:pPr>
    <w:proofErr w:type="spellStart"/>
    <w:r w:rsidRPr="00970170">
      <w:rPr>
        <w:rFonts w:ascii="Arial" w:hAnsi="Arial" w:cs="Arial"/>
        <w:sz w:val="14"/>
        <w:szCs w:val="14"/>
      </w:rPr>
      <w:t>Walderdorffstr</w:t>
    </w:r>
    <w:proofErr w:type="spellEnd"/>
    <w:r w:rsidRPr="00970170">
      <w:rPr>
        <w:rFonts w:ascii="Arial" w:hAnsi="Arial" w:cs="Arial"/>
        <w:sz w:val="14"/>
        <w:szCs w:val="14"/>
      </w:rPr>
      <w:t>. 7 | 65549 Limburg                                                                         Tel.: 06431 210 153 |  E-Mail: a.gericke@limburg.ihk.de</w:t>
    </w:r>
  </w:p>
  <w:p w:rsidR="00B324B7" w:rsidRPr="00970170" w:rsidRDefault="00B324B7" w:rsidP="00B324B7">
    <w:pPr>
      <w:spacing w:line="240" w:lineRule="auto"/>
      <w:rPr>
        <w:rFonts w:ascii="Arial" w:hAnsi="Arial" w:cs="Arial"/>
        <w:sz w:val="14"/>
        <w:szCs w:val="14"/>
      </w:rPr>
    </w:pPr>
  </w:p>
  <w:p w:rsidR="00B324B7" w:rsidRPr="00970170" w:rsidRDefault="00B324B7" w:rsidP="00970170">
    <w:pPr>
      <w:spacing w:line="240" w:lineRule="auto"/>
      <w:rPr>
        <w:rFonts w:ascii="Arial" w:hAnsi="Arial" w:cs="Arial"/>
        <w:sz w:val="14"/>
        <w:szCs w:val="14"/>
      </w:rPr>
    </w:pPr>
    <w:r w:rsidRPr="00970170">
      <w:rPr>
        <w:rFonts w:ascii="Arial" w:hAnsi="Arial" w:cs="Arial"/>
        <w:sz w:val="14"/>
        <w:szCs w:val="14"/>
      </w:rPr>
      <w:t xml:space="preserve">Formulare finden Sie unter: </w:t>
    </w:r>
    <w:hyperlink r:id="rId1" w:history="1">
      <w:r w:rsidRPr="00970170">
        <w:rPr>
          <w:rStyle w:val="Hyperlink"/>
          <w:rFonts w:ascii="Arial" w:hAnsi="Arial" w:cs="Arial"/>
          <w:sz w:val="14"/>
          <w:szCs w:val="14"/>
        </w:rPr>
        <w:t>www.ihk-limburg.de</w:t>
      </w:r>
    </w:hyperlink>
    <w:r w:rsidRPr="00970170">
      <w:rPr>
        <w:rFonts w:ascii="Arial" w:hAnsi="Arial" w:cs="Arial"/>
        <w:sz w:val="14"/>
        <w:szCs w:val="14"/>
      </w:rPr>
      <w:t>/Aus- und Weiterbildung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E2" w:rsidRDefault="003677E2" w:rsidP="003677E2">
      <w:pPr>
        <w:spacing w:line="240" w:lineRule="auto"/>
      </w:pPr>
      <w:r>
        <w:separator/>
      </w:r>
    </w:p>
  </w:footnote>
  <w:footnote w:type="continuationSeparator" w:id="0">
    <w:p w:rsidR="003677E2" w:rsidRDefault="003677E2" w:rsidP="003677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E2" w:rsidRDefault="003677E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BCB3270" wp14:editId="4D5ACD20">
          <wp:simplePos x="0" y="0"/>
          <wp:positionH relativeFrom="column">
            <wp:posOffset>3662680</wp:posOffset>
          </wp:positionH>
          <wp:positionV relativeFrom="paragraph">
            <wp:posOffset>-200025</wp:posOffset>
          </wp:positionV>
          <wp:extent cx="2238375" cy="495300"/>
          <wp:effectExtent l="0" t="0" r="9525" b="0"/>
          <wp:wrapThrough wrapText="bothSides">
            <wp:wrapPolygon edited="0">
              <wp:start x="0" y="0"/>
              <wp:lineTo x="0" y="20769"/>
              <wp:lineTo x="21508" y="20769"/>
              <wp:lineTo x="21508" y="0"/>
              <wp:lineTo x="0" y="0"/>
            </wp:wrapPolygon>
          </wp:wrapThrough>
          <wp:docPr id="1" name="Bild 1" descr="LOGO-DINA-4 (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-DINA-4 (03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77E2" w:rsidRDefault="003677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17GOIDk8nMD1zg+j5RsA/t8fWs=" w:salt="uCapWosNy4e/CBGCP2ruoA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E2"/>
    <w:rsid w:val="0002449F"/>
    <w:rsid w:val="00035D58"/>
    <w:rsid w:val="00085196"/>
    <w:rsid w:val="00131AA0"/>
    <w:rsid w:val="00213C4F"/>
    <w:rsid w:val="00366063"/>
    <w:rsid w:val="003677E2"/>
    <w:rsid w:val="00520F41"/>
    <w:rsid w:val="00614A75"/>
    <w:rsid w:val="00626BD1"/>
    <w:rsid w:val="00630126"/>
    <w:rsid w:val="008E24A1"/>
    <w:rsid w:val="008E446D"/>
    <w:rsid w:val="009637EC"/>
    <w:rsid w:val="00970170"/>
    <w:rsid w:val="009C6749"/>
    <w:rsid w:val="009F72B1"/>
    <w:rsid w:val="00B324B7"/>
    <w:rsid w:val="00B34510"/>
    <w:rsid w:val="00BC320C"/>
    <w:rsid w:val="00C536BB"/>
    <w:rsid w:val="00CF3A19"/>
    <w:rsid w:val="00E64E0E"/>
    <w:rsid w:val="00E7455B"/>
    <w:rsid w:val="00E84EA4"/>
    <w:rsid w:val="00EB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77E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7E2"/>
  </w:style>
  <w:style w:type="paragraph" w:styleId="Fuzeile">
    <w:name w:val="footer"/>
    <w:basedOn w:val="Standard"/>
    <w:link w:val="FuzeileZchn"/>
    <w:unhideWhenUsed/>
    <w:rsid w:val="003677E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3677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7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77E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324B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2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77E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7E2"/>
  </w:style>
  <w:style w:type="paragraph" w:styleId="Fuzeile">
    <w:name w:val="footer"/>
    <w:basedOn w:val="Standard"/>
    <w:link w:val="FuzeileZchn"/>
    <w:unhideWhenUsed/>
    <w:rsid w:val="003677E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3677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7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77E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324B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2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hk-lim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F6"/>
    <w:rsid w:val="0061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26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26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Schmidt</dc:creator>
  <cp:lastModifiedBy>Annette Gericke</cp:lastModifiedBy>
  <cp:revision>9</cp:revision>
  <cp:lastPrinted>2015-12-22T08:47:00Z</cp:lastPrinted>
  <dcterms:created xsi:type="dcterms:W3CDTF">2015-12-11T12:08:00Z</dcterms:created>
  <dcterms:modified xsi:type="dcterms:W3CDTF">2018-12-06T15:48:00Z</dcterms:modified>
</cp:coreProperties>
</file>