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28B" w:rsidRPr="008B728B" w:rsidRDefault="008B728B" w:rsidP="008B728B">
      <w:pPr>
        <w:pStyle w:val="Kopfzeile"/>
        <w:tabs>
          <w:tab w:val="clear" w:pos="4536"/>
          <w:tab w:val="clear" w:pos="9072"/>
        </w:tabs>
        <w:jc w:val="center"/>
        <w:rPr>
          <w:rFonts w:cs="Arial"/>
          <w:b/>
          <w:sz w:val="28"/>
          <w:szCs w:val="28"/>
        </w:rPr>
      </w:pPr>
      <w:r w:rsidRPr="008B728B">
        <w:rPr>
          <w:rFonts w:cs="Arial"/>
          <w:b/>
          <w:sz w:val="28"/>
          <w:szCs w:val="28"/>
        </w:rPr>
        <w:t>Hinweise zur Prüfung</w:t>
      </w:r>
      <w:r w:rsidRPr="008B728B">
        <w:rPr>
          <w:rFonts w:cs="Arial"/>
          <w:b/>
          <w:sz w:val="28"/>
          <w:szCs w:val="28"/>
        </w:rPr>
        <w:t xml:space="preserve"> </w:t>
      </w:r>
      <w:r w:rsidRPr="008B728B">
        <w:rPr>
          <w:rFonts w:cs="Arial"/>
          <w:b/>
          <w:sz w:val="28"/>
          <w:szCs w:val="28"/>
        </w:rPr>
        <w:t>beschleunigte Grundqualifikation</w:t>
      </w:r>
    </w:p>
    <w:p w:rsidR="008B728B" w:rsidRPr="008B728B" w:rsidRDefault="008B728B" w:rsidP="008B728B">
      <w:pPr>
        <w:pStyle w:val="Kopfzeile"/>
        <w:tabs>
          <w:tab w:val="clear" w:pos="4536"/>
          <w:tab w:val="clear" w:pos="9072"/>
        </w:tabs>
        <w:jc w:val="center"/>
        <w:rPr>
          <w:rFonts w:cs="Arial"/>
          <w:b/>
          <w:sz w:val="28"/>
          <w:szCs w:val="28"/>
        </w:rPr>
      </w:pPr>
    </w:p>
    <w:p w:rsidR="008B728B" w:rsidRPr="00974BE2" w:rsidRDefault="008B728B" w:rsidP="008B728B">
      <w:pPr>
        <w:numPr>
          <w:ilvl w:val="0"/>
          <w:numId w:val="7"/>
        </w:numPr>
        <w:rPr>
          <w:rFonts w:eastAsia="Times New Roman" w:cs="Arial"/>
          <w:b/>
          <w:sz w:val="24"/>
          <w:szCs w:val="24"/>
          <w:lang w:eastAsia="de-DE"/>
        </w:rPr>
      </w:pPr>
      <w:r w:rsidRPr="00974BE2">
        <w:rPr>
          <w:rFonts w:eastAsia="Times New Roman" w:cs="Arial"/>
          <w:b/>
          <w:sz w:val="24"/>
          <w:szCs w:val="24"/>
          <w:lang w:eastAsia="de-DE"/>
        </w:rPr>
        <w:t>Voraussetzung</w:t>
      </w:r>
      <w:r w:rsidRPr="00C0206D">
        <w:rPr>
          <w:rFonts w:eastAsia="Times New Roman" w:cs="Arial"/>
          <w:b/>
          <w:sz w:val="24"/>
          <w:szCs w:val="24"/>
          <w:lang w:eastAsia="de-DE"/>
        </w:rPr>
        <w:t xml:space="preserve">en für die Zulassung zur Prüfung </w:t>
      </w:r>
      <w:r w:rsidRPr="00974BE2">
        <w:rPr>
          <w:rFonts w:eastAsia="Times New Roman" w:cs="Arial"/>
          <w:b/>
          <w:sz w:val="24"/>
          <w:szCs w:val="24"/>
          <w:lang w:eastAsia="de-DE"/>
        </w:rPr>
        <w:t xml:space="preserve">beschleunigte </w:t>
      </w:r>
      <w:proofErr w:type="spellStart"/>
      <w:r w:rsidRPr="00974BE2">
        <w:rPr>
          <w:rFonts w:eastAsia="Times New Roman" w:cs="Arial"/>
          <w:b/>
          <w:sz w:val="24"/>
          <w:szCs w:val="24"/>
          <w:lang w:eastAsia="de-DE"/>
        </w:rPr>
        <w:t>Grundqualifi</w:t>
      </w:r>
      <w:proofErr w:type="spellEnd"/>
      <w:r>
        <w:rPr>
          <w:rFonts w:eastAsia="Times New Roman" w:cs="Arial"/>
          <w:b/>
          <w:sz w:val="24"/>
          <w:szCs w:val="24"/>
          <w:lang w:eastAsia="de-DE"/>
        </w:rPr>
        <w:t>-</w:t>
      </w:r>
      <w:r w:rsidRPr="00974BE2">
        <w:rPr>
          <w:rFonts w:eastAsia="Times New Roman" w:cs="Arial"/>
          <w:b/>
          <w:sz w:val="24"/>
          <w:szCs w:val="24"/>
          <w:lang w:eastAsia="de-DE"/>
        </w:rPr>
        <w:t>kation - Personenverkehr/Güterkraftverkehr</w:t>
      </w:r>
    </w:p>
    <w:p w:rsidR="008B728B" w:rsidRPr="00974BE2" w:rsidRDefault="008B728B" w:rsidP="008B728B">
      <w:pPr>
        <w:rPr>
          <w:rFonts w:eastAsia="Times New Roman" w:cs="Arial"/>
          <w:b/>
          <w:sz w:val="24"/>
          <w:szCs w:val="24"/>
          <w:lang w:eastAsia="de-DE"/>
        </w:rPr>
      </w:pPr>
    </w:p>
    <w:p w:rsidR="008B728B" w:rsidRPr="00974BE2" w:rsidRDefault="008B728B" w:rsidP="008B728B">
      <w:pPr>
        <w:numPr>
          <w:ilvl w:val="0"/>
          <w:numId w:val="4"/>
        </w:numPr>
        <w:rPr>
          <w:rFonts w:eastAsia="Times New Roman" w:cs="Arial"/>
          <w:b/>
          <w:sz w:val="18"/>
          <w:szCs w:val="18"/>
          <w:lang w:eastAsia="de-DE"/>
        </w:rPr>
      </w:pPr>
      <w:r w:rsidRPr="00974BE2">
        <w:rPr>
          <w:rFonts w:eastAsia="Times New Roman" w:cs="Arial"/>
          <w:b/>
          <w:sz w:val="18"/>
          <w:szCs w:val="18"/>
          <w:lang w:eastAsia="de-DE"/>
        </w:rPr>
        <w:t>Voraussetzung für die Zulassung zur Prüfung beschleunigte Grundqualifikation Regelprüfung ist die Vorlage:</w:t>
      </w:r>
    </w:p>
    <w:p w:rsidR="008B728B" w:rsidRPr="00974BE2" w:rsidRDefault="008B728B" w:rsidP="008B728B">
      <w:pPr>
        <w:numPr>
          <w:ilvl w:val="0"/>
          <w:numId w:val="3"/>
        </w:numPr>
        <w:rPr>
          <w:rFonts w:eastAsia="Times New Roman" w:cs="Arial"/>
          <w:sz w:val="18"/>
          <w:szCs w:val="18"/>
          <w:lang w:eastAsia="de-DE"/>
        </w:rPr>
      </w:pPr>
      <w:r w:rsidRPr="00974BE2">
        <w:rPr>
          <w:rFonts w:eastAsia="Times New Roman" w:cs="Arial"/>
          <w:sz w:val="18"/>
          <w:szCs w:val="18"/>
          <w:lang w:eastAsia="de-DE"/>
        </w:rPr>
        <w:t>Original eines von einer anerkannten Ausbildungsstätte nach § 7 BKrFQG ausgestellten Nachweises gemäß Anlage 2a BKrFQV über die Teilnahme an einer entsprechenden Schulung.</w:t>
      </w:r>
    </w:p>
    <w:p w:rsidR="008B728B" w:rsidRPr="00974BE2" w:rsidRDefault="008B728B" w:rsidP="008B728B">
      <w:pPr>
        <w:rPr>
          <w:rFonts w:eastAsia="Times New Roman" w:cs="Arial"/>
          <w:b/>
          <w:sz w:val="18"/>
          <w:szCs w:val="18"/>
          <w:lang w:eastAsia="de-DE"/>
        </w:rPr>
      </w:pPr>
    </w:p>
    <w:p w:rsidR="008B728B" w:rsidRPr="00974BE2" w:rsidRDefault="008B728B" w:rsidP="008B728B">
      <w:pPr>
        <w:numPr>
          <w:ilvl w:val="0"/>
          <w:numId w:val="2"/>
        </w:numPr>
        <w:rPr>
          <w:rFonts w:eastAsia="Times New Roman" w:cs="Arial"/>
          <w:sz w:val="18"/>
          <w:szCs w:val="18"/>
          <w:lang w:eastAsia="de-DE"/>
        </w:rPr>
      </w:pPr>
      <w:r w:rsidRPr="00974BE2">
        <w:rPr>
          <w:rFonts w:eastAsia="Times New Roman" w:cs="Arial"/>
          <w:b/>
          <w:sz w:val="18"/>
          <w:szCs w:val="18"/>
          <w:lang w:eastAsia="de-DE"/>
        </w:rPr>
        <w:t xml:space="preserve">Voraussetzung für die Zulassung zur Prüfung beschleunigte Grundqualifikation Umsteiger ist die Vorlage: </w:t>
      </w:r>
    </w:p>
    <w:p w:rsidR="008B728B" w:rsidRPr="00974BE2" w:rsidRDefault="008B728B" w:rsidP="008B728B">
      <w:pPr>
        <w:numPr>
          <w:ilvl w:val="0"/>
          <w:numId w:val="5"/>
        </w:numPr>
        <w:rPr>
          <w:rFonts w:eastAsia="Times New Roman" w:cs="Arial"/>
          <w:sz w:val="18"/>
          <w:szCs w:val="18"/>
          <w:lang w:eastAsia="de-DE"/>
        </w:rPr>
      </w:pPr>
      <w:r w:rsidRPr="00974BE2">
        <w:rPr>
          <w:rFonts w:eastAsia="Times New Roman" w:cs="Arial"/>
          <w:sz w:val="18"/>
          <w:szCs w:val="18"/>
          <w:lang w:eastAsia="de-DE"/>
        </w:rPr>
        <w:t>Original eines von einer anerkannten Ausbildungsstätte gemäß § 7 BKrFQG ausgestellten Nachweises gemäß Anlage 2a BKrFQV über die Teilnahme an einer entsprechenden Schulung über die entsprechenden Unterrichtsteile</w:t>
      </w:r>
    </w:p>
    <w:p w:rsidR="008B728B" w:rsidRPr="00974BE2" w:rsidRDefault="008B728B" w:rsidP="008B728B">
      <w:pPr>
        <w:ind w:left="360"/>
        <w:rPr>
          <w:rFonts w:eastAsia="Times New Roman" w:cs="Arial"/>
          <w:b/>
          <w:sz w:val="18"/>
          <w:szCs w:val="18"/>
          <w:lang w:eastAsia="de-DE"/>
        </w:rPr>
      </w:pPr>
      <w:r w:rsidRPr="00974BE2">
        <w:rPr>
          <w:rFonts w:eastAsia="Times New Roman" w:cs="Arial"/>
          <w:b/>
          <w:sz w:val="18"/>
          <w:szCs w:val="18"/>
          <w:lang w:eastAsia="de-DE"/>
        </w:rPr>
        <w:t>und</w:t>
      </w:r>
    </w:p>
    <w:p w:rsidR="008B728B" w:rsidRPr="00974BE2" w:rsidRDefault="008B728B" w:rsidP="008B728B">
      <w:pPr>
        <w:numPr>
          <w:ilvl w:val="0"/>
          <w:numId w:val="6"/>
        </w:numPr>
        <w:rPr>
          <w:rFonts w:eastAsia="Times New Roman" w:cs="Arial"/>
          <w:sz w:val="18"/>
          <w:szCs w:val="18"/>
          <w:lang w:eastAsia="de-DE"/>
        </w:rPr>
      </w:pPr>
      <w:r w:rsidRPr="00974BE2">
        <w:rPr>
          <w:rFonts w:eastAsia="Times New Roman" w:cs="Arial"/>
          <w:sz w:val="18"/>
          <w:szCs w:val="18"/>
          <w:lang w:eastAsia="de-DE"/>
        </w:rPr>
        <w:t xml:space="preserve">Nachweis einer „Grundqualifikation Regelprüfung“/“beschleunigten Grundqualifikation Regelprüfung“ gemäß BKrFQG, die nicht Gegenstand der </w:t>
      </w:r>
      <w:proofErr w:type="spellStart"/>
      <w:r w:rsidRPr="00974BE2">
        <w:rPr>
          <w:rFonts w:eastAsia="Times New Roman" w:cs="Arial"/>
          <w:sz w:val="18"/>
          <w:szCs w:val="18"/>
          <w:lang w:eastAsia="de-DE"/>
        </w:rPr>
        <w:t>Umsteigerprüfung</w:t>
      </w:r>
      <w:proofErr w:type="spellEnd"/>
      <w:r w:rsidRPr="00974BE2">
        <w:rPr>
          <w:rFonts w:eastAsia="Times New Roman" w:cs="Arial"/>
          <w:sz w:val="18"/>
          <w:szCs w:val="18"/>
          <w:lang w:eastAsia="de-DE"/>
        </w:rPr>
        <w:t xml:space="preserve"> ist, </w:t>
      </w:r>
    </w:p>
    <w:p w:rsidR="008B728B" w:rsidRPr="00974BE2" w:rsidRDefault="008B728B" w:rsidP="008B728B">
      <w:pPr>
        <w:ind w:left="360"/>
        <w:rPr>
          <w:rFonts w:eastAsia="Times New Roman" w:cs="Arial"/>
          <w:sz w:val="18"/>
          <w:szCs w:val="18"/>
          <w:lang w:eastAsia="de-DE"/>
        </w:rPr>
      </w:pPr>
      <w:r w:rsidRPr="00974BE2">
        <w:rPr>
          <w:rFonts w:eastAsia="Times New Roman" w:cs="Arial"/>
          <w:sz w:val="18"/>
          <w:szCs w:val="18"/>
          <w:lang w:eastAsia="de-DE"/>
        </w:rPr>
        <w:t xml:space="preserve">oder </w:t>
      </w:r>
    </w:p>
    <w:p w:rsidR="008B728B" w:rsidRPr="00974BE2" w:rsidRDefault="008B728B" w:rsidP="008B728B">
      <w:pPr>
        <w:numPr>
          <w:ilvl w:val="0"/>
          <w:numId w:val="6"/>
        </w:numPr>
        <w:rPr>
          <w:rFonts w:eastAsia="Times New Roman" w:cs="Arial"/>
          <w:sz w:val="18"/>
          <w:szCs w:val="18"/>
          <w:lang w:eastAsia="de-DE"/>
        </w:rPr>
      </w:pPr>
      <w:r w:rsidRPr="00974BE2">
        <w:rPr>
          <w:rFonts w:eastAsia="Times New Roman" w:cs="Arial"/>
          <w:sz w:val="18"/>
          <w:szCs w:val="18"/>
          <w:lang w:eastAsia="de-DE"/>
        </w:rPr>
        <w:t xml:space="preserve">Führerschein mit einem gültigen Eintrag der Schlüsselzahl 95 für die Fahrerlaubnisklasse, die nicht Gegenstand der </w:t>
      </w:r>
      <w:proofErr w:type="spellStart"/>
      <w:r w:rsidRPr="00974BE2">
        <w:rPr>
          <w:rFonts w:eastAsia="Times New Roman" w:cs="Arial"/>
          <w:sz w:val="18"/>
          <w:szCs w:val="18"/>
          <w:lang w:eastAsia="de-DE"/>
        </w:rPr>
        <w:t>Umsteigerprüfung</w:t>
      </w:r>
      <w:proofErr w:type="spellEnd"/>
      <w:r w:rsidRPr="00974BE2">
        <w:rPr>
          <w:rFonts w:eastAsia="Times New Roman" w:cs="Arial"/>
          <w:sz w:val="18"/>
          <w:szCs w:val="18"/>
          <w:lang w:eastAsia="de-DE"/>
        </w:rPr>
        <w:t xml:space="preserve"> ist, </w:t>
      </w:r>
    </w:p>
    <w:p w:rsidR="008B728B" w:rsidRPr="00974BE2" w:rsidRDefault="008B728B" w:rsidP="008B728B">
      <w:pPr>
        <w:ind w:left="360"/>
        <w:rPr>
          <w:rFonts w:eastAsia="Times New Roman" w:cs="Arial"/>
          <w:sz w:val="18"/>
          <w:szCs w:val="18"/>
          <w:lang w:eastAsia="de-DE"/>
        </w:rPr>
      </w:pPr>
      <w:r w:rsidRPr="00974BE2">
        <w:rPr>
          <w:rFonts w:eastAsia="Times New Roman" w:cs="Arial"/>
          <w:sz w:val="18"/>
          <w:szCs w:val="18"/>
          <w:lang w:eastAsia="de-DE"/>
        </w:rPr>
        <w:t>oder</w:t>
      </w:r>
    </w:p>
    <w:p w:rsidR="008B728B" w:rsidRPr="00974BE2" w:rsidRDefault="008B728B" w:rsidP="008B728B">
      <w:pPr>
        <w:numPr>
          <w:ilvl w:val="0"/>
          <w:numId w:val="6"/>
        </w:numPr>
        <w:rPr>
          <w:rFonts w:eastAsia="Times New Roman" w:cs="Arial"/>
          <w:sz w:val="18"/>
          <w:szCs w:val="18"/>
          <w:lang w:eastAsia="de-DE"/>
        </w:rPr>
      </w:pPr>
      <w:r w:rsidRPr="00974BE2">
        <w:rPr>
          <w:rFonts w:eastAsia="Times New Roman" w:cs="Arial"/>
          <w:sz w:val="18"/>
          <w:szCs w:val="18"/>
          <w:lang w:eastAsia="de-DE"/>
        </w:rPr>
        <w:t xml:space="preserve">Führerschein mit einer Fahrerlaubnisklasse, die nicht Gegenstand der </w:t>
      </w:r>
      <w:proofErr w:type="spellStart"/>
      <w:r w:rsidRPr="00974BE2">
        <w:rPr>
          <w:rFonts w:eastAsia="Times New Roman" w:cs="Arial"/>
          <w:sz w:val="18"/>
          <w:szCs w:val="18"/>
          <w:lang w:eastAsia="de-DE"/>
        </w:rPr>
        <w:t>Umsteigerprüfung</w:t>
      </w:r>
      <w:proofErr w:type="spellEnd"/>
      <w:r w:rsidRPr="00974BE2">
        <w:rPr>
          <w:rFonts w:eastAsia="Times New Roman" w:cs="Arial"/>
          <w:sz w:val="18"/>
          <w:szCs w:val="18"/>
          <w:lang w:eastAsia="de-DE"/>
        </w:rPr>
        <w:t xml:space="preserve"> ist (C1, C1E, C, CE [vor dem 10.09.2009 erworben] bzw. (D1, D1E, D, DE [vor dem 10.09.2008 erworben]), </w:t>
      </w:r>
    </w:p>
    <w:p w:rsidR="008B728B" w:rsidRPr="00974BE2" w:rsidRDefault="008B728B" w:rsidP="008B728B">
      <w:pPr>
        <w:ind w:left="360"/>
        <w:rPr>
          <w:rFonts w:eastAsia="Times New Roman" w:cs="Arial"/>
          <w:sz w:val="18"/>
          <w:szCs w:val="18"/>
          <w:lang w:eastAsia="de-DE"/>
        </w:rPr>
      </w:pPr>
      <w:r w:rsidRPr="00974BE2">
        <w:rPr>
          <w:rFonts w:eastAsia="Times New Roman" w:cs="Arial"/>
          <w:sz w:val="18"/>
          <w:szCs w:val="18"/>
          <w:lang w:eastAsia="de-DE"/>
        </w:rPr>
        <w:t xml:space="preserve">oder </w:t>
      </w:r>
    </w:p>
    <w:p w:rsidR="008B728B" w:rsidRPr="00974BE2" w:rsidRDefault="008B728B" w:rsidP="008B728B">
      <w:pPr>
        <w:numPr>
          <w:ilvl w:val="0"/>
          <w:numId w:val="6"/>
        </w:numPr>
        <w:rPr>
          <w:rFonts w:eastAsia="Times New Roman" w:cs="Arial"/>
          <w:sz w:val="18"/>
          <w:szCs w:val="18"/>
          <w:lang w:eastAsia="de-DE"/>
        </w:rPr>
      </w:pPr>
      <w:r w:rsidRPr="00974BE2">
        <w:rPr>
          <w:rFonts w:eastAsia="Times New Roman" w:cs="Arial"/>
          <w:sz w:val="18"/>
          <w:szCs w:val="18"/>
          <w:lang w:eastAsia="de-DE"/>
        </w:rPr>
        <w:t>Fahrerqualifizierungsnachweis gemäß Anhang II der Richtlinie Nr. 2003/59/EG (</w:t>
      </w:r>
      <w:proofErr w:type="spellStart"/>
      <w:r w:rsidRPr="00974BE2">
        <w:rPr>
          <w:rFonts w:eastAsia="Times New Roman" w:cs="Arial"/>
          <w:sz w:val="18"/>
          <w:szCs w:val="18"/>
          <w:lang w:eastAsia="de-DE"/>
        </w:rPr>
        <w:t>ABl</w:t>
      </w:r>
      <w:proofErr w:type="spellEnd"/>
      <w:r w:rsidRPr="00974BE2">
        <w:rPr>
          <w:rFonts w:eastAsia="Times New Roman" w:cs="Arial"/>
          <w:sz w:val="18"/>
          <w:szCs w:val="18"/>
          <w:lang w:eastAsia="de-DE"/>
        </w:rPr>
        <w:t xml:space="preserve"> Nr. L226/4 vom 10.09.2003), der nicht Gegenstand der </w:t>
      </w:r>
      <w:proofErr w:type="spellStart"/>
      <w:r w:rsidRPr="00974BE2">
        <w:rPr>
          <w:rFonts w:eastAsia="Times New Roman" w:cs="Arial"/>
          <w:sz w:val="18"/>
          <w:szCs w:val="18"/>
          <w:lang w:eastAsia="de-DE"/>
        </w:rPr>
        <w:t>Umsteigerprüfung</w:t>
      </w:r>
      <w:proofErr w:type="spellEnd"/>
      <w:r w:rsidRPr="00974BE2">
        <w:rPr>
          <w:rFonts w:eastAsia="Times New Roman" w:cs="Arial"/>
          <w:sz w:val="18"/>
          <w:szCs w:val="18"/>
          <w:lang w:eastAsia="de-DE"/>
        </w:rPr>
        <w:t xml:space="preserve"> ist (C1, C1E, C, CE [vor dem 10.09.2009 erworben] bzw. (D1, D1E, D, DE [vor dem 10.09.2008 erworben]), </w:t>
      </w:r>
    </w:p>
    <w:p w:rsidR="008B728B" w:rsidRPr="00974BE2" w:rsidRDefault="008B728B" w:rsidP="008B728B">
      <w:pPr>
        <w:ind w:left="360"/>
        <w:rPr>
          <w:rFonts w:eastAsia="Times New Roman" w:cs="Arial"/>
          <w:sz w:val="18"/>
          <w:szCs w:val="18"/>
          <w:lang w:eastAsia="de-DE"/>
        </w:rPr>
      </w:pPr>
      <w:r w:rsidRPr="00974BE2">
        <w:rPr>
          <w:rFonts w:eastAsia="Times New Roman" w:cs="Arial"/>
          <w:sz w:val="18"/>
          <w:szCs w:val="18"/>
          <w:lang w:eastAsia="de-DE"/>
        </w:rPr>
        <w:t xml:space="preserve">oder </w:t>
      </w:r>
    </w:p>
    <w:p w:rsidR="008B728B" w:rsidRPr="00974BE2" w:rsidRDefault="008B728B" w:rsidP="008B728B">
      <w:pPr>
        <w:numPr>
          <w:ilvl w:val="0"/>
          <w:numId w:val="6"/>
        </w:numPr>
        <w:rPr>
          <w:rFonts w:eastAsia="Times New Roman" w:cs="Arial"/>
          <w:sz w:val="18"/>
          <w:szCs w:val="18"/>
          <w:lang w:eastAsia="de-DE"/>
        </w:rPr>
      </w:pPr>
      <w:r w:rsidRPr="00974BE2">
        <w:rPr>
          <w:rFonts w:eastAsia="Times New Roman" w:cs="Arial"/>
          <w:sz w:val="18"/>
          <w:szCs w:val="18"/>
          <w:lang w:eastAsia="de-DE"/>
        </w:rPr>
        <w:t xml:space="preserve">Fahrerbescheinigung nach Anlage 3 der BKrFQV </w:t>
      </w:r>
    </w:p>
    <w:p w:rsidR="008B728B" w:rsidRPr="00974BE2" w:rsidRDefault="008B728B" w:rsidP="008B728B">
      <w:pPr>
        <w:ind w:left="360"/>
        <w:rPr>
          <w:rFonts w:eastAsia="Times New Roman" w:cs="Arial"/>
          <w:sz w:val="18"/>
          <w:szCs w:val="18"/>
          <w:lang w:eastAsia="de-DE"/>
        </w:rPr>
      </w:pPr>
      <w:r w:rsidRPr="00974BE2">
        <w:rPr>
          <w:rFonts w:eastAsia="Times New Roman" w:cs="Arial"/>
          <w:sz w:val="18"/>
          <w:szCs w:val="18"/>
          <w:lang w:eastAsia="de-DE"/>
        </w:rPr>
        <w:t>oder</w:t>
      </w:r>
    </w:p>
    <w:p w:rsidR="008B728B" w:rsidRPr="00974BE2" w:rsidRDefault="008B728B" w:rsidP="008B728B">
      <w:pPr>
        <w:numPr>
          <w:ilvl w:val="0"/>
          <w:numId w:val="6"/>
        </w:numPr>
        <w:rPr>
          <w:rFonts w:eastAsia="Times New Roman" w:cs="Arial"/>
          <w:sz w:val="18"/>
          <w:szCs w:val="18"/>
          <w:lang w:eastAsia="de-DE"/>
        </w:rPr>
      </w:pPr>
      <w:r w:rsidRPr="00974BE2">
        <w:rPr>
          <w:rFonts w:eastAsia="Times New Roman" w:cs="Arial"/>
          <w:sz w:val="18"/>
          <w:szCs w:val="18"/>
          <w:lang w:eastAsia="de-DE"/>
        </w:rPr>
        <w:t>Fahrerbescheinigung nach § 5 Abs. 3 BKrFQV.</w:t>
      </w:r>
    </w:p>
    <w:p w:rsidR="008B728B" w:rsidRPr="00974BE2" w:rsidRDefault="008B728B" w:rsidP="008B728B">
      <w:pPr>
        <w:rPr>
          <w:rFonts w:eastAsia="Times New Roman" w:cs="Arial"/>
          <w:b/>
          <w:sz w:val="18"/>
          <w:szCs w:val="18"/>
          <w:lang w:eastAsia="de-DE"/>
        </w:rPr>
      </w:pPr>
    </w:p>
    <w:p w:rsidR="008B728B" w:rsidRPr="00974BE2" w:rsidRDefault="008B728B" w:rsidP="008B728B">
      <w:pPr>
        <w:numPr>
          <w:ilvl w:val="0"/>
          <w:numId w:val="2"/>
        </w:numPr>
        <w:rPr>
          <w:rFonts w:eastAsia="Times New Roman" w:cs="Arial"/>
          <w:b/>
          <w:sz w:val="18"/>
          <w:szCs w:val="18"/>
          <w:lang w:eastAsia="de-DE"/>
        </w:rPr>
      </w:pPr>
      <w:r w:rsidRPr="00974BE2">
        <w:rPr>
          <w:rFonts w:eastAsia="Times New Roman" w:cs="Arial"/>
          <w:b/>
          <w:sz w:val="18"/>
          <w:szCs w:val="18"/>
          <w:lang w:eastAsia="de-DE"/>
        </w:rPr>
        <w:t xml:space="preserve">Voraussetzung für die Zulassung zur Prüfung beschleunigte Grundqualifikation Quereinsteiger ist die Vorlage: </w:t>
      </w:r>
    </w:p>
    <w:p w:rsidR="008B728B" w:rsidRPr="00974BE2" w:rsidRDefault="008B728B" w:rsidP="008B728B">
      <w:pPr>
        <w:numPr>
          <w:ilvl w:val="0"/>
          <w:numId w:val="5"/>
        </w:numPr>
        <w:rPr>
          <w:rFonts w:eastAsia="Times New Roman" w:cs="Arial"/>
          <w:sz w:val="18"/>
          <w:szCs w:val="18"/>
          <w:lang w:eastAsia="de-DE"/>
        </w:rPr>
      </w:pPr>
      <w:r w:rsidRPr="00974BE2">
        <w:rPr>
          <w:rFonts w:eastAsia="Times New Roman" w:cs="Arial"/>
          <w:sz w:val="18"/>
          <w:szCs w:val="18"/>
          <w:lang w:eastAsia="de-DE"/>
        </w:rPr>
        <w:t>Original eines von einer anerkannten Ausbildungsstätte gemäß § 7 BKrFQG ausgestellten Nachweises gemäß Anlage 2a BKrFQV über die Teilnahme an einer entsprechenden Schulung über die entsprechenden Unterrichtsteile</w:t>
      </w:r>
    </w:p>
    <w:p w:rsidR="008B728B" w:rsidRPr="00974BE2" w:rsidRDefault="008B728B" w:rsidP="008B728B">
      <w:pPr>
        <w:ind w:left="360"/>
        <w:rPr>
          <w:rFonts w:eastAsia="Times New Roman" w:cs="Arial"/>
          <w:b/>
          <w:sz w:val="18"/>
          <w:szCs w:val="18"/>
          <w:lang w:eastAsia="de-DE"/>
        </w:rPr>
      </w:pPr>
      <w:r w:rsidRPr="00974BE2">
        <w:rPr>
          <w:rFonts w:eastAsia="Times New Roman" w:cs="Arial"/>
          <w:b/>
          <w:sz w:val="18"/>
          <w:szCs w:val="18"/>
          <w:lang w:eastAsia="de-DE"/>
        </w:rPr>
        <w:t>und (in Abhängigkeit von der Prüfung)</w:t>
      </w:r>
    </w:p>
    <w:p w:rsidR="008B728B" w:rsidRPr="00974BE2" w:rsidRDefault="008B728B" w:rsidP="008B728B">
      <w:pPr>
        <w:numPr>
          <w:ilvl w:val="0"/>
          <w:numId w:val="5"/>
        </w:numPr>
        <w:rPr>
          <w:rFonts w:eastAsia="Times New Roman" w:cs="Arial"/>
          <w:sz w:val="18"/>
          <w:szCs w:val="18"/>
          <w:lang w:eastAsia="de-DE"/>
        </w:rPr>
      </w:pPr>
      <w:r w:rsidRPr="00974BE2">
        <w:rPr>
          <w:rFonts w:eastAsia="Times New Roman" w:cs="Arial"/>
          <w:sz w:val="18"/>
          <w:szCs w:val="18"/>
          <w:lang w:eastAsia="de-DE"/>
        </w:rPr>
        <w:t xml:space="preserve">Original des Fachkundenachweises, für die die Prüfung ablegt werden soll, den Straßenpersonenverkehr gemäß § 4 PBZugV (Bescheinigung nach dem Muster des Anhangs III der Verordnung (EG) Nr. 1071/2009) bzw. für den Güterkraftverkehr gemäß § 5 </w:t>
      </w:r>
      <w:proofErr w:type="spellStart"/>
      <w:r w:rsidRPr="00974BE2">
        <w:rPr>
          <w:rFonts w:eastAsia="Times New Roman" w:cs="Arial"/>
          <w:sz w:val="18"/>
          <w:szCs w:val="18"/>
          <w:lang w:eastAsia="de-DE"/>
        </w:rPr>
        <w:t>GBZugV</w:t>
      </w:r>
      <w:proofErr w:type="spellEnd"/>
      <w:r w:rsidRPr="00974BE2">
        <w:rPr>
          <w:rFonts w:eastAsia="Times New Roman" w:cs="Arial"/>
          <w:sz w:val="18"/>
          <w:szCs w:val="18"/>
          <w:lang w:eastAsia="de-DE"/>
        </w:rPr>
        <w:t xml:space="preserve"> (Bescheinigung nach dem Muster des Anhangs III der Verordnung (EG) Nr. 1071/2009)</w:t>
      </w:r>
    </w:p>
    <w:p w:rsidR="008B728B" w:rsidRPr="00974BE2" w:rsidRDefault="008B728B" w:rsidP="008B728B">
      <w:pPr>
        <w:rPr>
          <w:rFonts w:eastAsia="Times New Roman" w:cs="Arial"/>
          <w:b/>
          <w:sz w:val="18"/>
          <w:szCs w:val="18"/>
          <w:lang w:eastAsia="de-DE"/>
        </w:rPr>
      </w:pPr>
    </w:p>
    <w:p w:rsidR="008B728B" w:rsidRPr="00974BE2" w:rsidRDefault="008B728B" w:rsidP="008B728B">
      <w:pPr>
        <w:numPr>
          <w:ilvl w:val="0"/>
          <w:numId w:val="7"/>
        </w:numPr>
        <w:rPr>
          <w:rFonts w:eastAsia="Times New Roman" w:cs="Arial"/>
          <w:b/>
          <w:sz w:val="18"/>
          <w:szCs w:val="18"/>
          <w:lang w:eastAsia="de-DE"/>
        </w:rPr>
      </w:pPr>
      <w:r w:rsidRPr="00974BE2">
        <w:rPr>
          <w:rFonts w:eastAsia="Times New Roman" w:cs="Arial"/>
          <w:b/>
          <w:sz w:val="24"/>
          <w:szCs w:val="24"/>
          <w:lang w:eastAsia="de-DE"/>
        </w:rPr>
        <w:t>Rücktritt und Ausschluss von der Prüfung</w:t>
      </w:r>
    </w:p>
    <w:p w:rsidR="008B728B" w:rsidRPr="00974BE2" w:rsidRDefault="008B728B" w:rsidP="008B728B">
      <w:pPr>
        <w:numPr>
          <w:ilvl w:val="0"/>
          <w:numId w:val="1"/>
        </w:numPr>
        <w:spacing w:after="240"/>
        <w:contextualSpacing/>
        <w:rPr>
          <w:rFonts w:eastAsia="Times New Roman" w:cs="Arial"/>
          <w:sz w:val="18"/>
          <w:szCs w:val="18"/>
          <w:lang w:eastAsia="de-DE"/>
        </w:rPr>
      </w:pPr>
      <w:r w:rsidRPr="00974BE2">
        <w:rPr>
          <w:rFonts w:eastAsia="Times New Roman" w:cs="Arial"/>
          <w:sz w:val="18"/>
          <w:szCs w:val="18"/>
          <w:lang w:eastAsia="de-DE"/>
        </w:rPr>
        <w:t xml:space="preserve">Tritt ein Teilnehmer/eine Teilnehmerin vor Beginn der Prüfung zurück, gilt die jeweilige Prüfung als nicht abgelegt. Das gleiche gilt, wenn ein Teilnehme/eine Teilnehmerin zu einer Prüfung nicht erscheint. </w:t>
      </w:r>
    </w:p>
    <w:p w:rsidR="008B728B" w:rsidRPr="00974BE2" w:rsidRDefault="008B728B" w:rsidP="008B728B">
      <w:pPr>
        <w:numPr>
          <w:ilvl w:val="0"/>
          <w:numId w:val="1"/>
        </w:numPr>
        <w:spacing w:after="240"/>
        <w:contextualSpacing/>
        <w:rPr>
          <w:rFonts w:eastAsia="Times New Roman" w:cs="Arial"/>
          <w:sz w:val="18"/>
          <w:szCs w:val="18"/>
          <w:lang w:eastAsia="de-DE"/>
        </w:rPr>
      </w:pPr>
      <w:r w:rsidRPr="00974BE2">
        <w:rPr>
          <w:rFonts w:eastAsia="Times New Roman" w:cs="Arial"/>
          <w:sz w:val="18"/>
          <w:szCs w:val="18"/>
          <w:lang w:eastAsia="de-DE"/>
        </w:rPr>
        <w:t xml:space="preserve">Tritt ein Teilnehmer/eine Teilnehmerin im Verlauf einer Prüfung zurück, so gilt diese grundsätzlich als nicht bestanden. Der Rücktritt ist unverzüglich, unter Mitteilung der Rücktrittsgründe, zu erklären. </w:t>
      </w:r>
    </w:p>
    <w:p w:rsidR="008B728B" w:rsidRPr="00974BE2" w:rsidRDefault="008B728B" w:rsidP="008B728B">
      <w:pPr>
        <w:numPr>
          <w:ilvl w:val="0"/>
          <w:numId w:val="1"/>
        </w:numPr>
        <w:spacing w:after="240"/>
        <w:contextualSpacing/>
        <w:rPr>
          <w:rFonts w:eastAsia="Times New Roman" w:cs="Arial"/>
          <w:b/>
          <w:sz w:val="18"/>
          <w:szCs w:val="18"/>
          <w:lang w:eastAsia="de-DE"/>
        </w:rPr>
      </w:pPr>
      <w:r w:rsidRPr="00974BE2">
        <w:rPr>
          <w:rFonts w:eastAsia="Times New Roman" w:cs="Arial"/>
          <w:sz w:val="18"/>
          <w:szCs w:val="18"/>
          <w:lang w:eastAsia="de-DE"/>
        </w:rPr>
        <w:t xml:space="preserve">Tritt ein Teilnehmer/eine Teilnehmerin aus einem wichtigen Grund zurück, entscheidet die IHK über das Vorliegen eines solchen Grundes. Macht der Teilnehmer/die Teilnehmerin als wichtigen Grund geltend, dass er/sie wegen Krankheit </w:t>
      </w:r>
      <w:r>
        <w:rPr>
          <w:rFonts w:eastAsia="Times New Roman" w:cs="Arial"/>
          <w:sz w:val="18"/>
          <w:szCs w:val="18"/>
          <w:lang w:eastAsia="de-DE"/>
        </w:rPr>
        <w:t xml:space="preserve">die Prüfung </w:t>
      </w:r>
      <w:r w:rsidRPr="00974BE2">
        <w:rPr>
          <w:rFonts w:eastAsia="Times New Roman" w:cs="Arial"/>
          <w:sz w:val="18"/>
          <w:szCs w:val="18"/>
          <w:lang w:eastAsia="de-DE"/>
        </w:rPr>
        <w:t xml:space="preserve">nach Beginn abbrechen musste, so hat er/sie dies spätestens drei Tage nach dem Prüfungstermin durch Vorlage eines ärztlichen Attests, das nicht später als am Prüfungstag ausgestellt wurde, nachzuweisen. Die IHK hat das Recht, in begründeten Einzelfällen ein amtsärztliches Zeugnis eines Gesundheitsamtes mit Aussagen zur Prüfungsfähigkeit einzufordern, damit entschieden werden kann, ob ein wichtiger Grund vorliegt. Liegt ein wichtiger Grund vor, gilt die Prüfung als nicht abgelegt. </w:t>
      </w:r>
    </w:p>
    <w:p w:rsidR="008B728B" w:rsidRPr="00974BE2" w:rsidRDefault="008B728B" w:rsidP="008B728B">
      <w:pPr>
        <w:rPr>
          <w:rFonts w:eastAsia="Times New Roman" w:cs="Arial"/>
          <w:sz w:val="18"/>
          <w:szCs w:val="18"/>
          <w:lang w:eastAsia="de-DE"/>
        </w:rPr>
      </w:pPr>
      <w:r w:rsidRPr="00974BE2">
        <w:rPr>
          <w:rFonts w:eastAsia="Times New Roman" w:cs="Arial"/>
          <w:sz w:val="18"/>
          <w:szCs w:val="18"/>
          <w:lang w:eastAsia="de-DE"/>
        </w:rPr>
        <w:t>Unternimmt ein Teilnehmer/eine Teilnehmerin Täuschungshandlungen oder stört er/sie den Prüfungsablauf erheblich, kann er/sie von der weiteren Teilnahme an der Prüfung ausgeschlossen werden. Über den Ausschluss entscheidet die IHK. Bei Ausschluss gilt diese Prüfung als nicht bestanden</w:t>
      </w:r>
      <w:r w:rsidRPr="00974BE2">
        <w:rPr>
          <w:rFonts w:eastAsia="Times New Roman" w:cs="Arial"/>
          <w:sz w:val="24"/>
          <w:szCs w:val="24"/>
          <w:lang w:eastAsia="de-DE"/>
        </w:rPr>
        <w:t xml:space="preserve"> </w:t>
      </w:r>
      <w:r w:rsidRPr="00974BE2">
        <w:rPr>
          <w:rFonts w:eastAsia="Times New Roman" w:cs="Arial"/>
          <w:sz w:val="18"/>
          <w:szCs w:val="18"/>
          <w:lang w:eastAsia="de-DE"/>
        </w:rPr>
        <w:t xml:space="preserve">und die eingezahlte Prüfungsgebühr verfällt. </w:t>
      </w:r>
      <w:r w:rsidRPr="00974BE2">
        <w:rPr>
          <w:rFonts w:eastAsia="Times New Roman" w:cs="Arial"/>
          <w:sz w:val="18"/>
          <w:szCs w:val="18"/>
          <w:lang w:eastAsia="de-DE"/>
        </w:rPr>
        <w:br/>
      </w:r>
    </w:p>
    <w:p w:rsidR="008B728B" w:rsidRPr="00974BE2" w:rsidRDefault="008B728B" w:rsidP="008B728B">
      <w:pPr>
        <w:numPr>
          <w:ilvl w:val="0"/>
          <w:numId w:val="7"/>
        </w:numPr>
        <w:rPr>
          <w:rFonts w:eastAsia="Times New Roman" w:cs="Arial"/>
          <w:b/>
          <w:sz w:val="18"/>
          <w:szCs w:val="18"/>
          <w:lang w:eastAsia="de-DE"/>
        </w:rPr>
      </w:pPr>
      <w:r w:rsidRPr="00974BE2">
        <w:rPr>
          <w:rFonts w:eastAsia="Times New Roman" w:cs="Arial"/>
          <w:b/>
          <w:sz w:val="24"/>
          <w:szCs w:val="24"/>
          <w:lang w:eastAsia="de-DE"/>
        </w:rPr>
        <w:t>Stornoregelungen</w:t>
      </w:r>
    </w:p>
    <w:p w:rsidR="008B728B" w:rsidRPr="00974BE2" w:rsidRDefault="008B728B" w:rsidP="008B728B">
      <w:pPr>
        <w:ind w:left="360"/>
        <w:rPr>
          <w:rFonts w:eastAsia="Times New Roman" w:cs="Arial"/>
          <w:sz w:val="18"/>
          <w:szCs w:val="18"/>
          <w:lang w:eastAsia="de-DE"/>
        </w:rPr>
      </w:pPr>
      <w:r w:rsidRPr="00974BE2">
        <w:rPr>
          <w:rFonts w:eastAsia="Times New Roman" w:cs="Arial"/>
          <w:sz w:val="18"/>
          <w:szCs w:val="18"/>
          <w:lang w:eastAsia="de-DE"/>
        </w:rPr>
        <w:t>Bei Rücktritt nach Zulassung zur Prüfung werden folgende Prüfungsgebühren fällig:</w:t>
      </w:r>
    </w:p>
    <w:p w:rsidR="008B728B" w:rsidRPr="00974BE2" w:rsidRDefault="008B728B" w:rsidP="008B728B">
      <w:pPr>
        <w:numPr>
          <w:ilvl w:val="0"/>
          <w:numId w:val="8"/>
        </w:numPr>
        <w:rPr>
          <w:rFonts w:eastAsia="Times New Roman" w:cs="Arial"/>
          <w:sz w:val="18"/>
          <w:szCs w:val="18"/>
          <w:lang w:eastAsia="de-DE"/>
        </w:rPr>
      </w:pPr>
      <w:r w:rsidRPr="00974BE2">
        <w:rPr>
          <w:rFonts w:eastAsia="Times New Roman" w:cs="Arial"/>
          <w:sz w:val="18"/>
          <w:szCs w:val="18"/>
          <w:lang w:eastAsia="de-DE"/>
        </w:rPr>
        <w:t xml:space="preserve">bis vierzehn Werktagen vor dem vorgesehenen Prüfungstermin  </w:t>
      </w:r>
      <w:r w:rsidRPr="00974BE2">
        <w:rPr>
          <w:rFonts w:eastAsia="Times New Roman" w:cs="Arial"/>
          <w:sz w:val="18"/>
          <w:szCs w:val="18"/>
          <w:lang w:eastAsia="de-DE"/>
        </w:rPr>
        <w:tab/>
      </w:r>
      <w:r w:rsidRPr="00974BE2">
        <w:rPr>
          <w:rFonts w:eastAsia="Times New Roman" w:cs="Arial"/>
          <w:sz w:val="18"/>
          <w:szCs w:val="18"/>
          <w:lang w:eastAsia="de-DE"/>
        </w:rPr>
        <w:tab/>
        <w:t xml:space="preserve"> - 40 % der Prüfungsgebühr </w:t>
      </w:r>
    </w:p>
    <w:p w:rsidR="008B728B" w:rsidRPr="00974BE2" w:rsidRDefault="008B728B" w:rsidP="008B728B">
      <w:pPr>
        <w:numPr>
          <w:ilvl w:val="0"/>
          <w:numId w:val="8"/>
        </w:numPr>
        <w:rPr>
          <w:rFonts w:eastAsia="Times New Roman" w:cs="Arial"/>
          <w:sz w:val="18"/>
          <w:szCs w:val="18"/>
          <w:lang w:eastAsia="de-DE"/>
        </w:rPr>
      </w:pPr>
      <w:r w:rsidRPr="00974BE2">
        <w:rPr>
          <w:rFonts w:eastAsia="Times New Roman" w:cs="Arial"/>
          <w:sz w:val="18"/>
          <w:szCs w:val="18"/>
          <w:lang w:eastAsia="de-DE"/>
        </w:rPr>
        <w:t xml:space="preserve">&lt; 14 Werktagen </w:t>
      </w:r>
      <w:r w:rsidRPr="00974BE2">
        <w:rPr>
          <w:rFonts w:eastAsia="Times New Roman" w:cs="Arial"/>
          <w:sz w:val="18"/>
          <w:szCs w:val="18"/>
          <w:u w:val="single"/>
          <w:lang w:eastAsia="de-DE"/>
        </w:rPr>
        <w:t>&gt;</w:t>
      </w:r>
      <w:r w:rsidRPr="00974BE2">
        <w:rPr>
          <w:rFonts w:eastAsia="Times New Roman" w:cs="Arial"/>
          <w:sz w:val="18"/>
          <w:szCs w:val="18"/>
          <w:lang w:eastAsia="de-DE"/>
        </w:rPr>
        <w:t xml:space="preserve"> sieben Werktage</w:t>
      </w:r>
      <w:r w:rsidRPr="00974BE2">
        <w:rPr>
          <w:rFonts w:eastAsia="Times New Roman" w:cs="Arial"/>
          <w:sz w:val="18"/>
          <w:szCs w:val="18"/>
          <w:lang w:eastAsia="de-DE"/>
        </w:rPr>
        <w:tab/>
        <w:t xml:space="preserve">vor dem vorgesehenen Prüfungstermin  </w:t>
      </w:r>
      <w:r w:rsidRPr="00974BE2">
        <w:rPr>
          <w:rFonts w:eastAsia="Times New Roman" w:cs="Arial"/>
          <w:sz w:val="18"/>
          <w:szCs w:val="18"/>
          <w:lang w:eastAsia="de-DE"/>
        </w:rPr>
        <w:tab/>
        <w:t xml:space="preserve"> - 50 % der Prüfungsgebühr</w:t>
      </w:r>
    </w:p>
    <w:p w:rsidR="008B728B" w:rsidRPr="00974BE2" w:rsidRDefault="008B728B" w:rsidP="008B728B">
      <w:pPr>
        <w:numPr>
          <w:ilvl w:val="0"/>
          <w:numId w:val="8"/>
        </w:numPr>
        <w:rPr>
          <w:rFonts w:eastAsia="Times New Roman" w:cs="Arial"/>
          <w:sz w:val="18"/>
          <w:szCs w:val="18"/>
          <w:lang w:eastAsia="de-DE"/>
        </w:rPr>
      </w:pPr>
      <w:r w:rsidRPr="00974BE2">
        <w:rPr>
          <w:rFonts w:eastAsia="Times New Roman" w:cs="Arial"/>
          <w:sz w:val="18"/>
          <w:szCs w:val="18"/>
          <w:lang w:eastAsia="de-DE"/>
        </w:rPr>
        <w:t xml:space="preserve">&lt; sieben Werktagen </w:t>
      </w:r>
      <w:r w:rsidRPr="00974BE2">
        <w:rPr>
          <w:rFonts w:eastAsia="Times New Roman" w:cs="Arial"/>
          <w:sz w:val="18"/>
          <w:szCs w:val="18"/>
          <w:u w:val="single"/>
          <w:lang w:eastAsia="de-DE"/>
        </w:rPr>
        <w:t>&gt;</w:t>
      </w:r>
      <w:r w:rsidRPr="00974BE2">
        <w:rPr>
          <w:rFonts w:eastAsia="Times New Roman" w:cs="Arial"/>
          <w:sz w:val="18"/>
          <w:szCs w:val="18"/>
          <w:lang w:eastAsia="de-DE"/>
        </w:rPr>
        <w:t xml:space="preserve"> 1 Werktag vor dem vorgesehenen Prüfungstermin           </w:t>
      </w:r>
      <w:r>
        <w:rPr>
          <w:rFonts w:eastAsia="Times New Roman" w:cs="Arial"/>
          <w:sz w:val="18"/>
          <w:szCs w:val="18"/>
          <w:lang w:eastAsia="de-DE"/>
        </w:rPr>
        <w:t xml:space="preserve"> </w:t>
      </w:r>
      <w:r w:rsidRPr="00974BE2">
        <w:rPr>
          <w:rFonts w:eastAsia="Times New Roman" w:cs="Arial"/>
          <w:sz w:val="18"/>
          <w:szCs w:val="18"/>
          <w:lang w:eastAsia="de-DE"/>
        </w:rPr>
        <w:t xml:space="preserve"> - 90 % der Prüfungsgebühr</w:t>
      </w:r>
    </w:p>
    <w:p w:rsidR="005C0E42" w:rsidRDefault="008B728B" w:rsidP="008B728B">
      <w:pPr>
        <w:numPr>
          <w:ilvl w:val="0"/>
          <w:numId w:val="8"/>
        </w:numPr>
      </w:pPr>
      <w:r w:rsidRPr="008B728B">
        <w:rPr>
          <w:rFonts w:eastAsia="Times New Roman" w:cs="Arial"/>
          <w:sz w:val="18"/>
          <w:szCs w:val="18"/>
          <w:lang w:eastAsia="de-DE"/>
        </w:rPr>
        <w:t>bei Nichterscheinen oder Rücktritt von der Prüfung am Tag der Prüfung – ohne</w:t>
      </w:r>
      <w:r w:rsidRPr="008B728B">
        <w:rPr>
          <w:rFonts w:eastAsia="Times New Roman" w:cs="Arial"/>
          <w:sz w:val="18"/>
          <w:szCs w:val="18"/>
          <w:lang w:eastAsia="de-DE"/>
        </w:rPr>
        <w:br/>
        <w:t>ärztliches Attest (Original) bis 3 Tage nach dem Prüfungstermin</w:t>
      </w:r>
      <w:r w:rsidRPr="008B728B">
        <w:rPr>
          <w:rFonts w:eastAsia="Times New Roman" w:cs="Arial"/>
          <w:sz w:val="18"/>
          <w:szCs w:val="18"/>
          <w:lang w:eastAsia="de-DE"/>
        </w:rPr>
        <w:tab/>
      </w:r>
      <w:r w:rsidRPr="008B728B">
        <w:rPr>
          <w:rFonts w:eastAsia="Times New Roman" w:cs="Arial"/>
          <w:sz w:val="18"/>
          <w:szCs w:val="18"/>
          <w:lang w:eastAsia="de-DE"/>
        </w:rPr>
        <w:tab/>
        <w:t>- 100 % der Prüfungsgebühr</w:t>
      </w:r>
      <w:bookmarkStart w:id="0" w:name="_GoBack"/>
      <w:bookmarkEnd w:id="0"/>
    </w:p>
    <w:sectPr w:rsidR="005C0E42" w:rsidSect="006036AB">
      <w:pgSz w:w="11906" w:h="16838"/>
      <w:pgMar w:top="1077" w:right="119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28B" w:rsidRDefault="008B728B" w:rsidP="008B728B">
      <w:r>
        <w:separator/>
      </w:r>
    </w:p>
  </w:endnote>
  <w:endnote w:type="continuationSeparator" w:id="0">
    <w:p w:rsidR="008B728B" w:rsidRDefault="008B728B" w:rsidP="008B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28B" w:rsidRDefault="008B728B" w:rsidP="008B728B">
      <w:r>
        <w:separator/>
      </w:r>
    </w:p>
  </w:footnote>
  <w:footnote w:type="continuationSeparator" w:id="0">
    <w:p w:rsidR="008B728B" w:rsidRDefault="008B728B" w:rsidP="008B7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A102A"/>
    <w:multiLevelType w:val="hybridMultilevel"/>
    <w:tmpl w:val="66F8C3F4"/>
    <w:lvl w:ilvl="0" w:tplc="E6EA1F3C">
      <w:start w:val="1"/>
      <w:numFmt w:val="upperLetter"/>
      <w:lvlText w:val="%1."/>
      <w:lvlJc w:val="left"/>
      <w:pPr>
        <w:ind w:left="360" w:hanging="360"/>
      </w:pPr>
      <w:rPr>
        <w:rFonts w:hint="default"/>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F5F2D8B"/>
    <w:multiLevelType w:val="hybridMultilevel"/>
    <w:tmpl w:val="B530709E"/>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6322F7"/>
    <w:multiLevelType w:val="hybridMultilevel"/>
    <w:tmpl w:val="B9C438A6"/>
    <w:lvl w:ilvl="0" w:tplc="04070003">
      <w:start w:val="1"/>
      <w:numFmt w:val="bullet"/>
      <w:lvlText w:val="o"/>
      <w:lvlJc w:val="left"/>
      <w:pPr>
        <w:tabs>
          <w:tab w:val="num" w:pos="720"/>
        </w:tabs>
        <w:ind w:left="720" w:hanging="360"/>
      </w:pPr>
      <w:rPr>
        <w:rFonts w:ascii="Courier New" w:hAnsi="Courier New" w:cs="Courier New" w:hint="default"/>
        <w:b w:val="0"/>
        <w:i w:val="0"/>
      </w:rPr>
    </w:lvl>
    <w:lvl w:ilvl="1" w:tplc="D06E8920">
      <w:numFmt w:val="bullet"/>
      <w:lvlText w:val=""/>
      <w:lvlJc w:val="left"/>
      <w:pPr>
        <w:ind w:left="1800" w:hanging="360"/>
      </w:pPr>
      <w:rPr>
        <w:rFonts w:ascii="Wingdings" w:eastAsia="Times New Roman" w:hAnsi="Wingdings" w:cs="Arial" w:hint="default"/>
      </w:r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60D09BB"/>
    <w:multiLevelType w:val="hybridMultilevel"/>
    <w:tmpl w:val="12DA9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03028D"/>
    <w:multiLevelType w:val="hybridMultilevel"/>
    <w:tmpl w:val="4A4A8A18"/>
    <w:lvl w:ilvl="0" w:tplc="590EE484">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B92D1C"/>
    <w:multiLevelType w:val="hybridMultilevel"/>
    <w:tmpl w:val="445031C2"/>
    <w:lvl w:ilvl="0" w:tplc="04070001">
      <w:start w:val="1"/>
      <w:numFmt w:val="bullet"/>
      <w:lvlText w:val=""/>
      <w:lvlJc w:val="left"/>
      <w:pPr>
        <w:tabs>
          <w:tab w:val="num" w:pos="720"/>
        </w:tabs>
        <w:ind w:left="720" w:hanging="360"/>
      </w:pPr>
      <w:rPr>
        <w:rFonts w:ascii="Symbol" w:hAnsi="Symbol" w:hint="default"/>
        <w:b w:val="0"/>
        <w:i w:val="0"/>
      </w:rPr>
    </w:lvl>
    <w:lvl w:ilvl="1" w:tplc="04070003">
      <w:start w:val="1"/>
      <w:numFmt w:val="bullet"/>
      <w:lvlText w:val="o"/>
      <w:lvlJc w:val="left"/>
      <w:pPr>
        <w:ind w:left="1800" w:hanging="360"/>
      </w:pPr>
      <w:rPr>
        <w:rFonts w:ascii="Courier New" w:hAnsi="Courier New" w:cs="Courier New" w:hint="default"/>
      </w:r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7C8A1034"/>
    <w:multiLevelType w:val="hybridMultilevel"/>
    <w:tmpl w:val="7F9E3E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0E36FA"/>
    <w:multiLevelType w:val="hybridMultilevel"/>
    <w:tmpl w:val="9ADA0C1E"/>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6"/>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28B"/>
    <w:rsid w:val="005C0E42"/>
    <w:rsid w:val="008B72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FFD98-BAEA-4848-BDEC-6E503697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de-D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728B"/>
    <w:pPr>
      <w:spacing w:line="240" w:lineRule="auto"/>
    </w:pPr>
    <w:rPr>
      <w:rFonts w:eastAsia="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8B728B"/>
    <w:pPr>
      <w:tabs>
        <w:tab w:val="center" w:pos="4536"/>
        <w:tab w:val="right" w:pos="9072"/>
      </w:tabs>
    </w:pPr>
    <w:rPr>
      <w:rFonts w:eastAsia="Times New Roman"/>
      <w:szCs w:val="20"/>
      <w:lang w:eastAsia="de-DE"/>
    </w:rPr>
  </w:style>
  <w:style w:type="character" w:customStyle="1" w:styleId="KopfzeileZchn">
    <w:name w:val="Kopfzeile Zchn"/>
    <w:basedOn w:val="Absatz-Standardschriftart"/>
    <w:link w:val="Kopfzeile"/>
    <w:rsid w:val="008B728B"/>
    <w:rPr>
      <w:rFonts w:eastAsia="Times New Roman" w:cs="Times New Roman"/>
      <w:szCs w:val="20"/>
      <w:lang w:eastAsia="de-DE"/>
    </w:rPr>
  </w:style>
  <w:style w:type="paragraph" w:styleId="Fuzeile">
    <w:name w:val="footer"/>
    <w:basedOn w:val="Standard"/>
    <w:link w:val="FuzeileZchn"/>
    <w:uiPriority w:val="99"/>
    <w:unhideWhenUsed/>
    <w:rsid w:val="008B728B"/>
    <w:pPr>
      <w:tabs>
        <w:tab w:val="center" w:pos="4536"/>
        <w:tab w:val="right" w:pos="9072"/>
      </w:tabs>
    </w:pPr>
  </w:style>
  <w:style w:type="character" w:customStyle="1" w:styleId="FuzeileZchn">
    <w:name w:val="Fußzeile Zchn"/>
    <w:basedOn w:val="Absatz-Standardschriftart"/>
    <w:link w:val="Fuzeile"/>
    <w:uiPriority w:val="99"/>
    <w:rsid w:val="008B728B"/>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603</Words>
  <Characters>3800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IHK Nord Wesfalen</Company>
  <LinksUpToDate>false</LinksUpToDate>
  <CharactersWithSpaces>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Schleicher, Beate</dc:creator>
  <cp:keywords/>
  <dc:description/>
  <cp:lastModifiedBy>Schleicher, Beate</cp:lastModifiedBy>
  <cp:revision>1</cp:revision>
  <dcterms:created xsi:type="dcterms:W3CDTF">2018-11-15T15:18:00Z</dcterms:created>
  <dcterms:modified xsi:type="dcterms:W3CDTF">2018-11-15T15:20:00Z</dcterms:modified>
</cp:coreProperties>
</file>