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0" w:rsidRDefault="00D46CC0" w:rsidP="00D46CC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Stand: Juni 2017</w:t>
      </w:r>
    </w:p>
    <w:p w:rsidR="00D46CC0" w:rsidRPr="00D46CC0" w:rsidRDefault="00D46CC0" w:rsidP="00D46CC0">
      <w:pPr>
        <w:jc w:val="right"/>
        <w:rPr>
          <w:rFonts w:ascii="Arial" w:hAnsi="Arial" w:cs="Arial"/>
          <w:sz w:val="22"/>
          <w:szCs w:val="22"/>
        </w:rPr>
      </w:pPr>
    </w:p>
    <w:p w:rsidR="00D46CC0" w:rsidRPr="00D46CC0" w:rsidRDefault="00D46CC0" w:rsidP="00D46CC0">
      <w:pPr>
        <w:rPr>
          <w:rFonts w:ascii="Arial" w:hAnsi="Arial" w:cs="Arial"/>
          <w:b/>
          <w:sz w:val="22"/>
          <w:szCs w:val="22"/>
        </w:rPr>
      </w:pPr>
    </w:p>
    <w:p w:rsidR="00170443" w:rsidRPr="00EC4CB5" w:rsidRDefault="00B37896" w:rsidP="00090AAB">
      <w:pPr>
        <w:spacing w:after="160" w:line="259" w:lineRule="auto"/>
        <w:rPr>
          <w:rFonts w:ascii="Arial" w:eastAsia="Calibri" w:hAnsi="Arial" w:cs="Arial"/>
          <w:b/>
          <w:sz w:val="28"/>
          <w:szCs w:val="28"/>
        </w:rPr>
      </w:pPr>
      <w:r w:rsidRPr="00EC4CB5">
        <w:rPr>
          <w:rFonts w:ascii="Arial" w:eastAsia="Calibri" w:hAnsi="Arial" w:cs="Arial"/>
          <w:b/>
          <w:sz w:val="28"/>
          <w:szCs w:val="28"/>
        </w:rPr>
        <w:t>Bestellung einer/s betrieblichen Datenschutzbeauftragten</w:t>
      </w:r>
    </w:p>
    <w:p w:rsidR="00170443" w:rsidRPr="00EC4CB5" w:rsidRDefault="00170443" w:rsidP="00090AAB">
      <w:pPr>
        <w:rPr>
          <w:rFonts w:ascii="Arial" w:hAnsi="Arial" w:cs="Arial"/>
          <w:b/>
          <w:sz w:val="22"/>
          <w:szCs w:val="22"/>
        </w:rPr>
      </w:pPr>
    </w:p>
    <w:p w:rsidR="00170443" w:rsidRPr="00EC4CB5" w:rsidRDefault="00170443" w:rsidP="00090AAB">
      <w:pPr>
        <w:rPr>
          <w:rFonts w:ascii="Arial" w:hAnsi="Arial" w:cs="Arial"/>
          <w:b/>
          <w:sz w:val="22"/>
          <w:szCs w:val="22"/>
        </w:rPr>
      </w:pPr>
    </w:p>
    <w:p w:rsidR="008A49BA" w:rsidRPr="00EC4CB5" w:rsidRDefault="008A49BA" w:rsidP="00090AAB">
      <w:pPr>
        <w:rPr>
          <w:rFonts w:ascii="Arial" w:hAnsi="Arial" w:cs="Arial"/>
          <w:b/>
          <w:sz w:val="22"/>
          <w:szCs w:val="22"/>
        </w:rPr>
      </w:pPr>
    </w:p>
    <w:p w:rsidR="005260E3" w:rsidRPr="00EC4CB5" w:rsidRDefault="0043301D" w:rsidP="00090AAB">
      <w:pPr>
        <w:pStyle w:val="Listenabsatz"/>
        <w:numPr>
          <w:ilvl w:val="0"/>
          <w:numId w:val="17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Bestellung eines</w:t>
      </w:r>
      <w:r w:rsidR="005260E3" w:rsidRPr="00EC4CB5">
        <w:rPr>
          <w:rFonts w:ascii="Arial" w:hAnsi="Arial" w:cs="Arial"/>
          <w:b/>
          <w:sz w:val="22"/>
          <w:szCs w:val="22"/>
        </w:rPr>
        <w:t xml:space="preserve"> betrieblichen Datenschutzbeauftragten (</w:t>
      </w:r>
      <w:proofErr w:type="spellStart"/>
      <w:r w:rsidR="005260E3" w:rsidRPr="00EC4CB5">
        <w:rPr>
          <w:rFonts w:ascii="Arial" w:hAnsi="Arial" w:cs="Arial"/>
          <w:b/>
          <w:sz w:val="22"/>
          <w:szCs w:val="22"/>
        </w:rPr>
        <w:t>bDSB</w:t>
      </w:r>
      <w:proofErr w:type="spellEnd"/>
      <w:r w:rsidR="005260E3" w:rsidRPr="00EC4CB5">
        <w:rPr>
          <w:rFonts w:ascii="Arial" w:hAnsi="Arial" w:cs="Arial"/>
          <w:b/>
          <w:sz w:val="22"/>
          <w:szCs w:val="22"/>
        </w:rPr>
        <w:t>) nach der DS-GVO</w:t>
      </w:r>
    </w:p>
    <w:p w:rsidR="005260E3" w:rsidRPr="00EC4CB5" w:rsidRDefault="005260E3" w:rsidP="00090AAB">
      <w:pPr>
        <w:rPr>
          <w:rFonts w:ascii="Arial" w:hAnsi="Arial" w:cs="Arial"/>
          <w:sz w:val="22"/>
          <w:szCs w:val="22"/>
        </w:rPr>
      </w:pPr>
    </w:p>
    <w:p w:rsidR="005260E3" w:rsidRPr="00EC4CB5" w:rsidRDefault="008A49BA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Die </w:t>
      </w:r>
      <w:r w:rsidRPr="00EC4CB5">
        <w:rPr>
          <w:rFonts w:ascii="Arial" w:hAnsi="Arial" w:cs="Arial"/>
          <w:b/>
          <w:sz w:val="22"/>
          <w:szCs w:val="22"/>
        </w:rPr>
        <w:t>Anwendbarkeit der DS-GVO ab 25. Mai 2018</w:t>
      </w:r>
      <w:r w:rsidRPr="00EC4CB5">
        <w:rPr>
          <w:rFonts w:ascii="Arial" w:hAnsi="Arial" w:cs="Arial"/>
          <w:sz w:val="22"/>
          <w:szCs w:val="22"/>
        </w:rPr>
        <w:t xml:space="preserve"> bringt eine europaweite Verpflichtung zur Bestellung eines </w:t>
      </w:r>
      <w:proofErr w:type="spellStart"/>
      <w:r w:rsidR="00072068" w:rsidRPr="00EC4CB5">
        <w:rPr>
          <w:rFonts w:ascii="Arial" w:hAnsi="Arial" w:cs="Arial"/>
          <w:sz w:val="22"/>
          <w:szCs w:val="22"/>
        </w:rPr>
        <w:t>bDSB</w:t>
      </w:r>
      <w:proofErr w:type="spellEnd"/>
      <w:r w:rsidR="00072068" w:rsidRPr="00EC4CB5">
        <w:rPr>
          <w:rFonts w:ascii="Arial" w:hAnsi="Arial" w:cs="Arial"/>
          <w:sz w:val="22"/>
          <w:szCs w:val="22"/>
        </w:rPr>
        <w:t xml:space="preserve"> </w:t>
      </w:r>
      <w:r w:rsidRPr="00EC4CB5">
        <w:rPr>
          <w:rFonts w:ascii="Arial" w:hAnsi="Arial" w:cs="Arial"/>
          <w:sz w:val="22"/>
          <w:szCs w:val="22"/>
        </w:rPr>
        <w:t xml:space="preserve">mit sich. </w:t>
      </w:r>
      <w:r w:rsidR="00FA7158" w:rsidRPr="00EC4CB5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FA7158" w:rsidRPr="00EC4CB5">
        <w:rPr>
          <w:rFonts w:ascii="Arial" w:hAnsi="Arial" w:cs="Arial"/>
          <w:sz w:val="22"/>
          <w:szCs w:val="22"/>
        </w:rPr>
        <w:t>bDSB</w:t>
      </w:r>
      <w:proofErr w:type="spellEnd"/>
      <w:r w:rsidR="00FA7158" w:rsidRPr="00EC4CB5">
        <w:rPr>
          <w:rFonts w:ascii="Arial" w:hAnsi="Arial" w:cs="Arial"/>
          <w:sz w:val="22"/>
          <w:szCs w:val="22"/>
        </w:rPr>
        <w:t xml:space="preserve"> ist </w:t>
      </w:r>
      <w:r w:rsidR="002C7C6D" w:rsidRPr="00EC4CB5">
        <w:rPr>
          <w:rFonts w:ascii="Arial" w:hAnsi="Arial" w:cs="Arial"/>
          <w:b/>
          <w:sz w:val="22"/>
          <w:szCs w:val="22"/>
        </w:rPr>
        <w:t xml:space="preserve">zwingend </w:t>
      </w:r>
      <w:r w:rsidR="00FA7158" w:rsidRPr="00EC4CB5">
        <w:rPr>
          <w:rFonts w:ascii="Arial" w:hAnsi="Arial" w:cs="Arial"/>
          <w:b/>
          <w:sz w:val="22"/>
          <w:szCs w:val="22"/>
        </w:rPr>
        <w:t>zu bestellen</w:t>
      </w:r>
      <w:r w:rsidR="00FA7158" w:rsidRPr="00EC4CB5">
        <w:rPr>
          <w:rFonts w:ascii="Arial" w:hAnsi="Arial" w:cs="Arial"/>
          <w:sz w:val="22"/>
          <w:szCs w:val="22"/>
        </w:rPr>
        <w:t>, wenn die Kerntätigke</w:t>
      </w:r>
      <w:r w:rsidR="002C7C6D" w:rsidRPr="00EC4CB5">
        <w:rPr>
          <w:rFonts w:ascii="Arial" w:hAnsi="Arial" w:cs="Arial"/>
          <w:sz w:val="22"/>
          <w:szCs w:val="22"/>
        </w:rPr>
        <w:t>it des Verantwortlichen in Vera</w:t>
      </w:r>
      <w:r w:rsidR="00FA7158" w:rsidRPr="00EC4CB5">
        <w:rPr>
          <w:rFonts w:ascii="Arial" w:hAnsi="Arial" w:cs="Arial"/>
          <w:sz w:val="22"/>
          <w:szCs w:val="22"/>
        </w:rPr>
        <w:t xml:space="preserve">rbeitungsvorgängen besteht, welche aufgrund Art, Umfang und/oder Zweck eine umfangreiche regelmäßige und systematische Beobachtung personenbezogener Daten erforderlich machen. Unter </w:t>
      </w:r>
      <w:r w:rsidR="00FA7158" w:rsidRPr="00EC4CB5">
        <w:rPr>
          <w:rFonts w:ascii="Arial" w:hAnsi="Arial" w:cs="Arial"/>
          <w:b/>
          <w:sz w:val="22"/>
          <w:szCs w:val="22"/>
        </w:rPr>
        <w:t>„Kerntätigkeit“</w:t>
      </w:r>
      <w:r w:rsidR="00FA7158" w:rsidRPr="00EC4CB5">
        <w:rPr>
          <w:rFonts w:ascii="Arial" w:hAnsi="Arial" w:cs="Arial"/>
          <w:sz w:val="22"/>
          <w:szCs w:val="22"/>
        </w:rPr>
        <w:t xml:space="preserve"> fallen hierbei Geschäftsbereiche, die für die Umsetzung der Unternehmensstrategie erforderlich sind (insbesondere, aber nicht abschließend: Kundenservice, Marketing, Produktdesign</w:t>
      </w:r>
      <w:r w:rsidR="00FA7158" w:rsidRPr="00EC4CB5">
        <w:rPr>
          <w:rFonts w:ascii="Arial" w:hAnsi="Arial" w:cs="Arial"/>
          <w:color w:val="000000"/>
          <w:sz w:val="22"/>
          <w:szCs w:val="22"/>
        </w:rPr>
        <w:t xml:space="preserve"> Auskunfteien oder Adresshandel</w:t>
      </w:r>
      <w:r w:rsidR="00FA7158" w:rsidRPr="00EC4CB5">
        <w:rPr>
          <w:rFonts w:ascii="Arial" w:hAnsi="Arial" w:cs="Arial"/>
          <w:sz w:val="22"/>
          <w:szCs w:val="22"/>
        </w:rPr>
        <w:t>).</w:t>
      </w:r>
      <w:r w:rsidR="005260E3" w:rsidRPr="00EC4CB5">
        <w:rPr>
          <w:rFonts w:ascii="Arial" w:hAnsi="Arial" w:cs="Arial"/>
          <w:sz w:val="22"/>
          <w:szCs w:val="22"/>
        </w:rPr>
        <w:t xml:space="preserve"> </w:t>
      </w:r>
      <w:r w:rsidR="00FA7158" w:rsidRPr="00EC4CB5">
        <w:rPr>
          <w:rFonts w:ascii="Arial" w:hAnsi="Arial" w:cs="Arial"/>
          <w:b/>
          <w:sz w:val="22"/>
          <w:szCs w:val="22"/>
        </w:rPr>
        <w:t>“Art, Umfang und Zweck“</w:t>
      </w:r>
      <w:r w:rsidR="00FA7158" w:rsidRPr="00EC4CB5">
        <w:rPr>
          <w:rFonts w:ascii="Arial" w:hAnsi="Arial" w:cs="Arial"/>
          <w:sz w:val="22"/>
          <w:szCs w:val="22"/>
        </w:rPr>
        <w:t xml:space="preserve"> ist anhand objektiver Merkmale zu beurteilen (insb. die Anzahl der Betroffenen, die Menge der betroffenen Daten und/oder Vielzahl der verschiedenen Datensätze, die Dauer oder geographische Reichweite der Datenverarbeitung).</w:t>
      </w:r>
      <w:r w:rsidR="002C7C6D" w:rsidRPr="00EC4CB5">
        <w:rPr>
          <w:rFonts w:ascii="Arial" w:hAnsi="Arial" w:cs="Arial"/>
          <w:sz w:val="22"/>
          <w:szCs w:val="22"/>
        </w:rPr>
        <w:t xml:space="preserve"> </w:t>
      </w:r>
    </w:p>
    <w:p w:rsidR="002C7C6D" w:rsidRPr="00EC4CB5" w:rsidRDefault="002C7C6D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>Die DS-GVO lässt den Mitgliedstaaten die Befugnis</w:t>
      </w:r>
      <w:r w:rsidR="00EC309D" w:rsidRPr="00EC4CB5">
        <w:rPr>
          <w:rFonts w:ascii="Arial" w:hAnsi="Arial" w:cs="Arial"/>
          <w:sz w:val="22"/>
          <w:szCs w:val="22"/>
        </w:rPr>
        <w:t>,</w:t>
      </w:r>
      <w:r w:rsidRPr="00EC4CB5">
        <w:rPr>
          <w:rFonts w:ascii="Arial" w:hAnsi="Arial" w:cs="Arial"/>
          <w:sz w:val="22"/>
          <w:szCs w:val="22"/>
        </w:rPr>
        <w:t xml:space="preserve"> weitere Bestellpflichten zu regeln, solange der nationale Gesetzgeber nicht von den oben beschriebenen Rechten und Aufgaben abweicht. Hiervon hat der deutsche Gesetzgeber im </w:t>
      </w:r>
      <w:r w:rsidR="00992000" w:rsidRPr="00EC4CB5">
        <w:rPr>
          <w:rFonts w:ascii="Arial" w:hAnsi="Arial" w:cs="Arial"/>
          <w:sz w:val="22"/>
          <w:szCs w:val="22"/>
        </w:rPr>
        <w:t>Rahmen der Änderung des Bundesdatenschutzgesetzes (BDSG)</w:t>
      </w:r>
      <w:r w:rsidR="00AC4C0A" w:rsidRPr="00EC4CB5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EC4CB5">
        <w:rPr>
          <w:rFonts w:ascii="Arial" w:hAnsi="Arial" w:cs="Arial"/>
          <w:sz w:val="22"/>
          <w:szCs w:val="22"/>
        </w:rPr>
        <w:t xml:space="preserve">Gebrauch gemacht. </w:t>
      </w:r>
    </w:p>
    <w:p w:rsidR="00EC4CB5" w:rsidRDefault="002C7C6D" w:rsidP="00090A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Die Bestellpflicht des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wird abweichend zur DS</w:t>
      </w:r>
      <w:r w:rsidR="005260E3" w:rsidRPr="00EC4CB5">
        <w:rPr>
          <w:rFonts w:ascii="Arial" w:hAnsi="Arial" w:cs="Arial"/>
          <w:sz w:val="22"/>
          <w:szCs w:val="22"/>
        </w:rPr>
        <w:t>-</w:t>
      </w:r>
      <w:r w:rsidRPr="00EC4CB5">
        <w:rPr>
          <w:rFonts w:ascii="Arial" w:hAnsi="Arial" w:cs="Arial"/>
          <w:sz w:val="22"/>
          <w:szCs w:val="22"/>
        </w:rPr>
        <w:t xml:space="preserve">GVO erweitert und </w:t>
      </w:r>
      <w:r w:rsidRPr="00EC4CB5">
        <w:rPr>
          <w:rStyle w:val="Fett"/>
          <w:rFonts w:ascii="Arial" w:hAnsi="Arial" w:cs="Arial"/>
          <w:sz w:val="22"/>
          <w:szCs w:val="22"/>
        </w:rPr>
        <w:t>behält die Regelungen des bisherigen BDSG weitgehend bei</w:t>
      </w:r>
      <w:r w:rsidRPr="00EC4CB5">
        <w:rPr>
          <w:rFonts w:ascii="Arial" w:hAnsi="Arial" w:cs="Arial"/>
          <w:sz w:val="22"/>
          <w:szCs w:val="22"/>
        </w:rPr>
        <w:t xml:space="preserve">: das heißt, ein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muss bestellt werden, wenn </w:t>
      </w:r>
      <w:r w:rsidRPr="00EC4CB5">
        <w:rPr>
          <w:rStyle w:val="Fett"/>
          <w:rFonts w:ascii="Arial" w:hAnsi="Arial" w:cs="Arial"/>
          <w:sz w:val="22"/>
          <w:szCs w:val="22"/>
        </w:rPr>
        <w:t xml:space="preserve">mindestens zehn Personen </w:t>
      </w:r>
      <w:r w:rsidRPr="00EC4CB5">
        <w:rPr>
          <w:rFonts w:ascii="Arial" w:hAnsi="Arial" w:cs="Arial"/>
          <w:sz w:val="22"/>
          <w:szCs w:val="22"/>
        </w:rPr>
        <w:t xml:space="preserve">ständig mit der Verarbeitung personenbezogener Daten </w:t>
      </w:r>
      <w:r w:rsidR="005260E3" w:rsidRPr="00EC4CB5">
        <w:rPr>
          <w:rFonts w:ascii="Arial" w:hAnsi="Arial" w:cs="Arial"/>
          <w:sz w:val="22"/>
          <w:szCs w:val="22"/>
        </w:rPr>
        <w:t>beschäftigt</w:t>
      </w:r>
      <w:r w:rsidRPr="00EC4CB5">
        <w:rPr>
          <w:rFonts w:ascii="Arial" w:hAnsi="Arial" w:cs="Arial"/>
          <w:sz w:val="22"/>
          <w:szCs w:val="22"/>
        </w:rPr>
        <w:t xml:space="preserve"> sind.</w:t>
      </w:r>
    </w:p>
    <w:p w:rsidR="005260E3" w:rsidRPr="00EC4CB5" w:rsidRDefault="00237EBE" w:rsidP="00090AA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EC4CB5">
        <w:rPr>
          <w:rFonts w:ascii="Arial" w:hAnsi="Arial" w:cs="Arial"/>
          <w:bCs/>
          <w:sz w:val="22"/>
          <w:szCs w:val="22"/>
          <w:lang w:eastAsia="de-DE"/>
        </w:rPr>
        <w:t xml:space="preserve">Eine freiwillige Bestellung </w:t>
      </w:r>
      <w:r w:rsidRPr="00EC4CB5">
        <w:rPr>
          <w:rFonts w:ascii="Arial" w:hAnsi="Arial" w:cs="Arial"/>
          <w:sz w:val="22"/>
          <w:szCs w:val="22"/>
          <w:lang w:eastAsia="de-DE"/>
        </w:rPr>
        <w:t>von Datenschutzbeauftragten ist möglich.</w:t>
      </w:r>
    </w:p>
    <w:p w:rsidR="00237EBE" w:rsidRPr="00EC4CB5" w:rsidRDefault="00237EBE" w:rsidP="00090AA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:rsidR="005C5CD7" w:rsidRPr="00EC4CB5" w:rsidRDefault="004876E9" w:rsidP="00090AAB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Die Position des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kann innerhalb des Betriebs durch einen eigenen Mitarbeiter besetzt werden</w:t>
      </w:r>
      <w:r w:rsidR="005C5CD7" w:rsidRPr="00EC4CB5">
        <w:rPr>
          <w:rFonts w:ascii="Arial" w:hAnsi="Arial" w:cs="Arial"/>
          <w:sz w:val="22"/>
          <w:szCs w:val="22"/>
        </w:rPr>
        <w:t xml:space="preserve"> (auch als „Teilzeit“-Tätigkeit neben seine</w:t>
      </w:r>
      <w:r w:rsidR="00EC4CB5">
        <w:rPr>
          <w:rFonts w:ascii="Arial" w:hAnsi="Arial" w:cs="Arial"/>
          <w:sz w:val="22"/>
          <w:szCs w:val="22"/>
        </w:rPr>
        <w:t>n</w:t>
      </w:r>
      <w:r w:rsidR="005C5CD7" w:rsidRPr="00EC4CB5">
        <w:rPr>
          <w:rFonts w:ascii="Arial" w:hAnsi="Arial" w:cs="Arial"/>
          <w:sz w:val="22"/>
          <w:szCs w:val="22"/>
        </w:rPr>
        <w:t xml:space="preserve"> eigentlichen Aufgaben)</w:t>
      </w:r>
      <w:r w:rsidRPr="00EC4CB5">
        <w:rPr>
          <w:rFonts w:ascii="Arial" w:hAnsi="Arial" w:cs="Arial"/>
          <w:sz w:val="22"/>
          <w:szCs w:val="22"/>
        </w:rPr>
        <w:t>, wenn er die persönlichen und fachlichen Voraussetzungen</w:t>
      </w:r>
      <w:r w:rsidR="00222EBE" w:rsidRPr="00EC4CB5">
        <w:rPr>
          <w:rFonts w:ascii="Arial" w:hAnsi="Arial" w:cs="Arial"/>
          <w:sz w:val="22"/>
          <w:szCs w:val="22"/>
        </w:rPr>
        <w:t xml:space="preserve"> dafür besitzt. </w:t>
      </w:r>
      <w:r w:rsidR="005C5CD7" w:rsidRPr="00EC4CB5">
        <w:rPr>
          <w:rFonts w:ascii="Arial" w:hAnsi="Arial" w:cs="Arial"/>
          <w:sz w:val="22"/>
          <w:szCs w:val="22"/>
        </w:rPr>
        <w:t xml:space="preserve">Es kann auch ein externer Datenschutzbeauftragter </w:t>
      </w:r>
      <w:r w:rsidR="005260E3" w:rsidRPr="00EC4CB5">
        <w:rPr>
          <w:rFonts w:ascii="Arial" w:hAnsi="Arial" w:cs="Arial"/>
          <w:sz w:val="22"/>
          <w:szCs w:val="22"/>
        </w:rPr>
        <w:t>bestellt werden. Für eine</w:t>
      </w:r>
      <w:r w:rsidR="005C5CD7" w:rsidRPr="00EC4CB5">
        <w:rPr>
          <w:rFonts w:ascii="Arial" w:hAnsi="Arial" w:cs="Arial"/>
          <w:sz w:val="22"/>
          <w:szCs w:val="22"/>
        </w:rPr>
        <w:t xml:space="preserve"> Unternehmensgruppe</w:t>
      </w:r>
      <w:r w:rsidR="005260E3" w:rsidRPr="00EC4CB5">
        <w:rPr>
          <w:rFonts w:ascii="Arial" w:hAnsi="Arial" w:cs="Arial"/>
          <w:sz w:val="22"/>
          <w:szCs w:val="22"/>
        </w:rPr>
        <w:t xml:space="preserve"> kann </w:t>
      </w:r>
      <w:proofErr w:type="gramStart"/>
      <w:r w:rsidR="005260E3" w:rsidRPr="00EC4CB5">
        <w:rPr>
          <w:rFonts w:ascii="Arial" w:hAnsi="Arial" w:cs="Arial"/>
          <w:sz w:val="22"/>
          <w:szCs w:val="22"/>
        </w:rPr>
        <w:t>ein gemeinsamer Datenschutzbeauftragte</w:t>
      </w:r>
      <w:proofErr w:type="gramEnd"/>
      <w:r w:rsidR="005260E3" w:rsidRPr="00EC4CB5">
        <w:rPr>
          <w:rFonts w:ascii="Arial" w:hAnsi="Arial" w:cs="Arial"/>
          <w:sz w:val="22"/>
          <w:szCs w:val="22"/>
        </w:rPr>
        <w:t xml:space="preserve"> benannt werden. Dieser </w:t>
      </w:r>
      <w:r w:rsidR="005C5CD7" w:rsidRPr="00EC4CB5">
        <w:rPr>
          <w:rFonts w:ascii="Arial" w:hAnsi="Arial" w:cs="Arial"/>
          <w:sz w:val="22"/>
          <w:szCs w:val="22"/>
        </w:rPr>
        <w:t>muss jedoch von jeder Niederlassung aus leicht erreichbar sein.</w:t>
      </w:r>
      <w:r w:rsidR="005C5CD7" w:rsidRPr="00EC4CB5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5C5CD7" w:rsidRPr="00EC4CB5" w:rsidRDefault="005C5CD7" w:rsidP="00090AAB">
      <w:pPr>
        <w:rPr>
          <w:rFonts w:ascii="Arial" w:hAnsi="Arial" w:cs="Arial"/>
          <w:sz w:val="22"/>
          <w:szCs w:val="22"/>
        </w:rPr>
      </w:pPr>
    </w:p>
    <w:p w:rsidR="004E1165" w:rsidRPr="00EC4CB5" w:rsidRDefault="005C5CD7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Im Folgenden werden die Pflicht zur Bestellung eines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, die persönlichen und sachlichen Anforderungen sowie seine Rechte und Pflichten beschrieben. </w:t>
      </w:r>
    </w:p>
    <w:p w:rsidR="008A49BA" w:rsidRDefault="008A49BA" w:rsidP="00090AAB">
      <w:pPr>
        <w:rPr>
          <w:rFonts w:ascii="Arial" w:hAnsi="Arial" w:cs="Arial"/>
          <w:sz w:val="22"/>
          <w:szCs w:val="22"/>
        </w:rPr>
      </w:pPr>
    </w:p>
    <w:p w:rsidR="00090AAB" w:rsidRPr="00EC4CB5" w:rsidRDefault="00090AAB" w:rsidP="00090AAB">
      <w:pPr>
        <w:rPr>
          <w:rFonts w:ascii="Arial" w:hAnsi="Arial" w:cs="Arial"/>
          <w:sz w:val="22"/>
          <w:szCs w:val="22"/>
        </w:rPr>
      </w:pPr>
    </w:p>
    <w:p w:rsidR="0043301D" w:rsidRPr="00EC4CB5" w:rsidRDefault="0043301D" w:rsidP="00090AAB">
      <w:pPr>
        <w:pStyle w:val="Listenabsatz"/>
        <w:numPr>
          <w:ilvl w:val="0"/>
          <w:numId w:val="17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Anforderungen an die Bestellung, Stellung und Aufgaben des </w:t>
      </w:r>
      <w:proofErr w:type="spellStart"/>
      <w:r w:rsidRPr="00EC4CB5">
        <w:rPr>
          <w:rFonts w:ascii="Arial" w:hAnsi="Arial" w:cs="Arial"/>
          <w:b/>
          <w:sz w:val="22"/>
          <w:szCs w:val="22"/>
        </w:rPr>
        <w:t>bDSB</w:t>
      </w:r>
      <w:proofErr w:type="spellEnd"/>
    </w:p>
    <w:p w:rsidR="0043301D" w:rsidRPr="00EC4CB5" w:rsidRDefault="0043301D" w:rsidP="00090AAB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5260E3" w:rsidRPr="00EC4CB5" w:rsidRDefault="0043301D" w:rsidP="00090AAB">
      <w:pPr>
        <w:pStyle w:val="Listenabsatz"/>
        <w:numPr>
          <w:ilvl w:val="0"/>
          <w:numId w:val="2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Bestellpflicht </w:t>
      </w:r>
    </w:p>
    <w:p w:rsidR="005260E3" w:rsidRPr="00EC4CB5" w:rsidRDefault="005260E3" w:rsidP="00090AAB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3B6876" w:rsidRPr="00EC4CB5" w:rsidRDefault="003B6876" w:rsidP="00090AAB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2"/>
          <w:szCs w:val="22"/>
        </w:rPr>
      </w:pPr>
      <w:r w:rsidRPr="00EC4CB5">
        <w:rPr>
          <w:rFonts w:ascii="Arial" w:hAnsi="Arial" w:cs="Arial"/>
          <w:color w:val="000000"/>
          <w:sz w:val="22"/>
          <w:szCs w:val="22"/>
        </w:rPr>
        <w:t>Nicht bestellt werden darf eine Person, die</w:t>
      </w:r>
      <w:r w:rsidRPr="00EC4CB5">
        <w:rPr>
          <w:rFonts w:ascii="Arial" w:hAnsi="Arial" w:cs="Arial"/>
          <w:sz w:val="22"/>
          <w:szCs w:val="22"/>
        </w:rPr>
        <w:t xml:space="preserve"> in einen Interessenkonflikt geraten könnte oder für die eine Gefahr der Selbstkontrolle besteht (insb. Mitglieder der Unternehmensleitung, </w:t>
      </w:r>
      <w:r w:rsidR="00E878FB" w:rsidRPr="00EC4CB5">
        <w:rPr>
          <w:rFonts w:ascii="Arial" w:hAnsi="Arial" w:cs="Arial"/>
          <w:sz w:val="22"/>
          <w:szCs w:val="22"/>
        </w:rPr>
        <w:t>IT</w:t>
      </w:r>
      <w:r w:rsidRPr="00EC4CB5">
        <w:rPr>
          <w:rFonts w:ascii="Arial" w:hAnsi="Arial" w:cs="Arial"/>
          <w:sz w:val="22"/>
          <w:szCs w:val="22"/>
        </w:rPr>
        <w:t>-</w:t>
      </w:r>
      <w:r w:rsidR="00992000" w:rsidRPr="00EC4CB5">
        <w:rPr>
          <w:rFonts w:ascii="Arial" w:hAnsi="Arial" w:cs="Arial"/>
          <w:sz w:val="22"/>
          <w:szCs w:val="22"/>
        </w:rPr>
        <w:t xml:space="preserve"> </w:t>
      </w:r>
      <w:r w:rsidRPr="00EC4CB5">
        <w:rPr>
          <w:rFonts w:ascii="Arial" w:hAnsi="Arial" w:cs="Arial"/>
          <w:sz w:val="22"/>
          <w:szCs w:val="22"/>
        </w:rPr>
        <w:t xml:space="preserve">und </w:t>
      </w:r>
      <w:r w:rsidR="00E878FB" w:rsidRPr="00EC4CB5">
        <w:rPr>
          <w:rFonts w:ascii="Arial" w:hAnsi="Arial" w:cs="Arial"/>
          <w:sz w:val="22"/>
          <w:szCs w:val="22"/>
        </w:rPr>
        <w:t xml:space="preserve">Personalleiter </w:t>
      </w:r>
      <w:r w:rsidR="00992000" w:rsidRPr="00EC4CB5">
        <w:rPr>
          <w:rFonts w:ascii="Arial" w:hAnsi="Arial" w:cs="Arial"/>
          <w:sz w:val="22"/>
          <w:szCs w:val="22"/>
        </w:rPr>
        <w:t>sowie</w:t>
      </w:r>
      <w:r w:rsidRPr="00EC4CB5">
        <w:rPr>
          <w:rFonts w:ascii="Arial" w:hAnsi="Arial" w:cs="Arial"/>
          <w:sz w:val="22"/>
          <w:szCs w:val="22"/>
        </w:rPr>
        <w:t xml:space="preserve"> IT- Administratoren).  </w:t>
      </w:r>
    </w:p>
    <w:p w:rsidR="00072068" w:rsidRPr="00D46CC0" w:rsidRDefault="00072068" w:rsidP="00D46CC0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1276"/>
        <w:rPr>
          <w:rFonts w:ascii="Arial" w:hAnsi="Arial" w:cs="Arial"/>
          <w:sz w:val="22"/>
          <w:szCs w:val="22"/>
        </w:rPr>
      </w:pPr>
      <w:r w:rsidRPr="00D46CC0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D46CC0">
        <w:rPr>
          <w:rFonts w:ascii="Arial" w:hAnsi="Arial" w:cs="Arial"/>
          <w:sz w:val="22"/>
          <w:szCs w:val="22"/>
        </w:rPr>
        <w:t>bDSB</w:t>
      </w:r>
      <w:proofErr w:type="spellEnd"/>
      <w:r w:rsidRPr="00D46CC0">
        <w:rPr>
          <w:rFonts w:ascii="Arial" w:hAnsi="Arial" w:cs="Arial"/>
          <w:sz w:val="22"/>
          <w:szCs w:val="22"/>
        </w:rPr>
        <w:t xml:space="preserve"> muss aufgrund der beruflichen Qualifikation und des Fachwissens benannt werden, um die Aufgaben aus Art. 39 DS-GVO übernehmen zu können. Zu den Fachkundevoraussetzungen gehört ein Verständnis der allgemein datenschutzrechtlichen und spezialgesetzlichen datenschutzrechtlichen Vorschriften,</w:t>
      </w:r>
      <w:r w:rsidR="00D46CC0" w:rsidRPr="00D46CC0">
        <w:rPr>
          <w:rFonts w:ascii="Arial" w:hAnsi="Arial" w:cs="Arial"/>
          <w:sz w:val="22"/>
          <w:szCs w:val="22"/>
        </w:rPr>
        <w:t xml:space="preserve"> </w:t>
      </w:r>
      <w:r w:rsidRPr="00D46CC0">
        <w:rPr>
          <w:rFonts w:ascii="Arial" w:hAnsi="Arial" w:cs="Arial"/>
          <w:sz w:val="22"/>
          <w:szCs w:val="22"/>
        </w:rPr>
        <w:t>die für das eigene Unternehmen relevant sind, sowie</w:t>
      </w:r>
    </w:p>
    <w:p w:rsidR="00072068" w:rsidRPr="00D46CC0" w:rsidRDefault="00072068" w:rsidP="00D46CC0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technisch-organisatorische Kenntnisse, insbesondere Kenntnisse der Informations- und Telekommunikationstechnologie und der Datensicherheit. Diese Mindestkenntnisse müssen </w:t>
      </w:r>
      <w:r w:rsidRPr="00D46CC0">
        <w:rPr>
          <w:rFonts w:ascii="Arial" w:hAnsi="Arial" w:cs="Arial"/>
          <w:sz w:val="22"/>
          <w:szCs w:val="22"/>
        </w:rPr>
        <w:t xml:space="preserve">bereits zum Zeitpunkt der Bestellung zum </w:t>
      </w:r>
      <w:proofErr w:type="spellStart"/>
      <w:r w:rsidRPr="00D46CC0">
        <w:rPr>
          <w:rFonts w:ascii="Arial" w:hAnsi="Arial" w:cs="Arial"/>
          <w:sz w:val="22"/>
          <w:szCs w:val="22"/>
        </w:rPr>
        <w:t>bDSB</w:t>
      </w:r>
      <w:proofErr w:type="spellEnd"/>
      <w:r w:rsidRPr="00D46CC0">
        <w:rPr>
          <w:rFonts w:ascii="Arial" w:hAnsi="Arial" w:cs="Arial"/>
          <w:sz w:val="22"/>
          <w:szCs w:val="22"/>
        </w:rPr>
        <w:t xml:space="preserve"> vorliegen. </w:t>
      </w:r>
    </w:p>
    <w:p w:rsidR="00072068" w:rsidRPr="00EC4CB5" w:rsidRDefault="00072068" w:rsidP="00090AAB">
      <w:pPr>
        <w:pStyle w:val="Listenabsatz"/>
        <w:numPr>
          <w:ilvl w:val="0"/>
          <w:numId w:val="9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lastRenderedPageBreak/>
        <w:t>Eine Form und bestimmte Dauer für die Bestellung besteht nicht; die Bestellung sollte aus Nachw</w:t>
      </w:r>
      <w:r w:rsidR="00992000" w:rsidRPr="00EC4CB5">
        <w:rPr>
          <w:rFonts w:ascii="Arial" w:hAnsi="Arial" w:cs="Arial"/>
          <w:sz w:val="22"/>
          <w:szCs w:val="22"/>
        </w:rPr>
        <w:t>eisgründen in Textform erfolgen (s. unten stehendes Muster).</w:t>
      </w:r>
    </w:p>
    <w:p w:rsidR="00072068" w:rsidRPr="00EC4CB5" w:rsidRDefault="00072068" w:rsidP="00090AAB">
      <w:pPr>
        <w:pStyle w:val="Listenabsatz"/>
        <w:numPr>
          <w:ilvl w:val="0"/>
          <w:numId w:val="9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Die Kontaktdaten des </w:t>
      </w:r>
      <w:proofErr w:type="spellStart"/>
      <w:r w:rsidRPr="00EC4CB5">
        <w:rPr>
          <w:rFonts w:ascii="Arial" w:hAnsi="Arial" w:cs="Arial"/>
          <w:sz w:val="22"/>
          <w:szCs w:val="22"/>
        </w:rPr>
        <w:t>dDSB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sind zu veröffentlichen (z.B. auf der Unternehmenshomepage) und sind der jeweiligen Landesdatenschutzbehörde zu melden</w:t>
      </w:r>
      <w:r w:rsidR="00992000" w:rsidRPr="00EC4CB5">
        <w:rPr>
          <w:rFonts w:ascii="Arial" w:hAnsi="Arial" w:cs="Arial"/>
          <w:sz w:val="22"/>
          <w:szCs w:val="22"/>
        </w:rPr>
        <w:t xml:space="preserve"> (Hierfür soll es ein elektronisches Formular bei den Aufsichtsbehörden geben).</w:t>
      </w:r>
      <w:r w:rsidRPr="00EC4CB5">
        <w:rPr>
          <w:rFonts w:ascii="Arial" w:hAnsi="Arial" w:cs="Arial"/>
          <w:sz w:val="22"/>
          <w:szCs w:val="22"/>
        </w:rPr>
        <w:t xml:space="preserve"> </w:t>
      </w:r>
    </w:p>
    <w:p w:rsidR="004E1165" w:rsidRPr="00EC4CB5" w:rsidRDefault="004E1165" w:rsidP="00090AAB">
      <w:pPr>
        <w:rPr>
          <w:rFonts w:ascii="Arial" w:hAnsi="Arial" w:cs="Arial"/>
          <w:sz w:val="22"/>
          <w:szCs w:val="22"/>
        </w:rPr>
      </w:pPr>
    </w:p>
    <w:p w:rsidR="004E1165" w:rsidRPr="00EC4CB5" w:rsidRDefault="0043301D" w:rsidP="00090AAB">
      <w:pPr>
        <w:pStyle w:val="Listenabsatz"/>
        <w:numPr>
          <w:ilvl w:val="0"/>
          <w:numId w:val="2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Stellung </w:t>
      </w:r>
    </w:p>
    <w:p w:rsidR="00055855" w:rsidRPr="00090AAB" w:rsidRDefault="00055855" w:rsidP="00090AAB">
      <w:pPr>
        <w:rPr>
          <w:rFonts w:ascii="Arial" w:hAnsi="Arial" w:cs="Arial"/>
          <w:sz w:val="22"/>
          <w:szCs w:val="22"/>
        </w:rPr>
      </w:pPr>
    </w:p>
    <w:p w:rsidR="00055855" w:rsidRPr="00EC4CB5" w:rsidRDefault="00055855" w:rsidP="00090AAB">
      <w:pPr>
        <w:pStyle w:val="Listenabsatz"/>
        <w:numPr>
          <w:ilvl w:val="0"/>
          <w:numId w:val="23"/>
        </w:numPr>
        <w:ind w:left="1276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b/>
          <w:sz w:val="22"/>
          <w:szCs w:val="22"/>
        </w:rPr>
        <w:t xml:space="preserve"> </w:t>
      </w:r>
      <w:r w:rsidRPr="00EC4CB5">
        <w:rPr>
          <w:rFonts w:ascii="Arial" w:hAnsi="Arial" w:cs="Arial"/>
          <w:sz w:val="22"/>
          <w:szCs w:val="22"/>
        </w:rPr>
        <w:t xml:space="preserve">ist </w:t>
      </w:r>
      <w:r w:rsidRPr="00EC4CB5">
        <w:rPr>
          <w:rFonts w:ascii="Arial" w:hAnsi="Arial" w:cs="Arial"/>
          <w:b/>
          <w:sz w:val="22"/>
          <w:szCs w:val="22"/>
        </w:rPr>
        <w:t>weisungsunabhängig</w:t>
      </w:r>
      <w:r w:rsidRPr="00EC4CB5">
        <w:rPr>
          <w:rFonts w:ascii="Arial" w:hAnsi="Arial" w:cs="Arial"/>
          <w:sz w:val="22"/>
          <w:szCs w:val="22"/>
        </w:rPr>
        <w:t xml:space="preserve"> bzgl. seiner </w:t>
      </w:r>
      <w:proofErr w:type="spellStart"/>
      <w:r w:rsidRPr="00EC4CB5">
        <w:rPr>
          <w:rFonts w:ascii="Arial" w:hAnsi="Arial" w:cs="Arial"/>
          <w:sz w:val="22"/>
          <w:szCs w:val="22"/>
        </w:rPr>
        <w:t>Aufgabenerfüllung</w:t>
      </w:r>
      <w:proofErr w:type="gramStart"/>
      <w:r w:rsidR="00992000" w:rsidRPr="00EC4CB5">
        <w:rPr>
          <w:rFonts w:ascii="Arial" w:hAnsi="Arial" w:cs="Arial"/>
          <w:sz w:val="22"/>
          <w:szCs w:val="22"/>
        </w:rPr>
        <w:t>,</w:t>
      </w:r>
      <w:r w:rsidRPr="00EC4CB5">
        <w:rPr>
          <w:rFonts w:ascii="Arial" w:hAnsi="Arial" w:cs="Arial"/>
          <w:sz w:val="22"/>
          <w:szCs w:val="22"/>
        </w:rPr>
        <w:t>und</w:t>
      </w:r>
      <w:proofErr w:type="spellEnd"/>
      <w:proofErr w:type="gramEnd"/>
      <w:r w:rsidRPr="00EC4CB5">
        <w:rPr>
          <w:rFonts w:ascii="Arial" w:hAnsi="Arial" w:cs="Arial"/>
          <w:sz w:val="22"/>
          <w:szCs w:val="22"/>
        </w:rPr>
        <w:t xml:space="preserve"> er berichtet unmittelbar der höchsten Managementebene des Verantwortlichen</w:t>
      </w:r>
      <w:r w:rsidR="005260E3" w:rsidRPr="00EC4CB5">
        <w:rPr>
          <w:rFonts w:ascii="Arial" w:hAnsi="Arial" w:cs="Arial"/>
          <w:sz w:val="22"/>
          <w:szCs w:val="22"/>
        </w:rPr>
        <w:t>.</w:t>
      </w:r>
    </w:p>
    <w:p w:rsidR="00055855" w:rsidRPr="00EC4CB5" w:rsidRDefault="00055855" w:rsidP="00090AAB">
      <w:pPr>
        <w:pStyle w:val="Listenabsatz"/>
        <w:numPr>
          <w:ilvl w:val="0"/>
          <w:numId w:val="23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Er darf wegen der Erfüllung seiner Aufgaben </w:t>
      </w:r>
      <w:r w:rsidRPr="00EC4CB5">
        <w:rPr>
          <w:rFonts w:ascii="Arial" w:hAnsi="Arial" w:cs="Arial"/>
          <w:b/>
          <w:sz w:val="22"/>
          <w:szCs w:val="22"/>
        </w:rPr>
        <w:t>weder abberufen noch benachteiligt</w:t>
      </w:r>
      <w:r w:rsidRPr="00EC4CB5">
        <w:rPr>
          <w:rFonts w:ascii="Arial" w:hAnsi="Arial" w:cs="Arial"/>
          <w:sz w:val="22"/>
          <w:szCs w:val="22"/>
        </w:rPr>
        <w:t xml:space="preserve"> werden.</w:t>
      </w:r>
    </w:p>
    <w:p w:rsidR="00055855" w:rsidRPr="00EC4CB5" w:rsidRDefault="00055855" w:rsidP="00090AAB">
      <w:pPr>
        <w:pStyle w:val="Listenabsatz"/>
        <w:numPr>
          <w:ilvl w:val="0"/>
          <w:numId w:val="23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Es besteht ein Anspruch auf ordnungsgemäße und frühzeitige Einbindung in alle </w:t>
      </w:r>
      <w:r w:rsidR="00271A46" w:rsidRPr="00EC4CB5">
        <w:rPr>
          <w:rFonts w:ascii="Arial" w:hAnsi="Arial" w:cs="Arial"/>
          <w:sz w:val="22"/>
          <w:szCs w:val="22"/>
        </w:rPr>
        <w:t>datenschutzrechtlichen Fragen</w:t>
      </w:r>
      <w:r w:rsidRPr="00EC4CB5">
        <w:rPr>
          <w:rFonts w:ascii="Arial" w:hAnsi="Arial" w:cs="Arial"/>
          <w:sz w:val="22"/>
          <w:szCs w:val="22"/>
        </w:rPr>
        <w:t xml:space="preserve">. Dem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sind zur Aufgabenerfüllung </w:t>
      </w:r>
      <w:r w:rsidR="00271A46" w:rsidRPr="00EC4CB5">
        <w:rPr>
          <w:rFonts w:ascii="Arial" w:hAnsi="Arial" w:cs="Arial"/>
          <w:sz w:val="22"/>
          <w:szCs w:val="22"/>
        </w:rPr>
        <w:t>das notwendige Zeitbudget</w:t>
      </w:r>
      <w:r w:rsidRPr="00EC4CB5">
        <w:rPr>
          <w:rFonts w:ascii="Arial" w:hAnsi="Arial" w:cs="Arial"/>
          <w:sz w:val="22"/>
          <w:szCs w:val="22"/>
        </w:rPr>
        <w:t xml:space="preserve"> sowie die nötige Unterstützung (</w:t>
      </w:r>
      <w:r w:rsidR="00271A46" w:rsidRPr="00EC4CB5">
        <w:rPr>
          <w:rFonts w:ascii="Arial" w:hAnsi="Arial" w:cs="Arial"/>
          <w:sz w:val="22"/>
          <w:szCs w:val="22"/>
        </w:rPr>
        <w:t>Fortbildung, finanzielle, materielle und personelle Ausstattung)</w:t>
      </w:r>
      <w:r w:rsidRPr="00EC4CB5">
        <w:rPr>
          <w:rFonts w:ascii="Arial" w:hAnsi="Arial" w:cs="Arial"/>
          <w:sz w:val="22"/>
          <w:szCs w:val="22"/>
        </w:rPr>
        <w:t xml:space="preserve"> </w:t>
      </w:r>
      <w:r w:rsidR="00992000" w:rsidRPr="00EC4CB5">
        <w:rPr>
          <w:rFonts w:ascii="Arial" w:hAnsi="Arial" w:cs="Arial"/>
          <w:sz w:val="22"/>
          <w:szCs w:val="22"/>
        </w:rPr>
        <w:t>zu gewähr</w:t>
      </w:r>
      <w:r w:rsidR="00271A46" w:rsidRPr="00EC4CB5">
        <w:rPr>
          <w:rFonts w:ascii="Arial" w:hAnsi="Arial" w:cs="Arial"/>
          <w:sz w:val="22"/>
          <w:szCs w:val="22"/>
        </w:rPr>
        <w:t xml:space="preserve">en. </w:t>
      </w:r>
    </w:p>
    <w:p w:rsidR="00271A46" w:rsidRPr="00EC4CB5" w:rsidRDefault="00271A46" w:rsidP="00090AAB">
      <w:pPr>
        <w:pStyle w:val="Listenabsatz"/>
        <w:numPr>
          <w:ilvl w:val="0"/>
          <w:numId w:val="23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Dem </w:t>
      </w:r>
      <w:proofErr w:type="spellStart"/>
      <w:r w:rsidRPr="00EC4CB5">
        <w:rPr>
          <w:rFonts w:ascii="Arial" w:hAnsi="Arial" w:cs="Arial"/>
          <w:sz w:val="22"/>
          <w:szCs w:val="22"/>
        </w:rPr>
        <w:t>bDSG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ist Zugang zu allen personenbezogenen Daten und damit zusammenhängenden Verarbeitungsvorgängen zu geben. </w:t>
      </w:r>
    </w:p>
    <w:p w:rsidR="0052529A" w:rsidRPr="00EC4CB5" w:rsidRDefault="00237EBE" w:rsidP="00090AAB">
      <w:pPr>
        <w:pStyle w:val="Listenabsatz"/>
        <w:numPr>
          <w:ilvl w:val="0"/>
          <w:numId w:val="23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ist zur Wahrung der </w:t>
      </w:r>
      <w:r w:rsidR="00271A46" w:rsidRPr="00EC4CB5">
        <w:rPr>
          <w:rFonts w:ascii="Arial" w:hAnsi="Arial" w:cs="Arial"/>
          <w:sz w:val="22"/>
          <w:szCs w:val="22"/>
        </w:rPr>
        <w:t>Geheimhaltung</w:t>
      </w:r>
      <w:r w:rsidRPr="00EC4CB5">
        <w:rPr>
          <w:rFonts w:ascii="Arial" w:hAnsi="Arial" w:cs="Arial"/>
          <w:sz w:val="22"/>
          <w:szCs w:val="22"/>
        </w:rPr>
        <w:t xml:space="preserve"> und Vertraulichkeit bei der Erfüllung seiner Aufgaben verpflichtet. </w:t>
      </w:r>
      <w:r w:rsidR="00750585" w:rsidRPr="00EC4CB5">
        <w:rPr>
          <w:rFonts w:ascii="Arial" w:hAnsi="Arial" w:cs="Arial"/>
          <w:sz w:val="22"/>
          <w:szCs w:val="22"/>
        </w:rPr>
        <w:t xml:space="preserve">Dies gilt insbesondere in Bezug auf die Identität von betroffenen Personen, die sich an den </w:t>
      </w:r>
      <w:proofErr w:type="spellStart"/>
      <w:r w:rsidR="00750585" w:rsidRPr="00EC4CB5">
        <w:rPr>
          <w:rFonts w:ascii="Arial" w:hAnsi="Arial" w:cs="Arial"/>
          <w:sz w:val="22"/>
          <w:szCs w:val="22"/>
        </w:rPr>
        <w:t>bDSB</w:t>
      </w:r>
      <w:proofErr w:type="spellEnd"/>
      <w:r w:rsidR="00750585" w:rsidRPr="00EC4CB5">
        <w:rPr>
          <w:rFonts w:ascii="Arial" w:hAnsi="Arial" w:cs="Arial"/>
          <w:sz w:val="22"/>
          <w:szCs w:val="22"/>
        </w:rPr>
        <w:t xml:space="preserve"> gewandt haben. </w:t>
      </w:r>
      <w:r w:rsidR="0052529A" w:rsidRPr="00EC4CB5">
        <w:rPr>
          <w:rFonts w:ascii="Arial" w:hAnsi="Arial" w:cs="Arial"/>
          <w:sz w:val="22"/>
          <w:szCs w:val="22"/>
        </w:rPr>
        <w:t xml:space="preserve">Ein gesetzliches Zeugnisverweigerungsrecht steht ihm zu, soweit </w:t>
      </w:r>
      <w:r w:rsidR="000241B5" w:rsidRPr="00EC4CB5">
        <w:rPr>
          <w:rFonts w:ascii="Arial" w:hAnsi="Arial" w:cs="Arial"/>
          <w:sz w:val="22"/>
          <w:szCs w:val="22"/>
        </w:rPr>
        <w:t xml:space="preserve">der </w:t>
      </w:r>
      <w:r w:rsidR="0052529A" w:rsidRPr="00EC4CB5">
        <w:rPr>
          <w:rFonts w:ascii="Arial" w:hAnsi="Arial" w:cs="Arial"/>
          <w:sz w:val="22"/>
          <w:szCs w:val="22"/>
        </w:rPr>
        <w:t xml:space="preserve">Leitung oder einer bestimmten Person des Verantwortlichen ein solches Recht zusteht. Akten oder Schriftstücke </w:t>
      </w:r>
      <w:r w:rsidR="000241B5" w:rsidRPr="00EC4CB5">
        <w:rPr>
          <w:rFonts w:ascii="Arial" w:hAnsi="Arial" w:cs="Arial"/>
          <w:sz w:val="22"/>
          <w:szCs w:val="22"/>
        </w:rPr>
        <w:t xml:space="preserve">des </w:t>
      </w:r>
      <w:proofErr w:type="spellStart"/>
      <w:r w:rsidR="000241B5" w:rsidRPr="00EC4CB5">
        <w:rPr>
          <w:rFonts w:ascii="Arial" w:hAnsi="Arial" w:cs="Arial"/>
          <w:sz w:val="22"/>
          <w:szCs w:val="22"/>
        </w:rPr>
        <w:t>bDSB</w:t>
      </w:r>
      <w:proofErr w:type="spellEnd"/>
      <w:r w:rsidR="000241B5" w:rsidRPr="00EC4CB5">
        <w:rPr>
          <w:rFonts w:ascii="Arial" w:hAnsi="Arial" w:cs="Arial"/>
          <w:sz w:val="22"/>
          <w:szCs w:val="22"/>
        </w:rPr>
        <w:t xml:space="preserve"> </w:t>
      </w:r>
      <w:r w:rsidR="0052529A" w:rsidRPr="00EC4CB5">
        <w:rPr>
          <w:rFonts w:ascii="Arial" w:hAnsi="Arial" w:cs="Arial"/>
          <w:sz w:val="22"/>
          <w:szCs w:val="22"/>
        </w:rPr>
        <w:t xml:space="preserve">unterliegen </w:t>
      </w:r>
      <w:r w:rsidR="000241B5" w:rsidRPr="00EC4CB5">
        <w:rPr>
          <w:rFonts w:ascii="Arial" w:hAnsi="Arial" w:cs="Arial"/>
          <w:sz w:val="22"/>
          <w:szCs w:val="22"/>
        </w:rPr>
        <w:t xml:space="preserve">soweit </w:t>
      </w:r>
      <w:r w:rsidR="00E6112C" w:rsidRPr="00EC4CB5">
        <w:rPr>
          <w:rFonts w:ascii="Arial" w:hAnsi="Arial" w:cs="Arial"/>
          <w:sz w:val="22"/>
          <w:szCs w:val="22"/>
        </w:rPr>
        <w:t xml:space="preserve">einem </w:t>
      </w:r>
      <w:r w:rsidR="0052529A" w:rsidRPr="00EC4CB5">
        <w:rPr>
          <w:rFonts w:ascii="Arial" w:hAnsi="Arial" w:cs="Arial"/>
          <w:sz w:val="22"/>
          <w:szCs w:val="22"/>
        </w:rPr>
        <w:t xml:space="preserve">Beschlagnahmeverbot. </w:t>
      </w:r>
    </w:p>
    <w:p w:rsidR="00271A46" w:rsidRPr="00EC4CB5" w:rsidRDefault="00271A46" w:rsidP="00090AAB">
      <w:pPr>
        <w:rPr>
          <w:rFonts w:ascii="Arial" w:hAnsi="Arial" w:cs="Arial"/>
          <w:sz w:val="22"/>
          <w:szCs w:val="22"/>
        </w:rPr>
      </w:pPr>
    </w:p>
    <w:p w:rsidR="002C7C6D" w:rsidRPr="00EC4CB5" w:rsidRDefault="002C7C6D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>Nach de</w:t>
      </w:r>
      <w:r w:rsidR="00992000" w:rsidRPr="00EC4CB5">
        <w:rPr>
          <w:rFonts w:ascii="Arial" w:hAnsi="Arial" w:cs="Arial"/>
          <w:sz w:val="22"/>
          <w:szCs w:val="22"/>
        </w:rPr>
        <w:t>r geplanten Änderung des BDSG</w:t>
      </w:r>
      <w:r w:rsidRPr="00EC4CB5">
        <w:rPr>
          <w:rFonts w:ascii="Arial" w:hAnsi="Arial" w:cs="Arial"/>
          <w:sz w:val="22"/>
          <w:szCs w:val="22"/>
        </w:rPr>
        <w:t xml:space="preserve"> besteht – wie bereits nach der bisherigen Fassung des BDSG – ein </w:t>
      </w:r>
      <w:r w:rsidRPr="00EC4CB5">
        <w:rPr>
          <w:rFonts w:ascii="Arial" w:hAnsi="Arial" w:cs="Arial"/>
          <w:b/>
          <w:sz w:val="22"/>
          <w:szCs w:val="22"/>
        </w:rPr>
        <w:t>besonderer Kündigungsschutz</w:t>
      </w:r>
      <w:r w:rsidRPr="00EC4CB5">
        <w:rPr>
          <w:rFonts w:ascii="Arial" w:hAnsi="Arial" w:cs="Arial"/>
          <w:sz w:val="22"/>
          <w:szCs w:val="22"/>
        </w:rPr>
        <w:t xml:space="preserve"> für den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>. Das Arbeitsverhältnis darf während</w:t>
      </w:r>
      <w:r w:rsidR="005260E3" w:rsidRPr="00EC4CB5">
        <w:rPr>
          <w:rFonts w:ascii="Arial" w:hAnsi="Arial" w:cs="Arial"/>
          <w:sz w:val="22"/>
          <w:szCs w:val="22"/>
        </w:rPr>
        <w:t xml:space="preserve"> der</w:t>
      </w:r>
      <w:r w:rsidRPr="00EC4CB5">
        <w:rPr>
          <w:rFonts w:ascii="Arial" w:hAnsi="Arial" w:cs="Arial"/>
          <w:sz w:val="22"/>
          <w:szCs w:val="22"/>
        </w:rPr>
        <w:t xml:space="preserve"> Tätigkeit als Datenschutzbeauftragter und nach deren Beendigung für ein Jahr nicht gekündigt werden, es sei denn die Kündigung erfolgt aus wichtigem Grund</w:t>
      </w:r>
      <w:r w:rsidR="004E300A" w:rsidRPr="00EC4CB5">
        <w:rPr>
          <w:rFonts w:ascii="Arial" w:hAnsi="Arial" w:cs="Arial"/>
          <w:sz w:val="22"/>
          <w:szCs w:val="22"/>
        </w:rPr>
        <w:t>.</w:t>
      </w:r>
    </w:p>
    <w:p w:rsidR="00090AAB" w:rsidRPr="00EC4CB5" w:rsidRDefault="00090AAB" w:rsidP="00090AAB">
      <w:pPr>
        <w:rPr>
          <w:rFonts w:ascii="Arial" w:hAnsi="Arial" w:cs="Arial"/>
          <w:sz w:val="22"/>
          <w:szCs w:val="22"/>
        </w:rPr>
      </w:pPr>
    </w:p>
    <w:p w:rsidR="0043301D" w:rsidRPr="00EC4CB5" w:rsidRDefault="00271A46" w:rsidP="00090AAB">
      <w:pPr>
        <w:pStyle w:val="Listenabsatz"/>
        <w:numPr>
          <w:ilvl w:val="0"/>
          <w:numId w:val="22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Aufgaben </w:t>
      </w:r>
    </w:p>
    <w:p w:rsidR="00271A46" w:rsidRPr="00EC4CB5" w:rsidRDefault="00271A46" w:rsidP="00090AAB">
      <w:pPr>
        <w:rPr>
          <w:rFonts w:ascii="Arial" w:hAnsi="Arial" w:cs="Arial"/>
          <w:sz w:val="22"/>
          <w:szCs w:val="22"/>
        </w:rPr>
      </w:pPr>
    </w:p>
    <w:p w:rsidR="006C2C08" w:rsidRPr="00EC4CB5" w:rsidRDefault="00271A46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</w:t>
      </w:r>
      <w:r w:rsidR="006C2C08" w:rsidRPr="00EC4CB5">
        <w:rPr>
          <w:rFonts w:ascii="Arial" w:hAnsi="Arial" w:cs="Arial"/>
          <w:sz w:val="22"/>
          <w:szCs w:val="22"/>
        </w:rPr>
        <w:t xml:space="preserve">hat schwerpunktmäßig die Einhaltung der </w:t>
      </w:r>
      <w:r w:rsidR="002C1931" w:rsidRPr="00EC4CB5">
        <w:rPr>
          <w:rFonts w:ascii="Arial" w:hAnsi="Arial" w:cs="Arial"/>
          <w:sz w:val="22"/>
          <w:szCs w:val="22"/>
        </w:rPr>
        <w:t>datenschutzrechtlichen Vorschriften und</w:t>
      </w:r>
      <w:r w:rsidR="006C2C08" w:rsidRPr="00EC4CB5">
        <w:rPr>
          <w:rFonts w:ascii="Arial" w:hAnsi="Arial" w:cs="Arial"/>
          <w:sz w:val="22"/>
          <w:szCs w:val="22"/>
        </w:rPr>
        <w:t xml:space="preserve"> de</w:t>
      </w:r>
      <w:r w:rsidR="00072068" w:rsidRPr="00EC4CB5">
        <w:rPr>
          <w:rFonts w:ascii="Arial" w:hAnsi="Arial" w:cs="Arial"/>
          <w:sz w:val="22"/>
          <w:szCs w:val="22"/>
        </w:rPr>
        <w:t>n</w:t>
      </w:r>
      <w:r w:rsidR="006C2C08" w:rsidRPr="00EC4CB5">
        <w:rPr>
          <w:rFonts w:ascii="Arial" w:hAnsi="Arial" w:cs="Arial"/>
          <w:sz w:val="22"/>
          <w:szCs w:val="22"/>
        </w:rPr>
        <w:t xml:space="preserve"> datenschutzkonformen Umgang mit personenbezogenen Daten im Betrieb zu überwachen. </w:t>
      </w:r>
    </w:p>
    <w:p w:rsidR="002E44B6" w:rsidRPr="00EC4CB5" w:rsidRDefault="002E44B6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>In diesem Zusammenhang hat er gem. Art. 39 DS-GVO die folgenden Aufgaben zu erfüllen:</w:t>
      </w:r>
    </w:p>
    <w:p w:rsidR="005260E3" w:rsidRPr="00EC4CB5" w:rsidRDefault="005260E3" w:rsidP="00090AAB">
      <w:pPr>
        <w:rPr>
          <w:rFonts w:ascii="Arial" w:hAnsi="Arial" w:cs="Arial"/>
          <w:sz w:val="22"/>
          <w:szCs w:val="22"/>
        </w:rPr>
      </w:pPr>
    </w:p>
    <w:p w:rsidR="000B32C9" w:rsidRPr="00EC4CB5" w:rsidRDefault="002E44B6" w:rsidP="00090AAB">
      <w:pPr>
        <w:pStyle w:val="Listenabsatz"/>
        <w:numPr>
          <w:ilvl w:val="0"/>
          <w:numId w:val="24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>Unterrichtung über die bestehen</w:t>
      </w:r>
      <w:r w:rsidR="005B6077" w:rsidRPr="00EC4CB5">
        <w:rPr>
          <w:rFonts w:ascii="Arial" w:hAnsi="Arial" w:cs="Arial"/>
          <w:sz w:val="22"/>
          <w:szCs w:val="22"/>
        </w:rPr>
        <w:t>d</w:t>
      </w:r>
      <w:r w:rsidRPr="00EC4CB5">
        <w:rPr>
          <w:rFonts w:ascii="Arial" w:hAnsi="Arial" w:cs="Arial"/>
          <w:sz w:val="22"/>
          <w:szCs w:val="22"/>
        </w:rPr>
        <w:t xml:space="preserve">en datenschutzrechtlichen </w:t>
      </w:r>
      <w:r w:rsidR="005260E3" w:rsidRPr="00EC4CB5">
        <w:rPr>
          <w:rFonts w:ascii="Arial" w:hAnsi="Arial" w:cs="Arial"/>
          <w:sz w:val="22"/>
          <w:szCs w:val="22"/>
        </w:rPr>
        <w:t>P</w:t>
      </w:r>
      <w:r w:rsidRPr="00EC4CB5">
        <w:rPr>
          <w:rFonts w:ascii="Arial" w:hAnsi="Arial" w:cs="Arial"/>
          <w:sz w:val="22"/>
          <w:szCs w:val="22"/>
        </w:rPr>
        <w:t>flichten und Beratung bei der Lösung datenschutzrechtlicher Fragen.</w:t>
      </w:r>
      <w:r w:rsidR="005B6077" w:rsidRPr="00EC4CB5">
        <w:rPr>
          <w:rFonts w:ascii="Arial" w:hAnsi="Arial" w:cs="Arial"/>
          <w:sz w:val="22"/>
          <w:szCs w:val="22"/>
        </w:rPr>
        <w:t xml:space="preserve"> </w:t>
      </w:r>
    </w:p>
    <w:p w:rsidR="000B32C9" w:rsidRPr="00EC4CB5" w:rsidRDefault="002E44B6" w:rsidP="00090AAB">
      <w:pPr>
        <w:pStyle w:val="Listenabsatz"/>
        <w:numPr>
          <w:ilvl w:val="0"/>
          <w:numId w:val="24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Überwachung und Einhaltung der datenschutzrechtlichen Vorschriften (DS-GVO, </w:t>
      </w:r>
      <w:r w:rsidR="00992000" w:rsidRPr="00EC4CB5">
        <w:rPr>
          <w:rFonts w:ascii="Arial" w:hAnsi="Arial" w:cs="Arial"/>
          <w:sz w:val="22"/>
          <w:szCs w:val="22"/>
        </w:rPr>
        <w:t>BDSG s</w:t>
      </w:r>
      <w:r w:rsidR="00E878FB" w:rsidRPr="00EC4CB5">
        <w:rPr>
          <w:rFonts w:ascii="Arial" w:hAnsi="Arial" w:cs="Arial"/>
          <w:sz w:val="22"/>
          <w:szCs w:val="22"/>
        </w:rPr>
        <w:t xml:space="preserve">owie </w:t>
      </w:r>
      <w:r w:rsidR="000B32C9" w:rsidRPr="00EC4CB5">
        <w:rPr>
          <w:rFonts w:ascii="Arial" w:hAnsi="Arial" w:cs="Arial"/>
          <w:sz w:val="22"/>
          <w:szCs w:val="22"/>
        </w:rPr>
        <w:t>weitere Rechtsvorschriften</w:t>
      </w:r>
      <w:r w:rsidRPr="00EC4CB5">
        <w:rPr>
          <w:rFonts w:ascii="Arial" w:hAnsi="Arial" w:cs="Arial"/>
          <w:sz w:val="22"/>
          <w:szCs w:val="22"/>
        </w:rPr>
        <w:t xml:space="preserve">) sowie der </w:t>
      </w:r>
      <w:r w:rsidR="002B716F" w:rsidRPr="00EC4CB5">
        <w:rPr>
          <w:rFonts w:ascii="Arial" w:hAnsi="Arial" w:cs="Arial"/>
          <w:sz w:val="22"/>
          <w:szCs w:val="22"/>
        </w:rPr>
        <w:t>unternehmen</w:t>
      </w:r>
      <w:r w:rsidR="000B32C9" w:rsidRPr="00EC4CB5">
        <w:rPr>
          <w:rFonts w:ascii="Arial" w:hAnsi="Arial" w:cs="Arial"/>
          <w:sz w:val="22"/>
          <w:szCs w:val="22"/>
        </w:rPr>
        <w:t xml:space="preserve">seigenen Datenschutzbestimmungen inkl. Zuweisung von Zuständigkeiten, Sensibilisierung und Schulung von Mitarbeitern. </w:t>
      </w:r>
    </w:p>
    <w:p w:rsidR="002B716F" w:rsidRPr="00EC4CB5" w:rsidRDefault="005B6077" w:rsidP="00090AAB">
      <w:pPr>
        <w:pStyle w:val="Listenabsatz"/>
        <w:numPr>
          <w:ilvl w:val="0"/>
          <w:numId w:val="24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Auf </w:t>
      </w:r>
      <w:r w:rsidR="002B716F" w:rsidRPr="00EC4CB5">
        <w:rPr>
          <w:rFonts w:ascii="Arial" w:hAnsi="Arial" w:cs="Arial"/>
          <w:sz w:val="22"/>
          <w:szCs w:val="22"/>
        </w:rPr>
        <w:t>Anfrage Beratung bei der Datenschutz-Folgenabschätzung (Art. 35 Abs. DS-GVO) und Überwachung ihrer Durchführung</w:t>
      </w:r>
      <w:r w:rsidRPr="00EC4CB5">
        <w:rPr>
          <w:rFonts w:ascii="Arial" w:hAnsi="Arial" w:cs="Arial"/>
          <w:sz w:val="22"/>
          <w:szCs w:val="22"/>
        </w:rPr>
        <w:t>.</w:t>
      </w:r>
      <w:r w:rsidR="002B716F" w:rsidRPr="00EC4CB5">
        <w:rPr>
          <w:rFonts w:ascii="Arial" w:hAnsi="Arial" w:cs="Arial"/>
          <w:sz w:val="22"/>
          <w:szCs w:val="22"/>
        </w:rPr>
        <w:t xml:space="preserve"> </w:t>
      </w:r>
    </w:p>
    <w:p w:rsidR="002B716F" w:rsidRPr="00EC4CB5" w:rsidRDefault="002B716F" w:rsidP="00090AAB">
      <w:pPr>
        <w:pStyle w:val="Listenabsatz"/>
        <w:numPr>
          <w:ilvl w:val="0"/>
          <w:numId w:val="24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>Zusammenarbeit mit der Aufsichtsbehörde</w:t>
      </w:r>
      <w:r w:rsidR="00D050A0" w:rsidRPr="00EC4CB5">
        <w:rPr>
          <w:rFonts w:ascii="Arial" w:hAnsi="Arial" w:cs="Arial"/>
          <w:sz w:val="22"/>
          <w:szCs w:val="22"/>
        </w:rPr>
        <w:t xml:space="preserve"> und Zuständigkeit</w:t>
      </w:r>
      <w:r w:rsidRPr="00EC4CB5">
        <w:rPr>
          <w:rFonts w:ascii="Arial" w:hAnsi="Arial" w:cs="Arial"/>
          <w:sz w:val="22"/>
          <w:szCs w:val="22"/>
        </w:rPr>
        <w:t xml:space="preserve"> für die vorherige Konsultation</w:t>
      </w:r>
      <w:r w:rsidR="005B6077" w:rsidRPr="00EC4CB5">
        <w:rPr>
          <w:rFonts w:ascii="Arial" w:hAnsi="Arial" w:cs="Arial"/>
          <w:sz w:val="22"/>
          <w:szCs w:val="22"/>
        </w:rPr>
        <w:t xml:space="preserve"> datenschutzrechtlicher Fragen</w:t>
      </w:r>
      <w:r w:rsidR="00D050A0" w:rsidRPr="00EC4CB5">
        <w:rPr>
          <w:rFonts w:ascii="Arial" w:hAnsi="Arial" w:cs="Arial"/>
          <w:sz w:val="22"/>
          <w:szCs w:val="22"/>
        </w:rPr>
        <w:t xml:space="preserve"> an die Aufsichtsbehörde</w:t>
      </w:r>
      <w:r w:rsidR="005B6077" w:rsidRPr="00EC4CB5">
        <w:rPr>
          <w:rFonts w:ascii="Arial" w:hAnsi="Arial" w:cs="Arial"/>
          <w:sz w:val="22"/>
          <w:szCs w:val="22"/>
        </w:rPr>
        <w:t>.</w:t>
      </w:r>
    </w:p>
    <w:p w:rsidR="000B32C9" w:rsidRPr="00EC4CB5" w:rsidRDefault="000B32C9" w:rsidP="00090AAB">
      <w:pPr>
        <w:pStyle w:val="Listenabsatz"/>
        <w:numPr>
          <w:ilvl w:val="0"/>
          <w:numId w:val="24"/>
        </w:numPr>
        <w:ind w:left="1276"/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Ansprechpartner für </w:t>
      </w:r>
      <w:r w:rsidRPr="00EC4CB5">
        <w:rPr>
          <w:rFonts w:ascii="Arial" w:hAnsi="Arial" w:cs="Arial"/>
          <w:sz w:val="22"/>
          <w:szCs w:val="22"/>
          <w:lang w:eastAsia="de-DE"/>
        </w:rPr>
        <w:t xml:space="preserve">betroffene Personen und Mitarbeiter zu allen mit der Verarbeitung ihrer Daten und mit der Wahrnehmung ihrer Rechte zusammenhängenden Vorgänge. </w:t>
      </w:r>
    </w:p>
    <w:p w:rsidR="00952337" w:rsidRPr="00EC4CB5" w:rsidRDefault="00952337" w:rsidP="00090AAB">
      <w:pPr>
        <w:rPr>
          <w:rFonts w:ascii="Arial" w:hAnsi="Arial" w:cs="Arial"/>
          <w:sz w:val="22"/>
          <w:szCs w:val="22"/>
        </w:rPr>
      </w:pPr>
    </w:p>
    <w:p w:rsidR="006C2C08" w:rsidRPr="00EC4CB5" w:rsidRDefault="000F4C34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Über diese Mindestaufgaben hinaus nimmt der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eine beratende und unterstützende Funktion ein. Insbesondere sind hier zu nennen: Unterstützung des Verantwortlichen bei der Etablierung von Prozessen bzw. Dokumentationen zur Erfüllung der </w:t>
      </w:r>
      <w:r w:rsidR="00072068" w:rsidRPr="00EC4CB5">
        <w:rPr>
          <w:rFonts w:ascii="Arial" w:hAnsi="Arial" w:cs="Arial"/>
          <w:sz w:val="22"/>
          <w:szCs w:val="22"/>
        </w:rPr>
        <w:t>umfassenden Nachweispflicht</w:t>
      </w:r>
      <w:r w:rsidRPr="00EC4CB5">
        <w:rPr>
          <w:rFonts w:ascii="Arial" w:hAnsi="Arial" w:cs="Arial"/>
          <w:sz w:val="22"/>
          <w:szCs w:val="22"/>
        </w:rPr>
        <w:t xml:space="preserve">, Unterstützung bei der Melde- </w:t>
      </w:r>
      <w:r w:rsidR="004E300A" w:rsidRPr="00EC4CB5">
        <w:rPr>
          <w:rFonts w:ascii="Arial" w:hAnsi="Arial" w:cs="Arial"/>
          <w:sz w:val="22"/>
          <w:szCs w:val="22"/>
        </w:rPr>
        <w:t xml:space="preserve">und </w:t>
      </w:r>
      <w:r w:rsidR="002C1931" w:rsidRPr="00EC4CB5">
        <w:rPr>
          <w:rFonts w:ascii="Arial" w:hAnsi="Arial" w:cs="Arial"/>
          <w:sz w:val="22"/>
          <w:szCs w:val="22"/>
        </w:rPr>
        <w:t>Benachrichtigungspflicht bei Daten</w:t>
      </w:r>
      <w:r w:rsidR="00250BCA" w:rsidRPr="00EC4CB5">
        <w:rPr>
          <w:rFonts w:ascii="Arial" w:hAnsi="Arial" w:cs="Arial"/>
          <w:sz w:val="22"/>
          <w:szCs w:val="22"/>
        </w:rPr>
        <w:t>schutzverletzungen</w:t>
      </w:r>
      <w:r w:rsidR="002C1931" w:rsidRPr="00EC4CB5">
        <w:rPr>
          <w:rFonts w:ascii="Arial" w:hAnsi="Arial" w:cs="Arial"/>
          <w:sz w:val="22"/>
          <w:szCs w:val="22"/>
        </w:rPr>
        <w:t xml:space="preserve"> sowie</w:t>
      </w:r>
      <w:r w:rsidRPr="00EC4CB5">
        <w:rPr>
          <w:rFonts w:ascii="Arial" w:hAnsi="Arial" w:cs="Arial"/>
          <w:sz w:val="22"/>
          <w:szCs w:val="22"/>
        </w:rPr>
        <w:t xml:space="preserve"> die Erfüllung der Betroffenenrechte (Recht aus Auskunft, Berichtigung, Einschränkung oder Löschen von </w:t>
      </w:r>
      <w:r w:rsidR="004E300A" w:rsidRPr="00EC4CB5">
        <w:rPr>
          <w:rFonts w:ascii="Arial" w:hAnsi="Arial" w:cs="Arial"/>
          <w:sz w:val="22"/>
          <w:szCs w:val="22"/>
        </w:rPr>
        <w:t>Daten).</w:t>
      </w:r>
    </w:p>
    <w:p w:rsidR="000F4C34" w:rsidRPr="00EC4CB5" w:rsidRDefault="000F4C34" w:rsidP="00090AAB">
      <w:pPr>
        <w:rPr>
          <w:rFonts w:ascii="Arial" w:hAnsi="Arial" w:cs="Arial"/>
          <w:sz w:val="22"/>
          <w:szCs w:val="22"/>
        </w:rPr>
      </w:pPr>
    </w:p>
    <w:p w:rsidR="000F4C34" w:rsidRPr="00EC4CB5" w:rsidRDefault="000F4C34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lastRenderedPageBreak/>
        <w:t>Die Pflicht</w:t>
      </w:r>
      <w:r w:rsidR="00992000" w:rsidRPr="00EC4CB5">
        <w:rPr>
          <w:rFonts w:ascii="Arial" w:hAnsi="Arial" w:cs="Arial"/>
          <w:sz w:val="22"/>
          <w:szCs w:val="22"/>
        </w:rPr>
        <w:t>,</w:t>
      </w:r>
      <w:r w:rsidRPr="00EC4CB5">
        <w:rPr>
          <w:rFonts w:ascii="Arial" w:hAnsi="Arial" w:cs="Arial"/>
          <w:sz w:val="22"/>
          <w:szCs w:val="22"/>
        </w:rPr>
        <w:t xml:space="preserve"> ein Verzeichnis der </w:t>
      </w:r>
      <w:r w:rsidR="00072068" w:rsidRPr="00EC4CB5">
        <w:rPr>
          <w:rFonts w:ascii="Arial" w:hAnsi="Arial" w:cs="Arial"/>
          <w:sz w:val="22"/>
          <w:szCs w:val="22"/>
        </w:rPr>
        <w:t xml:space="preserve">Verarbeitungstätigkeiten </w:t>
      </w:r>
      <w:r w:rsidRPr="00EC4CB5">
        <w:rPr>
          <w:rFonts w:ascii="Arial" w:hAnsi="Arial" w:cs="Arial"/>
          <w:sz w:val="22"/>
          <w:szCs w:val="22"/>
        </w:rPr>
        <w:t xml:space="preserve">zu führen, liegt grundsätzlich beim Verantwortlichen, kann aber - unter der Verantwortung des Verantwortlichen </w:t>
      </w:r>
      <w:r w:rsidR="0022004E" w:rsidRPr="00EC4CB5">
        <w:rPr>
          <w:rFonts w:ascii="Arial" w:hAnsi="Arial" w:cs="Arial"/>
          <w:sz w:val="22"/>
          <w:szCs w:val="22"/>
        </w:rPr>
        <w:t>–</w:t>
      </w:r>
      <w:r w:rsidRPr="00EC4CB5">
        <w:rPr>
          <w:rFonts w:ascii="Arial" w:hAnsi="Arial" w:cs="Arial"/>
          <w:sz w:val="22"/>
          <w:szCs w:val="22"/>
        </w:rPr>
        <w:t xml:space="preserve"> </w:t>
      </w:r>
      <w:r w:rsidR="0022004E" w:rsidRPr="00EC4CB5">
        <w:rPr>
          <w:rFonts w:ascii="Arial" w:hAnsi="Arial" w:cs="Arial"/>
          <w:sz w:val="22"/>
          <w:szCs w:val="22"/>
        </w:rPr>
        <w:t xml:space="preserve">auf den </w:t>
      </w:r>
      <w:proofErr w:type="spellStart"/>
      <w:r w:rsidR="0022004E" w:rsidRPr="00EC4CB5">
        <w:rPr>
          <w:rFonts w:ascii="Arial" w:hAnsi="Arial" w:cs="Arial"/>
          <w:sz w:val="22"/>
          <w:szCs w:val="22"/>
        </w:rPr>
        <w:t>bDSB</w:t>
      </w:r>
      <w:proofErr w:type="spellEnd"/>
      <w:r w:rsidR="0022004E" w:rsidRPr="00EC4CB5">
        <w:rPr>
          <w:rFonts w:ascii="Arial" w:hAnsi="Arial" w:cs="Arial"/>
          <w:sz w:val="22"/>
          <w:szCs w:val="22"/>
        </w:rPr>
        <w:t xml:space="preserve"> übertragen werden. </w:t>
      </w:r>
    </w:p>
    <w:p w:rsidR="000F4C34" w:rsidRPr="00EC4CB5" w:rsidRDefault="000F4C34" w:rsidP="00090AAB">
      <w:pPr>
        <w:rPr>
          <w:rFonts w:ascii="Arial" w:hAnsi="Arial" w:cs="Arial"/>
          <w:sz w:val="22"/>
          <w:szCs w:val="22"/>
        </w:rPr>
      </w:pPr>
    </w:p>
    <w:p w:rsidR="00D050A0" w:rsidRPr="00EC4CB5" w:rsidRDefault="00952337" w:rsidP="00090AAB">
      <w:pPr>
        <w:rPr>
          <w:rFonts w:ascii="Arial" w:hAnsi="Arial" w:cs="Arial"/>
          <w:sz w:val="22"/>
          <w:szCs w:val="22"/>
        </w:rPr>
      </w:pPr>
      <w:r w:rsidRPr="00EC4CB5">
        <w:rPr>
          <w:rFonts w:ascii="Arial" w:hAnsi="Arial" w:cs="Arial"/>
          <w:sz w:val="22"/>
          <w:szCs w:val="22"/>
        </w:rPr>
        <w:t xml:space="preserve">Bei der Erfüllung seiner Aufgaben hat der </w:t>
      </w:r>
      <w:proofErr w:type="spellStart"/>
      <w:r w:rsidRPr="00EC4CB5">
        <w:rPr>
          <w:rFonts w:ascii="Arial" w:hAnsi="Arial" w:cs="Arial"/>
          <w:sz w:val="22"/>
          <w:szCs w:val="22"/>
        </w:rPr>
        <w:t>bDSB</w:t>
      </w:r>
      <w:proofErr w:type="spellEnd"/>
      <w:r w:rsidRPr="00EC4CB5">
        <w:rPr>
          <w:rFonts w:ascii="Arial" w:hAnsi="Arial" w:cs="Arial"/>
          <w:sz w:val="22"/>
          <w:szCs w:val="22"/>
        </w:rPr>
        <w:t xml:space="preserve"> die </w:t>
      </w:r>
      <w:r w:rsidRPr="00EC4CB5">
        <w:rPr>
          <w:rFonts w:ascii="Arial" w:hAnsi="Arial" w:cs="Arial"/>
          <w:b/>
          <w:sz w:val="22"/>
          <w:szCs w:val="22"/>
        </w:rPr>
        <w:t>Pflicht zur risikoorientierten Tätigkeit</w:t>
      </w:r>
      <w:r w:rsidRPr="00EC4CB5">
        <w:rPr>
          <w:rFonts w:ascii="Arial" w:hAnsi="Arial" w:cs="Arial"/>
          <w:sz w:val="22"/>
          <w:szCs w:val="22"/>
        </w:rPr>
        <w:t>, d.</w:t>
      </w:r>
      <w:r w:rsidR="00992000" w:rsidRPr="00EC4CB5">
        <w:rPr>
          <w:rFonts w:ascii="Arial" w:hAnsi="Arial" w:cs="Arial"/>
          <w:sz w:val="22"/>
          <w:szCs w:val="22"/>
        </w:rPr>
        <w:t xml:space="preserve"> </w:t>
      </w:r>
      <w:r w:rsidRPr="00EC4CB5">
        <w:rPr>
          <w:rFonts w:ascii="Arial" w:hAnsi="Arial" w:cs="Arial"/>
          <w:sz w:val="22"/>
          <w:szCs w:val="22"/>
        </w:rPr>
        <w:t>h.</w:t>
      </w:r>
      <w:r w:rsidR="00992000" w:rsidRPr="00EC4CB5">
        <w:rPr>
          <w:rFonts w:ascii="Arial" w:hAnsi="Arial" w:cs="Arial"/>
          <w:sz w:val="22"/>
          <w:szCs w:val="22"/>
        </w:rPr>
        <w:t>,</w:t>
      </w:r>
      <w:r w:rsidRPr="00EC4CB5">
        <w:rPr>
          <w:rFonts w:ascii="Arial" w:hAnsi="Arial" w:cs="Arial"/>
          <w:sz w:val="22"/>
          <w:szCs w:val="22"/>
        </w:rPr>
        <w:t xml:space="preserve"> e</w:t>
      </w:r>
      <w:r w:rsidR="004876E9" w:rsidRPr="00EC4CB5">
        <w:rPr>
          <w:rFonts w:ascii="Arial" w:hAnsi="Arial" w:cs="Arial"/>
          <w:sz w:val="22"/>
          <w:szCs w:val="22"/>
        </w:rPr>
        <w:t>r entscheidet selbst</w:t>
      </w:r>
      <w:r w:rsidR="00992000" w:rsidRPr="00EC4CB5">
        <w:rPr>
          <w:rFonts w:ascii="Arial" w:hAnsi="Arial" w:cs="Arial"/>
          <w:sz w:val="22"/>
          <w:szCs w:val="22"/>
        </w:rPr>
        <w:t>,</w:t>
      </w:r>
      <w:r w:rsidR="004876E9" w:rsidRPr="00EC4CB5">
        <w:rPr>
          <w:rFonts w:ascii="Arial" w:hAnsi="Arial" w:cs="Arial"/>
          <w:sz w:val="22"/>
          <w:szCs w:val="22"/>
        </w:rPr>
        <w:t xml:space="preserve"> welche Verarbeitungsvorgänge er aufgrund des damit verbundenen Risikos vorranging prüft. </w:t>
      </w:r>
    </w:p>
    <w:p w:rsidR="005B6077" w:rsidRPr="00EC4CB5" w:rsidRDefault="005B6077" w:rsidP="00090AAB">
      <w:pPr>
        <w:rPr>
          <w:rFonts w:ascii="Arial" w:hAnsi="Arial" w:cs="Arial"/>
          <w:sz w:val="22"/>
          <w:szCs w:val="22"/>
        </w:rPr>
      </w:pPr>
    </w:p>
    <w:p w:rsidR="000F57C4" w:rsidRPr="00EC4CB5" w:rsidRDefault="000F57C4" w:rsidP="00090AAB">
      <w:pPr>
        <w:rPr>
          <w:rFonts w:ascii="Arial" w:hAnsi="Arial" w:cs="Arial"/>
          <w:sz w:val="22"/>
          <w:szCs w:val="22"/>
        </w:rPr>
      </w:pPr>
    </w:p>
    <w:p w:rsidR="00E10E83" w:rsidRPr="00EC4CB5" w:rsidRDefault="000F57C4" w:rsidP="00090AAB">
      <w:pPr>
        <w:pStyle w:val="Listenabsatz"/>
        <w:numPr>
          <w:ilvl w:val="0"/>
          <w:numId w:val="17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 xml:space="preserve">Haftung </w:t>
      </w:r>
    </w:p>
    <w:p w:rsidR="002C1931" w:rsidRPr="00EC4CB5" w:rsidRDefault="002C1931" w:rsidP="00090AAB">
      <w:pPr>
        <w:rPr>
          <w:rFonts w:ascii="Arial" w:hAnsi="Arial" w:cs="Arial"/>
          <w:b/>
          <w:sz w:val="22"/>
          <w:szCs w:val="22"/>
        </w:rPr>
      </w:pPr>
    </w:p>
    <w:p w:rsidR="002C1931" w:rsidRPr="00EC4CB5" w:rsidRDefault="002C1931" w:rsidP="00090AAB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EC4CB5">
        <w:rPr>
          <w:rFonts w:ascii="Arial" w:hAnsi="Arial" w:cs="Arial"/>
          <w:color w:val="000000"/>
          <w:sz w:val="22"/>
          <w:szCs w:val="22"/>
          <w:lang w:eastAsia="de-DE"/>
        </w:rPr>
        <w:t xml:space="preserve">Nach den Leitlinien der sogenannten Artikel-29-Datenschutzgruppe (unabhängiges Beratungsgremium der Europäischen Kommission in Fragen des Datenschutzes) vom Dezember 2016 trägt der </w:t>
      </w:r>
      <w:proofErr w:type="spellStart"/>
      <w:r w:rsidRPr="00EC4CB5">
        <w:rPr>
          <w:rFonts w:ascii="Arial" w:hAnsi="Arial" w:cs="Arial"/>
          <w:color w:val="000000"/>
          <w:sz w:val="22"/>
          <w:szCs w:val="22"/>
          <w:lang w:eastAsia="de-DE"/>
        </w:rPr>
        <w:t>bDSB</w:t>
      </w:r>
      <w:proofErr w:type="spellEnd"/>
      <w:r w:rsidRPr="00EC4CB5">
        <w:rPr>
          <w:rFonts w:ascii="Arial" w:hAnsi="Arial" w:cs="Arial"/>
          <w:color w:val="000000"/>
          <w:sz w:val="22"/>
          <w:szCs w:val="22"/>
          <w:lang w:eastAsia="de-DE"/>
        </w:rPr>
        <w:t xml:space="preserve"> im Falle der Nichteinhaltung der DS-GVO keine persönliche Verantwortung. Aus der DS-GVO gehe klar hervor, dass es Sache des Verantwortlichen sei, sicherzustellen und nachweisen zu können, dass die Verarbeitung im Einklang mit der DS-GVO erfolg</w:t>
      </w:r>
      <w:r w:rsidR="00072068" w:rsidRPr="00EC4CB5">
        <w:rPr>
          <w:rFonts w:ascii="Arial" w:hAnsi="Arial" w:cs="Arial"/>
          <w:color w:val="000000"/>
          <w:sz w:val="22"/>
          <w:szCs w:val="22"/>
          <w:lang w:eastAsia="de-DE"/>
        </w:rPr>
        <w:t>e</w:t>
      </w:r>
      <w:r w:rsidRPr="00EC4CB5">
        <w:rPr>
          <w:rFonts w:ascii="Arial" w:hAnsi="Arial" w:cs="Arial"/>
          <w:color w:val="000000"/>
          <w:sz w:val="22"/>
          <w:szCs w:val="22"/>
          <w:lang w:eastAsia="de-DE"/>
        </w:rPr>
        <w:t xml:space="preserve">. </w:t>
      </w:r>
    </w:p>
    <w:p w:rsidR="000F57C4" w:rsidRPr="00EC4CB5" w:rsidRDefault="000F57C4" w:rsidP="00090AAB">
      <w:pPr>
        <w:rPr>
          <w:rFonts w:ascii="Arial" w:hAnsi="Arial" w:cs="Arial"/>
          <w:sz w:val="22"/>
          <w:szCs w:val="22"/>
        </w:rPr>
      </w:pPr>
    </w:p>
    <w:p w:rsidR="00930650" w:rsidRPr="00EC4CB5" w:rsidRDefault="00930650" w:rsidP="00090AAB">
      <w:pPr>
        <w:rPr>
          <w:rFonts w:ascii="Arial" w:hAnsi="Arial" w:cs="Arial"/>
          <w:sz w:val="22"/>
          <w:szCs w:val="22"/>
        </w:rPr>
      </w:pPr>
    </w:p>
    <w:p w:rsidR="00D050A0" w:rsidRPr="00EC4CB5" w:rsidRDefault="00D050A0" w:rsidP="00090AAB">
      <w:pPr>
        <w:pStyle w:val="Listenabsatz"/>
        <w:numPr>
          <w:ilvl w:val="0"/>
          <w:numId w:val="17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EC4CB5">
        <w:rPr>
          <w:rFonts w:ascii="Arial" w:hAnsi="Arial" w:cs="Arial"/>
          <w:b/>
          <w:sz w:val="22"/>
          <w:szCs w:val="22"/>
        </w:rPr>
        <w:t>Folgen bei Nichtbestellung</w:t>
      </w:r>
    </w:p>
    <w:p w:rsidR="00090AAB" w:rsidRDefault="00090AAB" w:rsidP="00090AAB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:rsidR="000F57C4" w:rsidRPr="00EC4CB5" w:rsidRDefault="003B6876" w:rsidP="00090AAB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EC4CB5">
        <w:rPr>
          <w:rFonts w:ascii="Arial" w:hAnsi="Arial" w:cs="Arial"/>
          <w:color w:val="000000"/>
          <w:sz w:val="22"/>
          <w:szCs w:val="22"/>
        </w:rPr>
        <w:t xml:space="preserve">Die vorsätzliche oder fahrlässige Versäumnis einen betrieblichen Datenschutzbeauftragten nicht oder nicht rechtezeitig zu bestellen, kann nach bisherigem BDSG mit einem </w:t>
      </w:r>
      <w:r w:rsidRPr="00EC4CB5">
        <w:rPr>
          <w:rFonts w:ascii="Arial" w:hAnsi="Arial" w:cs="Arial"/>
          <w:b/>
          <w:color w:val="000000"/>
          <w:sz w:val="22"/>
          <w:szCs w:val="22"/>
        </w:rPr>
        <w:t>Bußgeld</w:t>
      </w:r>
      <w:r w:rsidRPr="00EC4CB5">
        <w:rPr>
          <w:rFonts w:ascii="Arial" w:hAnsi="Arial" w:cs="Arial"/>
          <w:color w:val="000000"/>
          <w:sz w:val="22"/>
          <w:szCs w:val="22"/>
        </w:rPr>
        <w:t xml:space="preserve"> in Höhe von bis zu 50.000 € belegt werden. Die DS-GVO </w:t>
      </w:r>
      <w:r w:rsidR="00D050A0" w:rsidRPr="00EC4CB5">
        <w:rPr>
          <w:rFonts w:ascii="Arial" w:hAnsi="Arial" w:cs="Arial"/>
          <w:color w:val="000000"/>
          <w:sz w:val="22"/>
          <w:szCs w:val="22"/>
        </w:rPr>
        <w:t xml:space="preserve">sieht hier </w:t>
      </w:r>
      <w:r w:rsidRPr="00EC4CB5">
        <w:rPr>
          <w:rFonts w:ascii="Arial" w:hAnsi="Arial" w:cs="Arial"/>
          <w:color w:val="000000"/>
          <w:sz w:val="22"/>
          <w:szCs w:val="22"/>
        </w:rPr>
        <w:t xml:space="preserve">höhere </w:t>
      </w:r>
      <w:r w:rsidR="00D050A0" w:rsidRPr="00EC4CB5">
        <w:rPr>
          <w:rFonts w:ascii="Arial" w:hAnsi="Arial" w:cs="Arial"/>
          <w:color w:val="000000"/>
          <w:sz w:val="22"/>
          <w:szCs w:val="22"/>
        </w:rPr>
        <w:t>Bußgelder</w:t>
      </w:r>
      <w:r w:rsidRPr="00EC4CB5">
        <w:rPr>
          <w:rFonts w:ascii="Arial" w:hAnsi="Arial" w:cs="Arial"/>
          <w:color w:val="000000"/>
          <w:sz w:val="22"/>
          <w:szCs w:val="22"/>
        </w:rPr>
        <w:t xml:space="preserve"> </w:t>
      </w:r>
      <w:r w:rsidR="00FA7158" w:rsidRPr="00EC4CB5">
        <w:rPr>
          <w:rFonts w:ascii="Arial" w:hAnsi="Arial" w:cs="Arial"/>
          <w:color w:val="000000"/>
          <w:sz w:val="22"/>
          <w:szCs w:val="22"/>
        </w:rPr>
        <w:t xml:space="preserve">von bis zu </w:t>
      </w:r>
      <w:r w:rsidR="00FA7158" w:rsidRPr="00EC4CB5">
        <w:rPr>
          <w:rFonts w:ascii="Arial" w:hAnsi="Arial" w:cs="Arial"/>
          <w:b/>
          <w:color w:val="000000"/>
          <w:sz w:val="22"/>
          <w:szCs w:val="22"/>
        </w:rPr>
        <w:t>10 Millionen EURO</w:t>
      </w:r>
      <w:r w:rsidRPr="00EC4CB5">
        <w:rPr>
          <w:rFonts w:ascii="Arial" w:hAnsi="Arial" w:cs="Arial"/>
          <w:b/>
          <w:color w:val="000000"/>
          <w:sz w:val="22"/>
          <w:szCs w:val="22"/>
        </w:rPr>
        <w:t xml:space="preserve"> oder 2 % des weltweiten Jahresumsatzes</w:t>
      </w:r>
      <w:r w:rsidRPr="00EC4CB5">
        <w:rPr>
          <w:rFonts w:ascii="Arial" w:hAnsi="Arial" w:cs="Arial"/>
          <w:color w:val="000000"/>
          <w:sz w:val="22"/>
          <w:szCs w:val="22"/>
        </w:rPr>
        <w:t xml:space="preserve"> vor, je na</w:t>
      </w:r>
      <w:r w:rsidR="00FA7158" w:rsidRPr="00EC4CB5">
        <w:rPr>
          <w:rFonts w:ascii="Arial" w:hAnsi="Arial" w:cs="Arial"/>
          <w:color w:val="000000"/>
          <w:sz w:val="22"/>
          <w:szCs w:val="22"/>
        </w:rPr>
        <w:t xml:space="preserve">chdem, welcher Betrag höher ist. </w:t>
      </w:r>
    </w:p>
    <w:p w:rsidR="00B349E9" w:rsidRPr="00EC4CB5" w:rsidRDefault="00B349E9" w:rsidP="00090AAB">
      <w:pPr>
        <w:rPr>
          <w:rFonts w:ascii="Arial" w:hAnsi="Arial" w:cs="Arial"/>
          <w:sz w:val="22"/>
          <w:szCs w:val="22"/>
        </w:rPr>
      </w:pPr>
    </w:p>
    <w:p w:rsidR="00B349E9" w:rsidRPr="00EC4CB5" w:rsidRDefault="00B349E9" w:rsidP="00090AAB">
      <w:pPr>
        <w:rPr>
          <w:rFonts w:ascii="Arial" w:hAnsi="Arial" w:cs="Arial"/>
          <w:sz w:val="22"/>
          <w:szCs w:val="22"/>
        </w:rPr>
      </w:pPr>
    </w:p>
    <w:p w:rsidR="00EC4CB5" w:rsidRDefault="00EC4CB5" w:rsidP="00090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349E9" w:rsidRPr="00EC4CB5" w:rsidRDefault="00B349E9" w:rsidP="00090AAB">
      <w:pPr>
        <w:rPr>
          <w:rFonts w:ascii="Arial" w:hAnsi="Arial" w:cs="Arial"/>
          <w:sz w:val="22"/>
          <w:szCs w:val="22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b/>
          <w:lang w:eastAsia="de-DE"/>
        </w:rPr>
      </w:pPr>
      <w:r w:rsidRPr="00EC4CB5">
        <w:rPr>
          <w:rFonts w:ascii="Arial" w:hAnsi="Arial" w:cs="Arial"/>
          <w:b/>
          <w:lang w:eastAsia="de-DE"/>
        </w:rPr>
        <w:t xml:space="preserve">Muster für die </w:t>
      </w:r>
      <w:r w:rsidR="00170443" w:rsidRPr="00EC4CB5">
        <w:rPr>
          <w:rFonts w:ascii="Arial" w:hAnsi="Arial" w:cs="Arial"/>
          <w:b/>
          <w:lang w:eastAsia="de-DE"/>
        </w:rPr>
        <w:t xml:space="preserve">interne </w:t>
      </w:r>
      <w:r w:rsidRPr="00EC4CB5">
        <w:rPr>
          <w:rFonts w:ascii="Arial" w:hAnsi="Arial" w:cs="Arial"/>
          <w:b/>
          <w:lang w:eastAsia="de-DE"/>
        </w:rPr>
        <w:t xml:space="preserve">Bestellung zum/zur </w:t>
      </w:r>
      <w:r w:rsidR="00170443" w:rsidRPr="00EC4CB5">
        <w:rPr>
          <w:rFonts w:ascii="Arial" w:hAnsi="Arial" w:cs="Arial"/>
          <w:b/>
          <w:lang w:eastAsia="de-DE"/>
        </w:rPr>
        <w:t xml:space="preserve">betrieblichen </w:t>
      </w:r>
      <w:r w:rsidRPr="00EC4CB5">
        <w:rPr>
          <w:rFonts w:ascii="Arial" w:hAnsi="Arial" w:cs="Arial"/>
          <w:b/>
          <w:lang w:eastAsia="de-DE"/>
        </w:rPr>
        <w:t>Datenschutzbeauftragten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Bestellung zum/zur Datenschutzbeauftragten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Herrn/Frau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Name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Anschrift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Hiermit bestellen wir Sie im gegenseitigen Einvernehmen und mit sofortiger Wirkung/zum … zum/zur betrieblichen Datenschutzbeauftragten gem. Art. 37 ff. </w:t>
      </w:r>
      <w:r w:rsidR="00170443" w:rsidRPr="00EC4CB5">
        <w:rPr>
          <w:rFonts w:ascii="Arial" w:hAnsi="Arial" w:cs="Arial"/>
          <w:lang w:eastAsia="de-DE"/>
        </w:rPr>
        <w:t>EU-</w:t>
      </w:r>
      <w:r w:rsidRPr="00EC4CB5">
        <w:rPr>
          <w:rFonts w:ascii="Arial" w:hAnsi="Arial" w:cs="Arial"/>
          <w:lang w:eastAsia="de-DE"/>
        </w:rPr>
        <w:t>Datenschutz-Grundverordnung, § 38 BDSG. In Ihrer Funktion als Datenschutzbeauftragte/r sind Sie der Geschäftsleitung unmittelbar unterstellt.</w:t>
      </w:r>
      <w:r w:rsidR="00170443" w:rsidRPr="00EC4CB5">
        <w:rPr>
          <w:rStyle w:val="Funotenzeichen"/>
          <w:rFonts w:ascii="Arial" w:hAnsi="Arial" w:cs="Arial"/>
          <w:lang w:eastAsia="de-DE"/>
        </w:rPr>
        <w:footnoteReference w:id="1"/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Zuständiges Mitglied der Geschäftsleitung ist Herr/Frau................................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Ihre Aufgaben als Datenschutzbeauftragte/r ergeben sich aus </w:t>
      </w:r>
      <w:r w:rsidR="00170443" w:rsidRPr="00EC4CB5">
        <w:rPr>
          <w:rFonts w:ascii="Arial" w:hAnsi="Arial" w:cs="Arial"/>
          <w:lang w:eastAsia="de-DE"/>
        </w:rPr>
        <w:t xml:space="preserve">der EU-Datenschutz-Grundverordnung und </w:t>
      </w:r>
      <w:r w:rsidRPr="00EC4CB5">
        <w:rPr>
          <w:rFonts w:ascii="Arial" w:hAnsi="Arial" w:cs="Arial"/>
          <w:lang w:eastAsia="de-DE"/>
        </w:rPr>
        <w:t>dem Bundesdatenschutzgesetz</w:t>
      </w:r>
      <w:r w:rsidR="00170443" w:rsidRPr="00EC4CB5">
        <w:rPr>
          <w:rFonts w:ascii="Arial" w:hAnsi="Arial" w:cs="Arial"/>
          <w:lang w:eastAsia="de-DE"/>
        </w:rPr>
        <w:t>, die wir in der Anlage konkretisiert haben.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In </w:t>
      </w:r>
      <w:r w:rsidR="00170443" w:rsidRPr="00EC4CB5">
        <w:rPr>
          <w:rFonts w:ascii="Arial" w:hAnsi="Arial" w:cs="Arial"/>
          <w:lang w:eastAsia="de-DE"/>
        </w:rPr>
        <w:t>Ihrer Aufgabe als betriebliche/r Datenschutzbeauftragte/r sind Sie weisungsfrei.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 xml:space="preserve">Über Ihre Tätigkeit werden Sie der zuständigen Geschäftsleitung </w:t>
      </w:r>
      <w:r w:rsidR="00170443" w:rsidRPr="00EC4CB5">
        <w:rPr>
          <w:rFonts w:ascii="Arial" w:hAnsi="Arial" w:cs="Arial"/>
          <w:lang w:eastAsia="de-DE"/>
        </w:rPr>
        <w:t>(Zeitraum angeben: z.</w:t>
      </w:r>
      <w:r w:rsidR="003F51B4">
        <w:rPr>
          <w:rFonts w:ascii="Arial" w:hAnsi="Arial" w:cs="Arial"/>
          <w:lang w:eastAsia="de-DE"/>
        </w:rPr>
        <w:t> </w:t>
      </w:r>
      <w:r w:rsidR="00170443" w:rsidRPr="00EC4CB5">
        <w:rPr>
          <w:rFonts w:ascii="Arial" w:hAnsi="Arial" w:cs="Arial"/>
          <w:lang w:eastAsia="de-DE"/>
        </w:rPr>
        <w:t xml:space="preserve">B.: 1x jährlich) </w:t>
      </w:r>
      <w:r w:rsidRPr="00EC4CB5">
        <w:rPr>
          <w:rFonts w:ascii="Arial" w:hAnsi="Arial" w:cs="Arial"/>
          <w:lang w:eastAsia="de-DE"/>
        </w:rPr>
        <w:t>Bericht</w:t>
      </w:r>
      <w:r w:rsidR="00170443" w:rsidRPr="00EC4CB5">
        <w:rPr>
          <w:rFonts w:ascii="Arial" w:hAnsi="Arial" w:cs="Arial"/>
          <w:lang w:eastAsia="de-DE"/>
        </w:rPr>
        <w:t xml:space="preserve"> </w:t>
      </w:r>
      <w:r w:rsidRPr="00EC4CB5">
        <w:rPr>
          <w:rFonts w:ascii="Arial" w:hAnsi="Arial" w:cs="Arial"/>
          <w:lang w:eastAsia="de-DE"/>
        </w:rPr>
        <w:t>erstatten.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170443" w:rsidRPr="00EC4CB5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_______________________________</w:t>
      </w:r>
    </w:p>
    <w:p w:rsidR="00170443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Or</w:t>
      </w:r>
      <w:r w:rsidR="00170443" w:rsidRPr="00EC4CB5">
        <w:rPr>
          <w:rFonts w:ascii="Arial" w:hAnsi="Arial" w:cs="Arial"/>
          <w:lang w:eastAsia="de-DE"/>
        </w:rPr>
        <w:t xml:space="preserve">t, </w:t>
      </w:r>
      <w:r w:rsidRPr="00EC4CB5">
        <w:rPr>
          <w:rFonts w:ascii="Arial" w:hAnsi="Arial" w:cs="Arial"/>
          <w:lang w:eastAsia="de-DE"/>
        </w:rPr>
        <w:t>Datum</w:t>
      </w:r>
    </w:p>
    <w:p w:rsidR="00170443" w:rsidRPr="00EC4CB5" w:rsidRDefault="00170443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Unterschrift</w:t>
      </w:r>
      <w:r w:rsidR="00170443" w:rsidRPr="00EC4CB5">
        <w:rPr>
          <w:rFonts w:ascii="Arial" w:hAnsi="Arial" w:cs="Arial"/>
          <w:lang w:eastAsia="de-DE"/>
        </w:rPr>
        <w:t xml:space="preserve">: </w:t>
      </w:r>
      <w:r w:rsidRPr="00EC4CB5">
        <w:rPr>
          <w:rFonts w:ascii="Arial" w:hAnsi="Arial" w:cs="Arial"/>
          <w:lang w:eastAsia="de-DE"/>
        </w:rPr>
        <w:t xml:space="preserve">.................... 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(Unternehmensleitung)</w:t>
      </w: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</w:p>
    <w:p w:rsidR="00B349E9" w:rsidRPr="00EC4CB5" w:rsidRDefault="00B349E9" w:rsidP="00090AAB">
      <w:pPr>
        <w:autoSpaceDE w:val="0"/>
        <w:autoSpaceDN w:val="0"/>
        <w:adjustRightInd w:val="0"/>
        <w:rPr>
          <w:rFonts w:ascii="Arial" w:hAnsi="Arial" w:cs="Arial"/>
          <w:lang w:eastAsia="de-DE"/>
        </w:rPr>
      </w:pPr>
      <w:r w:rsidRPr="00EC4CB5">
        <w:rPr>
          <w:rFonts w:ascii="Arial" w:hAnsi="Arial" w:cs="Arial"/>
          <w:lang w:eastAsia="de-DE"/>
        </w:rPr>
        <w:t>Mit der Bestellung bin ich einverstanden:</w:t>
      </w:r>
      <w:r w:rsidR="00170443" w:rsidRPr="00EC4CB5">
        <w:rPr>
          <w:rFonts w:ascii="Arial" w:hAnsi="Arial" w:cs="Arial"/>
          <w:lang w:eastAsia="de-DE"/>
        </w:rPr>
        <w:t xml:space="preserve"> </w:t>
      </w:r>
      <w:r w:rsidRPr="00EC4CB5">
        <w:rPr>
          <w:rFonts w:ascii="Arial" w:hAnsi="Arial" w:cs="Arial"/>
          <w:lang w:eastAsia="de-DE"/>
        </w:rPr>
        <w:t>..................</w:t>
      </w:r>
    </w:p>
    <w:sectPr w:rsidR="00B349E9" w:rsidRPr="00EC4CB5" w:rsidSect="00090AAB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86" w:rsidRDefault="00870486" w:rsidP="00E67080">
      <w:r>
        <w:separator/>
      </w:r>
    </w:p>
  </w:endnote>
  <w:endnote w:type="continuationSeparator" w:id="0">
    <w:p w:rsidR="00870486" w:rsidRDefault="00870486" w:rsidP="00E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86" w:rsidRDefault="00870486" w:rsidP="00E67080">
      <w:r>
        <w:separator/>
      </w:r>
    </w:p>
  </w:footnote>
  <w:footnote w:type="continuationSeparator" w:id="0">
    <w:p w:rsidR="00870486" w:rsidRDefault="00870486" w:rsidP="00E67080">
      <w:r>
        <w:continuationSeparator/>
      </w:r>
    </w:p>
  </w:footnote>
  <w:footnote w:id="1">
    <w:p w:rsidR="00754E34" w:rsidRDefault="00170443" w:rsidP="00754E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54E34" w:rsidRPr="00090AAB">
        <w:rPr>
          <w:rFonts w:ascii="Arial" w:hAnsi="Arial" w:cs="Arial"/>
          <w:sz w:val="16"/>
          <w:szCs w:val="16"/>
        </w:rPr>
        <w:t>Diese Regelung ist nicht verpflichtend in den gesetzlichen Vorschriften vorgesehen</w:t>
      </w:r>
      <w:r w:rsidR="00754E34">
        <w:rPr>
          <w:rFonts w:ascii="Arial" w:hAnsi="Arial" w:cs="Arial"/>
          <w:sz w:val="16"/>
          <w:szCs w:val="16"/>
        </w:rPr>
        <w:t>, kann aber von dem Unternehmen so getroffen werden.</w:t>
      </w:r>
    </w:p>
    <w:p w:rsidR="00170443" w:rsidRDefault="00170443" w:rsidP="00754E34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9F0"/>
    <w:multiLevelType w:val="hybridMultilevel"/>
    <w:tmpl w:val="C39E3CF4"/>
    <w:lvl w:ilvl="0" w:tplc="026C3A30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2893EC4"/>
    <w:multiLevelType w:val="hybridMultilevel"/>
    <w:tmpl w:val="D958BF78"/>
    <w:lvl w:ilvl="0" w:tplc="5EE4BA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A03FED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246C"/>
    <w:multiLevelType w:val="hybridMultilevel"/>
    <w:tmpl w:val="41CA5298"/>
    <w:lvl w:ilvl="0" w:tplc="B27E0066">
      <w:start w:val="1"/>
      <w:numFmt w:val="low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56859"/>
    <w:multiLevelType w:val="hybridMultilevel"/>
    <w:tmpl w:val="0DBA0EDA"/>
    <w:lvl w:ilvl="0" w:tplc="BB183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20A"/>
    <w:multiLevelType w:val="hybridMultilevel"/>
    <w:tmpl w:val="484886CA"/>
    <w:lvl w:ilvl="0" w:tplc="04070019">
      <w:start w:val="1"/>
      <w:numFmt w:val="lowerLetter"/>
      <w:lvlText w:val="%1."/>
      <w:lvlJc w:val="left"/>
      <w:pPr>
        <w:ind w:left="355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B8739D7"/>
    <w:multiLevelType w:val="hybridMultilevel"/>
    <w:tmpl w:val="CC06C1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C15ED"/>
    <w:multiLevelType w:val="hybridMultilevel"/>
    <w:tmpl w:val="7B2EFE4E"/>
    <w:lvl w:ilvl="0" w:tplc="1958C7B2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5EC7F05"/>
    <w:multiLevelType w:val="hybridMultilevel"/>
    <w:tmpl w:val="E878D9F2"/>
    <w:lvl w:ilvl="0" w:tplc="AAAAD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C50AA"/>
    <w:multiLevelType w:val="multilevel"/>
    <w:tmpl w:val="90B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11CA8"/>
    <w:multiLevelType w:val="hybridMultilevel"/>
    <w:tmpl w:val="3968B24C"/>
    <w:lvl w:ilvl="0" w:tplc="0407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FF476A"/>
    <w:multiLevelType w:val="hybridMultilevel"/>
    <w:tmpl w:val="ED905F98"/>
    <w:lvl w:ilvl="0" w:tplc="28F80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578E3"/>
    <w:multiLevelType w:val="hybridMultilevel"/>
    <w:tmpl w:val="923A5576"/>
    <w:lvl w:ilvl="0" w:tplc="8E8C2EE0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C554655"/>
    <w:multiLevelType w:val="hybridMultilevel"/>
    <w:tmpl w:val="BAFE5BB0"/>
    <w:lvl w:ilvl="0" w:tplc="04070019">
      <w:start w:val="1"/>
      <w:numFmt w:val="lowerLetter"/>
      <w:lvlText w:val="%1."/>
      <w:lvlJc w:val="left"/>
      <w:pPr>
        <w:ind w:left="1429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120492"/>
    <w:multiLevelType w:val="hybridMultilevel"/>
    <w:tmpl w:val="C412656E"/>
    <w:lvl w:ilvl="0" w:tplc="0E76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EF3"/>
    <w:multiLevelType w:val="hybridMultilevel"/>
    <w:tmpl w:val="FC389E6A"/>
    <w:lvl w:ilvl="0" w:tplc="454CCE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4843C2"/>
    <w:multiLevelType w:val="hybridMultilevel"/>
    <w:tmpl w:val="98D00084"/>
    <w:lvl w:ilvl="0" w:tplc="7D081CC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B06037"/>
    <w:multiLevelType w:val="hybridMultilevel"/>
    <w:tmpl w:val="D2ACB168"/>
    <w:lvl w:ilvl="0" w:tplc="02663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C803C6"/>
    <w:multiLevelType w:val="hybridMultilevel"/>
    <w:tmpl w:val="D2A6EBE8"/>
    <w:lvl w:ilvl="0" w:tplc="0407001B">
      <w:start w:val="1"/>
      <w:numFmt w:val="lowerRoman"/>
      <w:lvlText w:val="%1."/>
      <w:lvlJc w:val="righ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A080F40"/>
    <w:multiLevelType w:val="hybridMultilevel"/>
    <w:tmpl w:val="5EBE0002"/>
    <w:lvl w:ilvl="0" w:tplc="79EE3F3C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 w15:restartNumberingAfterBreak="0">
    <w:nsid w:val="6D9E1686"/>
    <w:multiLevelType w:val="hybridMultilevel"/>
    <w:tmpl w:val="1B90CC2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105B9F"/>
    <w:multiLevelType w:val="hybridMultilevel"/>
    <w:tmpl w:val="F454E148"/>
    <w:lvl w:ilvl="0" w:tplc="DBA6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FB790F"/>
    <w:multiLevelType w:val="hybridMultilevel"/>
    <w:tmpl w:val="B9661BF6"/>
    <w:lvl w:ilvl="0" w:tplc="6436E214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ED033C4"/>
    <w:multiLevelType w:val="hybridMultilevel"/>
    <w:tmpl w:val="BE66D5EE"/>
    <w:lvl w:ilvl="0" w:tplc="E2743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3"/>
  </w:num>
  <w:num w:numId="5">
    <w:abstractNumId w:val="20"/>
  </w:num>
  <w:num w:numId="6">
    <w:abstractNumId w:val="4"/>
  </w:num>
  <w:num w:numId="7">
    <w:abstractNumId w:val="15"/>
  </w:num>
  <w:num w:numId="8">
    <w:abstractNumId w:val="1"/>
  </w:num>
  <w:num w:numId="9">
    <w:abstractNumId w:val="5"/>
  </w:num>
  <w:num w:numId="10">
    <w:abstractNumId w:val="18"/>
  </w:num>
  <w:num w:numId="11">
    <w:abstractNumId w:val="3"/>
  </w:num>
  <w:num w:numId="12">
    <w:abstractNumId w:val="19"/>
  </w:num>
  <w:num w:numId="13">
    <w:abstractNumId w:val="21"/>
  </w:num>
  <w:num w:numId="14">
    <w:abstractNumId w:val="11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  <w:num w:numId="19">
    <w:abstractNumId w:val="22"/>
  </w:num>
  <w:num w:numId="20">
    <w:abstractNumId w:val="12"/>
  </w:num>
  <w:num w:numId="21">
    <w:abstractNumId w:val="0"/>
  </w:num>
  <w:num w:numId="22">
    <w:abstractNumId w:val="6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F6"/>
    <w:rsid w:val="000241B5"/>
    <w:rsid w:val="0002537A"/>
    <w:rsid w:val="00055855"/>
    <w:rsid w:val="00063FF6"/>
    <w:rsid w:val="00072068"/>
    <w:rsid w:val="0008251E"/>
    <w:rsid w:val="00090AAB"/>
    <w:rsid w:val="000B32C9"/>
    <w:rsid w:val="000C77E9"/>
    <w:rsid w:val="000E76B7"/>
    <w:rsid w:val="000F4C34"/>
    <w:rsid w:val="000F57C4"/>
    <w:rsid w:val="00124C01"/>
    <w:rsid w:val="00164FB7"/>
    <w:rsid w:val="00170443"/>
    <w:rsid w:val="00185B4B"/>
    <w:rsid w:val="00186EF6"/>
    <w:rsid w:val="001A441D"/>
    <w:rsid w:val="002032B5"/>
    <w:rsid w:val="00216CE4"/>
    <w:rsid w:val="0022004E"/>
    <w:rsid w:val="00222EBE"/>
    <w:rsid w:val="00226B3B"/>
    <w:rsid w:val="00237EBE"/>
    <w:rsid w:val="0024388D"/>
    <w:rsid w:val="00250BCA"/>
    <w:rsid w:val="00270087"/>
    <w:rsid w:val="00271A46"/>
    <w:rsid w:val="00296C0B"/>
    <w:rsid w:val="002B716F"/>
    <w:rsid w:val="002C1931"/>
    <w:rsid w:val="002C7C6D"/>
    <w:rsid w:val="002D6CD5"/>
    <w:rsid w:val="002E44B6"/>
    <w:rsid w:val="003049DF"/>
    <w:rsid w:val="003448C4"/>
    <w:rsid w:val="003546B1"/>
    <w:rsid w:val="0038643B"/>
    <w:rsid w:val="003B6876"/>
    <w:rsid w:val="003E40B2"/>
    <w:rsid w:val="003F1B83"/>
    <w:rsid w:val="003F51B4"/>
    <w:rsid w:val="004065D0"/>
    <w:rsid w:val="00413A3E"/>
    <w:rsid w:val="00417048"/>
    <w:rsid w:val="004217A0"/>
    <w:rsid w:val="0043301D"/>
    <w:rsid w:val="00440A80"/>
    <w:rsid w:val="0045292E"/>
    <w:rsid w:val="00476A2A"/>
    <w:rsid w:val="004876E9"/>
    <w:rsid w:val="00493F64"/>
    <w:rsid w:val="00495823"/>
    <w:rsid w:val="004E1165"/>
    <w:rsid w:val="004E300A"/>
    <w:rsid w:val="0052529A"/>
    <w:rsid w:val="005260E3"/>
    <w:rsid w:val="005B6077"/>
    <w:rsid w:val="005C5CD7"/>
    <w:rsid w:val="00631A38"/>
    <w:rsid w:val="00650C40"/>
    <w:rsid w:val="00687C80"/>
    <w:rsid w:val="00691AF3"/>
    <w:rsid w:val="006C2C08"/>
    <w:rsid w:val="00726B7E"/>
    <w:rsid w:val="007375F9"/>
    <w:rsid w:val="00750585"/>
    <w:rsid w:val="00754E34"/>
    <w:rsid w:val="00793CC5"/>
    <w:rsid w:val="007F34D8"/>
    <w:rsid w:val="00820703"/>
    <w:rsid w:val="008207E0"/>
    <w:rsid w:val="00826D85"/>
    <w:rsid w:val="00870486"/>
    <w:rsid w:val="00875907"/>
    <w:rsid w:val="00876369"/>
    <w:rsid w:val="008A49BA"/>
    <w:rsid w:val="00930650"/>
    <w:rsid w:val="00941931"/>
    <w:rsid w:val="00945C62"/>
    <w:rsid w:val="009504C0"/>
    <w:rsid w:val="00952337"/>
    <w:rsid w:val="00992000"/>
    <w:rsid w:val="00A414B3"/>
    <w:rsid w:val="00A532A2"/>
    <w:rsid w:val="00A73BE8"/>
    <w:rsid w:val="00A764A3"/>
    <w:rsid w:val="00AB0112"/>
    <w:rsid w:val="00AC4C0A"/>
    <w:rsid w:val="00B349E9"/>
    <w:rsid w:val="00B37896"/>
    <w:rsid w:val="00B4301D"/>
    <w:rsid w:val="00B54426"/>
    <w:rsid w:val="00B654D7"/>
    <w:rsid w:val="00B84C87"/>
    <w:rsid w:val="00BE3D8F"/>
    <w:rsid w:val="00C930D4"/>
    <w:rsid w:val="00D050A0"/>
    <w:rsid w:val="00D46CC0"/>
    <w:rsid w:val="00D71E46"/>
    <w:rsid w:val="00D85149"/>
    <w:rsid w:val="00DB475E"/>
    <w:rsid w:val="00DD632B"/>
    <w:rsid w:val="00DE0D7A"/>
    <w:rsid w:val="00DF2105"/>
    <w:rsid w:val="00E10E83"/>
    <w:rsid w:val="00E4221F"/>
    <w:rsid w:val="00E553B5"/>
    <w:rsid w:val="00E6112C"/>
    <w:rsid w:val="00E67080"/>
    <w:rsid w:val="00E878FB"/>
    <w:rsid w:val="00EB7FD0"/>
    <w:rsid w:val="00EC309D"/>
    <w:rsid w:val="00EC4CB5"/>
    <w:rsid w:val="00EF0F43"/>
    <w:rsid w:val="00EF274C"/>
    <w:rsid w:val="00F53DC8"/>
    <w:rsid w:val="00FA006F"/>
    <w:rsid w:val="00FA7158"/>
    <w:rsid w:val="00FA72BE"/>
    <w:rsid w:val="00FC1B28"/>
    <w:rsid w:val="00FC55D4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36530-37CD-4FE0-BF2F-26265ED5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296C0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6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6C0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6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6C0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296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6C0B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708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E6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080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A49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6876"/>
    <w:rPr>
      <w:strike w:val="0"/>
      <w:dstrike w:val="0"/>
      <w:color w:val="0061A1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6876"/>
    <w:pPr>
      <w:spacing w:after="180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2C7C6D"/>
    <w:rPr>
      <w:b/>
      <w:bCs/>
    </w:rPr>
  </w:style>
  <w:style w:type="character" w:customStyle="1" w:styleId="st1">
    <w:name w:val="st1"/>
    <w:basedOn w:val="Absatz-Standardschriftart"/>
    <w:rsid w:val="002C1931"/>
  </w:style>
  <w:style w:type="paragraph" w:styleId="Funotentext">
    <w:name w:val="footnote text"/>
    <w:basedOn w:val="Standard"/>
    <w:link w:val="FunotentextZchn"/>
    <w:unhideWhenUsed/>
    <w:rsid w:val="001704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0443"/>
    <w:rPr>
      <w:lang w:eastAsia="en-US"/>
    </w:rPr>
  </w:style>
  <w:style w:type="character" w:styleId="Funotenzeichen">
    <w:name w:val="footnote reference"/>
    <w:basedOn w:val="Absatz-Standardschriftart"/>
    <w:semiHidden/>
    <w:unhideWhenUsed/>
    <w:rsid w:val="0017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8962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964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E1BF-EB40-4027-985B-13A9D8B1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Karstedt-Meierrieks, Annette</dc:creator>
  <cp:lastModifiedBy>Britta Thiemann</cp:lastModifiedBy>
  <cp:revision>2</cp:revision>
  <cp:lastPrinted>2017-06-29T09:56:00Z</cp:lastPrinted>
  <dcterms:created xsi:type="dcterms:W3CDTF">2017-11-20T13:35:00Z</dcterms:created>
  <dcterms:modified xsi:type="dcterms:W3CDTF">2017-11-20T13:35:00Z</dcterms:modified>
</cp:coreProperties>
</file>