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81295" w14:textId="77777777" w:rsidR="003B6422" w:rsidRDefault="003B6422" w:rsidP="003B6422">
      <w:pPr>
        <w:pStyle w:val="berschrift1"/>
        <w:numPr>
          <w:ilvl w:val="0"/>
          <w:numId w:val="0"/>
        </w:numPr>
      </w:pPr>
      <w:bookmarkStart w:id="0" w:name="_Toc430544138"/>
      <w:bookmarkStart w:id="1" w:name="_Toc446669012"/>
      <w:r>
        <w:t>Anhang 1: Notfall-Karte</w:t>
      </w:r>
    </w:p>
    <w:p w14:paraId="07DA20A9" w14:textId="41C754BC" w:rsidR="003B6422" w:rsidRDefault="003B6422" w:rsidP="003B6422"/>
    <w:tbl>
      <w:tblPr>
        <w:tblStyle w:val="Tabellenraster"/>
        <w:tblW w:w="0" w:type="auto"/>
        <w:tblBorders>
          <w:top w:val="single" w:sz="36" w:space="0" w:color="002060"/>
          <w:left w:val="single" w:sz="36" w:space="0" w:color="002060"/>
          <w:bottom w:val="single" w:sz="36" w:space="0" w:color="002060"/>
          <w:right w:val="single" w:sz="36" w:space="0" w:color="00206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3B6422" w:rsidRPr="003B6422" w14:paraId="1A61009D" w14:textId="77777777" w:rsidTr="003B6422">
        <w:tc>
          <w:tcPr>
            <w:tcW w:w="8505" w:type="dxa"/>
            <w:shd w:val="clear" w:color="auto" w:fill="002060"/>
          </w:tcPr>
          <w:p w14:paraId="1D2E7591" w14:textId="30CC5CFF" w:rsidR="003B6422" w:rsidRPr="003B6422" w:rsidRDefault="003B6422" w:rsidP="003B6422">
            <w:pPr>
              <w:pStyle w:val="berschrift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IT-SECURITY INCIDENT?</w:t>
            </w:r>
          </w:p>
        </w:tc>
      </w:tr>
      <w:tr w:rsidR="003B6422" w:rsidRPr="003B6422" w14:paraId="2BAF7E05" w14:textId="77777777" w:rsidTr="003B6422">
        <w:tc>
          <w:tcPr>
            <w:tcW w:w="8505" w:type="dxa"/>
          </w:tcPr>
          <w:p w14:paraId="4C4771D3" w14:textId="77777777" w:rsidR="003B6422" w:rsidRPr="003B6422" w:rsidRDefault="003B6422" w:rsidP="003B6422">
            <w:pPr>
              <w:pStyle w:val="berschrift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proofErr w:type="spellStart"/>
            <w:r w:rsidRPr="003B6422">
              <w:rPr>
                <w:rFonts w:asciiTheme="minorHAnsi" w:hAnsiTheme="minorHAnsi"/>
              </w:rPr>
              <w:t>Step</w:t>
            </w:r>
            <w:proofErr w:type="spellEnd"/>
            <w:r w:rsidRPr="003B6422">
              <w:rPr>
                <w:rFonts w:asciiTheme="minorHAnsi" w:hAnsiTheme="minorHAnsi"/>
              </w:rPr>
              <w:t xml:space="preserve"> 1: Start </w:t>
            </w:r>
            <w:proofErr w:type="spellStart"/>
            <w:r w:rsidRPr="003B6422">
              <w:rPr>
                <w:rFonts w:asciiTheme="minorHAnsi" w:hAnsiTheme="minorHAnsi"/>
              </w:rPr>
              <w:t>forensic</w:t>
            </w:r>
            <w:proofErr w:type="spellEnd"/>
            <w:r w:rsidRPr="003B6422">
              <w:rPr>
                <w:rFonts w:asciiTheme="minorHAnsi" w:hAnsiTheme="minorHAnsi"/>
              </w:rPr>
              <w:t xml:space="preserve"> log </w:t>
            </w:r>
            <w:proofErr w:type="spellStart"/>
            <w:r w:rsidRPr="003B6422">
              <w:rPr>
                <w:rFonts w:asciiTheme="minorHAnsi" w:hAnsiTheme="minorHAnsi"/>
              </w:rPr>
              <w:t>book</w:t>
            </w:r>
            <w:proofErr w:type="spellEnd"/>
          </w:p>
          <w:p w14:paraId="16613EB6" w14:textId="6475EC03" w:rsidR="003B6422" w:rsidRPr="003B6422" w:rsidRDefault="003B6422" w:rsidP="003B6422">
            <w:pPr>
              <w:jc w:val="center"/>
              <w:rPr>
                <w:rFonts w:asciiTheme="minorHAnsi" w:hAnsiTheme="minorHAnsi"/>
              </w:rPr>
            </w:pPr>
            <w:r w:rsidRPr="003B6422">
              <w:rPr>
                <w:rFonts w:asciiTheme="minorHAnsi" w:hAnsiTheme="minorHAnsi"/>
              </w:rPr>
              <w:t xml:space="preserve">Add </w:t>
            </w:r>
            <w:proofErr w:type="spellStart"/>
            <w:r w:rsidRPr="003B6422">
              <w:rPr>
                <w:rFonts w:asciiTheme="minorHAnsi" w:hAnsiTheme="minorHAnsi"/>
              </w:rPr>
              <w:t>first</w:t>
            </w:r>
            <w:proofErr w:type="spellEnd"/>
            <w:r w:rsidRPr="003B6422">
              <w:rPr>
                <w:rFonts w:asciiTheme="minorHAnsi" w:hAnsiTheme="minorHAnsi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</w:rPr>
              <w:t>information</w:t>
            </w:r>
            <w:proofErr w:type="spellEnd"/>
            <w:r w:rsidRPr="003B6422">
              <w:rPr>
                <w:rFonts w:asciiTheme="minorHAnsi" w:hAnsiTheme="minorHAnsi"/>
              </w:rPr>
              <w:t>: WHAT – WHERE – WHEN – WHO</w:t>
            </w:r>
          </w:p>
        </w:tc>
      </w:tr>
      <w:tr w:rsidR="003B6422" w:rsidRPr="003B6422" w14:paraId="52744383" w14:textId="77777777" w:rsidTr="003B6422">
        <w:tc>
          <w:tcPr>
            <w:tcW w:w="8505" w:type="dxa"/>
          </w:tcPr>
          <w:p w14:paraId="1AEC1E70" w14:textId="23EA9709" w:rsidR="003B6422" w:rsidRPr="003B6422" w:rsidRDefault="003B6422" w:rsidP="003B6422">
            <w:pPr>
              <w:pStyle w:val="berschrift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proofErr w:type="spellStart"/>
            <w:r w:rsidRPr="003B6422">
              <w:rPr>
                <w:rFonts w:asciiTheme="minorHAnsi" w:hAnsiTheme="minorHAnsi"/>
              </w:rPr>
              <w:t>Step</w:t>
            </w:r>
            <w:proofErr w:type="spellEnd"/>
            <w:r w:rsidRPr="003B6422">
              <w:rPr>
                <w:rFonts w:asciiTheme="minorHAnsi" w:hAnsiTheme="minorHAnsi"/>
              </w:rPr>
              <w:t xml:space="preserve"> 2: </w:t>
            </w:r>
            <w:proofErr w:type="spellStart"/>
            <w:r w:rsidRPr="003B6422">
              <w:rPr>
                <w:rFonts w:asciiTheme="minorHAnsi" w:hAnsiTheme="minorHAnsi"/>
              </w:rPr>
              <w:t>Inform</w:t>
            </w:r>
            <w:proofErr w:type="spellEnd"/>
            <w:r w:rsidRPr="003B6422">
              <w:rPr>
                <w:rFonts w:asciiTheme="minorHAnsi" w:hAnsiTheme="minorHAnsi"/>
              </w:rPr>
              <w:t xml:space="preserve"> </w:t>
            </w:r>
            <w:r w:rsidR="00A6219C">
              <w:rPr>
                <w:rFonts w:asciiTheme="minorHAnsi" w:hAnsiTheme="minorHAnsi"/>
              </w:rPr>
              <w:t>Management</w:t>
            </w:r>
          </w:p>
          <w:p w14:paraId="06825E9C" w14:textId="50F59256" w:rsidR="003B6422" w:rsidRPr="003B6422" w:rsidRDefault="00A6219C" w:rsidP="00A6219C">
            <w:pPr>
              <w:jc w:val="center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  <w:b/>
              </w:rPr>
              <w:t>eMail</w:t>
            </w:r>
            <w:proofErr w:type="spellEnd"/>
            <w:r>
              <w:rPr>
                <w:rFonts w:asciiTheme="minorHAnsi" w:hAnsiTheme="minorHAnsi"/>
                <w:b/>
              </w:rPr>
              <w:t xml:space="preserve">: </w:t>
            </w:r>
            <w:r w:rsidRPr="00A6219C">
              <w:rPr>
                <w:rFonts w:asciiTheme="minorHAnsi" w:hAnsiTheme="minorHAnsi"/>
                <w:b/>
                <w:highlight w:val="yellow"/>
              </w:rPr>
              <w:t>...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3B6422" w:rsidRPr="003B6422">
              <w:rPr>
                <w:rFonts w:asciiTheme="minorHAnsi" w:hAnsiTheme="minorHAnsi"/>
              </w:rPr>
              <w:t xml:space="preserve"> - Phone </w:t>
            </w:r>
            <w:proofErr w:type="spellStart"/>
            <w:r w:rsidR="003B6422" w:rsidRPr="003B6422">
              <w:rPr>
                <w:rFonts w:asciiTheme="minorHAnsi" w:hAnsiTheme="minorHAnsi"/>
              </w:rPr>
              <w:t>Number</w:t>
            </w:r>
            <w:proofErr w:type="spellEnd"/>
            <w:r w:rsidR="003B6422" w:rsidRPr="003B6422">
              <w:rPr>
                <w:rFonts w:asciiTheme="minorHAnsi" w:hAnsiTheme="minorHAnsi"/>
              </w:rPr>
              <w:t xml:space="preserve">: </w:t>
            </w:r>
            <w:r w:rsidR="003B6422" w:rsidRPr="003B6422">
              <w:rPr>
                <w:rFonts w:asciiTheme="minorHAnsi" w:hAnsiTheme="minorHAnsi"/>
                <w:b/>
              </w:rPr>
              <w:t>+49</w:t>
            </w:r>
            <w:proofErr w:type="gramStart"/>
            <w:r w:rsidR="003B6422" w:rsidRPr="003B6422">
              <w:rPr>
                <w:rFonts w:asciiTheme="minorHAnsi" w:hAnsiTheme="minorHAnsi"/>
                <w:b/>
              </w:rPr>
              <w:t xml:space="preserve"> </w:t>
            </w:r>
            <w:r w:rsidRPr="00A6219C">
              <w:rPr>
                <w:rFonts w:asciiTheme="minorHAnsi" w:hAnsiTheme="minorHAnsi"/>
                <w:b/>
                <w:highlight w:val="yellow"/>
              </w:rPr>
              <w:t>....</w:t>
            </w:r>
            <w:proofErr w:type="gramEnd"/>
          </w:p>
        </w:tc>
      </w:tr>
      <w:tr w:rsidR="003B6422" w:rsidRPr="003B6422" w14:paraId="5ABFF70B" w14:textId="77777777" w:rsidTr="003B6422">
        <w:tc>
          <w:tcPr>
            <w:tcW w:w="8505" w:type="dxa"/>
          </w:tcPr>
          <w:p w14:paraId="43BE521D" w14:textId="63C85B3B" w:rsidR="003B6422" w:rsidRPr="003B6422" w:rsidRDefault="003B6422" w:rsidP="003B6422">
            <w:pPr>
              <w:pStyle w:val="berschrift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b w:val="0"/>
              </w:rPr>
            </w:pPr>
            <w:proofErr w:type="spellStart"/>
            <w:r w:rsidRPr="003B6422">
              <w:rPr>
                <w:rFonts w:asciiTheme="minorHAnsi" w:hAnsiTheme="minorHAnsi"/>
              </w:rPr>
              <w:t>Step</w:t>
            </w:r>
            <w:proofErr w:type="spellEnd"/>
            <w:r w:rsidRPr="003B6422">
              <w:rPr>
                <w:rFonts w:asciiTheme="minorHAnsi" w:hAnsiTheme="minorHAnsi"/>
              </w:rPr>
              <w:t xml:space="preserve"> 3: </w:t>
            </w:r>
            <w:proofErr w:type="spellStart"/>
            <w:r w:rsidRPr="003B6422">
              <w:rPr>
                <w:rFonts w:asciiTheme="minorHAnsi" w:hAnsiTheme="minorHAnsi"/>
              </w:rPr>
              <w:t>Inform</w:t>
            </w:r>
            <w:proofErr w:type="spellEnd"/>
            <w:r w:rsidRPr="003B6422">
              <w:rPr>
                <w:rFonts w:asciiTheme="minorHAnsi" w:hAnsiTheme="minorHAnsi"/>
              </w:rPr>
              <w:t xml:space="preserve"> </w:t>
            </w:r>
            <w:bookmarkStart w:id="2" w:name="_GoBack"/>
            <w:bookmarkEnd w:id="2"/>
            <w:r w:rsidRPr="00A6219C">
              <w:rPr>
                <w:rFonts w:asciiTheme="minorHAnsi" w:hAnsiTheme="minorHAnsi"/>
                <w:highlight w:val="yellow"/>
              </w:rPr>
              <w:t>....</w:t>
            </w:r>
            <w:r w:rsidRPr="003B6422">
              <w:rPr>
                <w:rFonts w:asciiTheme="minorHAnsi" w:hAnsiTheme="minorHAnsi"/>
              </w:rPr>
              <w:t xml:space="preserve"> </w:t>
            </w:r>
            <w:r w:rsidRPr="003B6422">
              <w:rPr>
                <w:rFonts w:asciiTheme="minorHAnsi" w:hAnsiTheme="minorHAnsi"/>
                <w:b w:val="0"/>
              </w:rPr>
              <w:t xml:space="preserve">(relevant </w:t>
            </w:r>
            <w:proofErr w:type="spellStart"/>
            <w:r w:rsidRPr="003B6422">
              <w:rPr>
                <w:rFonts w:asciiTheme="minorHAnsi" w:hAnsiTheme="minorHAnsi"/>
                <w:b w:val="0"/>
              </w:rPr>
              <w:t>local</w:t>
            </w:r>
            <w:proofErr w:type="spellEnd"/>
            <w:r w:rsidRPr="003B6422">
              <w:rPr>
                <w:rFonts w:asciiTheme="minorHAnsi" w:hAnsiTheme="minorHAnsi"/>
                <w:b w:val="0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  <w:b w:val="0"/>
              </w:rPr>
              <w:t>authorities</w:t>
            </w:r>
            <w:proofErr w:type="spellEnd"/>
            <w:r w:rsidRPr="003B6422">
              <w:rPr>
                <w:rFonts w:asciiTheme="minorHAnsi" w:hAnsiTheme="minorHAnsi"/>
                <w:b w:val="0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  <w:b w:val="0"/>
              </w:rPr>
              <w:t>if</w:t>
            </w:r>
            <w:proofErr w:type="spellEnd"/>
            <w:r w:rsidRPr="003B6422">
              <w:rPr>
                <w:rFonts w:asciiTheme="minorHAnsi" w:hAnsiTheme="minorHAnsi"/>
                <w:b w:val="0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  <w:b w:val="0"/>
              </w:rPr>
              <w:t>necessary</w:t>
            </w:r>
            <w:proofErr w:type="spellEnd"/>
            <w:r w:rsidRPr="003B6422">
              <w:rPr>
                <w:rFonts w:asciiTheme="minorHAnsi" w:hAnsiTheme="minorHAnsi"/>
                <w:b w:val="0"/>
              </w:rPr>
              <w:t>)</w:t>
            </w:r>
          </w:p>
          <w:p w14:paraId="514EE54F" w14:textId="02877321" w:rsidR="003B6422" w:rsidRPr="003B6422" w:rsidRDefault="003B6422" w:rsidP="00C62F1D">
            <w:pPr>
              <w:jc w:val="center"/>
              <w:rPr>
                <w:rFonts w:asciiTheme="minorHAnsi" w:hAnsiTheme="minorHAnsi"/>
                <w:i/>
              </w:rPr>
            </w:pPr>
            <w:r w:rsidRPr="003B6422">
              <w:rPr>
                <w:rFonts w:asciiTheme="minorHAnsi" w:hAnsiTheme="minorHAnsi"/>
                <w:i/>
                <w:highlight w:val="yellow"/>
              </w:rPr>
              <w:t xml:space="preserve">Add </w:t>
            </w:r>
            <w:proofErr w:type="spellStart"/>
            <w:r w:rsidRPr="003B6422">
              <w:rPr>
                <w:rFonts w:asciiTheme="minorHAnsi" w:hAnsiTheme="minorHAnsi"/>
                <w:i/>
                <w:highlight w:val="yellow"/>
              </w:rPr>
              <w:t>here</w:t>
            </w:r>
            <w:proofErr w:type="spellEnd"/>
            <w:r w:rsidRPr="003B6422">
              <w:rPr>
                <w:rFonts w:asciiTheme="minorHAnsi" w:hAnsiTheme="minorHAnsi"/>
                <w:i/>
                <w:highlight w:val="yellow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  <w:i/>
                <w:highlight w:val="yellow"/>
              </w:rPr>
              <w:t>contact</w:t>
            </w:r>
            <w:proofErr w:type="spellEnd"/>
            <w:r w:rsidRPr="003B6422">
              <w:rPr>
                <w:rFonts w:asciiTheme="minorHAnsi" w:hAnsiTheme="minorHAnsi"/>
                <w:i/>
                <w:highlight w:val="yellow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  <w:i/>
                <w:highlight w:val="yellow"/>
              </w:rPr>
              <w:t>data</w:t>
            </w:r>
            <w:proofErr w:type="spellEnd"/>
          </w:p>
        </w:tc>
      </w:tr>
      <w:tr w:rsidR="003B6422" w:rsidRPr="003B6422" w14:paraId="58E63AD8" w14:textId="77777777" w:rsidTr="003B6422">
        <w:tc>
          <w:tcPr>
            <w:tcW w:w="8505" w:type="dxa"/>
          </w:tcPr>
          <w:p w14:paraId="28220EC4" w14:textId="3D9D3E69" w:rsidR="003B6422" w:rsidRPr="003B6422" w:rsidRDefault="003B6422" w:rsidP="003B6422">
            <w:pPr>
              <w:pStyle w:val="berschrift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proofErr w:type="spellStart"/>
            <w:r w:rsidRPr="003B6422">
              <w:rPr>
                <w:rFonts w:asciiTheme="minorHAnsi" w:hAnsiTheme="minorHAnsi"/>
              </w:rPr>
              <w:t>Step</w:t>
            </w:r>
            <w:proofErr w:type="spellEnd"/>
            <w:r w:rsidRPr="003B6422">
              <w:rPr>
                <w:rFonts w:asciiTheme="minorHAnsi" w:hAnsiTheme="minorHAnsi"/>
              </w:rPr>
              <w:t xml:space="preserve"> 4: </w:t>
            </w:r>
            <w:proofErr w:type="spellStart"/>
            <w:r w:rsidRPr="003B6422">
              <w:rPr>
                <w:rFonts w:asciiTheme="minorHAnsi" w:hAnsiTheme="minorHAnsi"/>
              </w:rPr>
              <w:t>Perform</w:t>
            </w:r>
            <w:proofErr w:type="spellEnd"/>
            <w:r w:rsidRPr="003B6422">
              <w:rPr>
                <w:rFonts w:asciiTheme="minorHAnsi" w:hAnsiTheme="minorHAnsi"/>
              </w:rPr>
              <w:t xml:space="preserve"> ad-hoc </w:t>
            </w:r>
            <w:proofErr w:type="spellStart"/>
            <w:r w:rsidRPr="003B6422">
              <w:rPr>
                <w:rFonts w:asciiTheme="minorHAnsi" w:hAnsiTheme="minorHAnsi"/>
              </w:rPr>
              <w:t>protection</w:t>
            </w:r>
            <w:proofErr w:type="spellEnd"/>
            <w:r w:rsidRPr="003B6422">
              <w:rPr>
                <w:rFonts w:asciiTheme="minorHAnsi" w:hAnsiTheme="minorHAnsi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</w:rPr>
              <w:t>measures</w:t>
            </w:r>
            <w:proofErr w:type="spellEnd"/>
          </w:p>
          <w:p w14:paraId="117537B1" w14:textId="37AEC997" w:rsidR="003B6422" w:rsidRPr="003B6422" w:rsidRDefault="003B6422" w:rsidP="003B6422">
            <w:pPr>
              <w:jc w:val="center"/>
              <w:rPr>
                <w:rFonts w:asciiTheme="minorHAnsi" w:hAnsiTheme="minorHAnsi"/>
              </w:rPr>
            </w:pPr>
            <w:r w:rsidRPr="003B6422">
              <w:rPr>
                <w:rFonts w:asciiTheme="minorHAnsi" w:hAnsiTheme="minorHAnsi"/>
              </w:rPr>
              <w:t>DARK SITES – DISCONNECT – SHUTDOWN</w:t>
            </w:r>
          </w:p>
        </w:tc>
      </w:tr>
      <w:tr w:rsidR="003B6422" w:rsidRPr="003B6422" w14:paraId="3F4B6944" w14:textId="77777777" w:rsidTr="003B6422">
        <w:tc>
          <w:tcPr>
            <w:tcW w:w="8505" w:type="dxa"/>
          </w:tcPr>
          <w:p w14:paraId="477888B0" w14:textId="762091D0" w:rsidR="003B6422" w:rsidRPr="003B6422" w:rsidRDefault="003B6422" w:rsidP="003B6422">
            <w:pPr>
              <w:pStyle w:val="berschrift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proofErr w:type="spellStart"/>
            <w:r w:rsidRPr="003B6422">
              <w:rPr>
                <w:rFonts w:asciiTheme="minorHAnsi" w:hAnsiTheme="minorHAnsi"/>
              </w:rPr>
              <w:t>Step</w:t>
            </w:r>
            <w:proofErr w:type="spellEnd"/>
            <w:r w:rsidRPr="003B6422">
              <w:rPr>
                <w:rFonts w:asciiTheme="minorHAnsi" w:hAnsiTheme="minorHAnsi"/>
              </w:rPr>
              <w:t xml:space="preserve"> 5: </w:t>
            </w:r>
            <w:proofErr w:type="spellStart"/>
            <w:r w:rsidRPr="003B6422">
              <w:rPr>
                <w:rFonts w:asciiTheme="minorHAnsi" w:hAnsiTheme="minorHAnsi"/>
              </w:rPr>
              <w:t>Perform</w:t>
            </w:r>
            <w:proofErr w:type="spellEnd"/>
            <w:r w:rsidRPr="003B6422">
              <w:rPr>
                <w:rFonts w:asciiTheme="minorHAnsi" w:hAnsiTheme="minorHAnsi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</w:rPr>
              <w:t>forensic</w:t>
            </w:r>
            <w:proofErr w:type="spellEnd"/>
            <w:r w:rsidRPr="003B6422">
              <w:rPr>
                <w:rFonts w:asciiTheme="minorHAnsi" w:hAnsiTheme="minorHAnsi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</w:rPr>
              <w:t>backup</w:t>
            </w:r>
            <w:proofErr w:type="spellEnd"/>
          </w:p>
          <w:p w14:paraId="136C5D7E" w14:textId="593D17C8" w:rsidR="003B6422" w:rsidRPr="003B6422" w:rsidRDefault="003B6422" w:rsidP="00C62F1D">
            <w:pPr>
              <w:jc w:val="center"/>
              <w:rPr>
                <w:rFonts w:asciiTheme="minorHAnsi" w:hAnsiTheme="minorHAnsi"/>
                <w:i/>
              </w:rPr>
            </w:pPr>
            <w:r w:rsidRPr="003B6422">
              <w:rPr>
                <w:rFonts w:asciiTheme="minorHAnsi" w:hAnsiTheme="minorHAnsi"/>
                <w:i/>
                <w:highlight w:val="yellow"/>
              </w:rPr>
              <w:t xml:space="preserve">Add </w:t>
            </w:r>
            <w:proofErr w:type="spellStart"/>
            <w:r w:rsidRPr="003B6422">
              <w:rPr>
                <w:rFonts w:asciiTheme="minorHAnsi" w:hAnsiTheme="minorHAnsi"/>
                <w:i/>
                <w:highlight w:val="yellow"/>
              </w:rPr>
              <w:t>here</w:t>
            </w:r>
            <w:proofErr w:type="spellEnd"/>
            <w:r w:rsidRPr="003B6422">
              <w:rPr>
                <w:rFonts w:asciiTheme="minorHAnsi" w:hAnsiTheme="minorHAnsi"/>
                <w:i/>
                <w:highlight w:val="yellow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  <w:i/>
                <w:highlight w:val="yellow"/>
              </w:rPr>
              <w:t>contact</w:t>
            </w:r>
            <w:proofErr w:type="spellEnd"/>
            <w:r w:rsidRPr="003B6422">
              <w:rPr>
                <w:rFonts w:asciiTheme="minorHAnsi" w:hAnsiTheme="minorHAnsi"/>
                <w:i/>
                <w:highlight w:val="yellow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  <w:i/>
                <w:highlight w:val="yellow"/>
              </w:rPr>
              <w:t>data</w:t>
            </w:r>
            <w:proofErr w:type="spellEnd"/>
            <w:r w:rsidRPr="003B6422">
              <w:rPr>
                <w:rFonts w:asciiTheme="minorHAnsi" w:hAnsiTheme="minorHAnsi"/>
                <w:i/>
                <w:highlight w:val="yellow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  <w:i/>
                <w:highlight w:val="yellow"/>
              </w:rPr>
              <w:t>of</w:t>
            </w:r>
            <w:proofErr w:type="spellEnd"/>
            <w:r w:rsidRPr="003B6422">
              <w:rPr>
                <w:rFonts w:asciiTheme="minorHAnsi" w:hAnsiTheme="minorHAnsi"/>
                <w:i/>
                <w:highlight w:val="yellow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  <w:i/>
                <w:highlight w:val="yellow"/>
              </w:rPr>
              <w:t>your</w:t>
            </w:r>
            <w:proofErr w:type="spellEnd"/>
            <w:r w:rsidRPr="003B6422">
              <w:rPr>
                <w:rFonts w:asciiTheme="minorHAnsi" w:hAnsiTheme="minorHAnsi"/>
                <w:i/>
                <w:highlight w:val="yellow"/>
              </w:rPr>
              <w:t xml:space="preserve"> IT-</w:t>
            </w:r>
            <w:proofErr w:type="spellStart"/>
            <w:r w:rsidRPr="003B6422">
              <w:rPr>
                <w:rFonts w:asciiTheme="minorHAnsi" w:hAnsiTheme="minorHAnsi"/>
                <w:i/>
                <w:highlight w:val="yellow"/>
              </w:rPr>
              <w:t>forensics</w:t>
            </w:r>
            <w:proofErr w:type="spellEnd"/>
            <w:r w:rsidRPr="003B6422">
              <w:rPr>
                <w:rFonts w:asciiTheme="minorHAnsi" w:hAnsiTheme="minorHAnsi"/>
                <w:i/>
                <w:highlight w:val="yellow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  <w:i/>
                <w:highlight w:val="yellow"/>
              </w:rPr>
              <w:t>service</w:t>
            </w:r>
            <w:proofErr w:type="spellEnd"/>
            <w:r w:rsidRPr="003B6422">
              <w:rPr>
                <w:rFonts w:asciiTheme="minorHAnsi" w:hAnsiTheme="minorHAnsi"/>
                <w:i/>
                <w:highlight w:val="yellow"/>
              </w:rPr>
              <w:t xml:space="preserve"> </w:t>
            </w:r>
            <w:proofErr w:type="spellStart"/>
            <w:r w:rsidRPr="003B6422">
              <w:rPr>
                <w:rFonts w:asciiTheme="minorHAnsi" w:hAnsiTheme="minorHAnsi"/>
                <w:i/>
                <w:highlight w:val="yellow"/>
              </w:rPr>
              <w:t>provider</w:t>
            </w:r>
            <w:proofErr w:type="spellEnd"/>
          </w:p>
        </w:tc>
      </w:tr>
      <w:tr w:rsidR="003B6422" w:rsidRPr="003B6422" w14:paraId="7741A183" w14:textId="77777777" w:rsidTr="003B6422">
        <w:tc>
          <w:tcPr>
            <w:tcW w:w="8505" w:type="dxa"/>
          </w:tcPr>
          <w:p w14:paraId="004AE65C" w14:textId="7A3A092F" w:rsidR="003B6422" w:rsidRDefault="003B6422" w:rsidP="003B6422">
            <w:pPr>
              <w:pStyle w:val="berschrift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Step</w:t>
            </w:r>
            <w:proofErr w:type="spellEnd"/>
            <w:r>
              <w:rPr>
                <w:rFonts w:asciiTheme="minorHAnsi" w:hAnsiTheme="minorHAnsi"/>
              </w:rPr>
              <w:t xml:space="preserve"> 6: </w:t>
            </w:r>
            <w:proofErr w:type="spellStart"/>
            <w:r>
              <w:rPr>
                <w:rFonts w:asciiTheme="minorHAnsi" w:hAnsiTheme="minorHAnsi"/>
              </w:rPr>
              <w:t>Analyze</w:t>
            </w:r>
            <w:proofErr w:type="spellEnd"/>
          </w:p>
          <w:p w14:paraId="6AB9DC34" w14:textId="5E94594E" w:rsidR="003B6422" w:rsidRPr="003B6422" w:rsidRDefault="003B6422" w:rsidP="00A6219C">
            <w:pPr>
              <w:jc w:val="center"/>
            </w:pPr>
            <w:proofErr w:type="spellStart"/>
            <w:r>
              <w:t>Now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start</w:t>
            </w:r>
            <w:proofErr w:type="spellEnd"/>
            <w:r>
              <w:t xml:space="preserve"> </w:t>
            </w:r>
            <w:proofErr w:type="spellStart"/>
            <w:r>
              <w:t>investigating</w:t>
            </w:r>
            <w:proofErr w:type="spellEnd"/>
            <w:r>
              <w:t xml:space="preserve"> – </w:t>
            </w:r>
            <w:r>
              <w:br/>
            </w:r>
            <w:proofErr w:type="spellStart"/>
            <w:r>
              <w:t>ideally</w:t>
            </w:r>
            <w:proofErr w:type="spellEnd"/>
            <w:r>
              <w:t xml:space="preserve"> in </w:t>
            </w:r>
            <w:proofErr w:type="spellStart"/>
            <w:r>
              <w:t>cooperation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IT-</w:t>
            </w:r>
            <w:proofErr w:type="spellStart"/>
            <w:r>
              <w:t>forensics</w:t>
            </w:r>
            <w:proofErr w:type="spellEnd"/>
            <w:r>
              <w:t xml:space="preserve"> </w:t>
            </w:r>
            <w:proofErr w:type="spellStart"/>
            <w:r>
              <w:t>service</w:t>
            </w:r>
            <w:proofErr w:type="spellEnd"/>
            <w:r>
              <w:t xml:space="preserve"> </w:t>
            </w:r>
            <w:proofErr w:type="spellStart"/>
            <w:r>
              <w:t>provider</w:t>
            </w:r>
            <w:proofErr w:type="spellEnd"/>
          </w:p>
        </w:tc>
      </w:tr>
      <w:tr w:rsidR="003B6422" w:rsidRPr="003B6422" w14:paraId="5F88F5C3" w14:textId="77777777" w:rsidTr="00C62F1D">
        <w:trPr>
          <w:trHeight w:val="1364"/>
        </w:trPr>
        <w:tc>
          <w:tcPr>
            <w:tcW w:w="8505" w:type="dxa"/>
          </w:tcPr>
          <w:p w14:paraId="64852F89" w14:textId="647D90EE" w:rsidR="003B6422" w:rsidRDefault="003B6422" w:rsidP="003B6422">
            <w:pPr>
              <w:pStyle w:val="berschrift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Step</w:t>
            </w:r>
            <w:proofErr w:type="spellEnd"/>
            <w:r>
              <w:rPr>
                <w:rFonts w:asciiTheme="minorHAnsi" w:hAnsiTheme="minorHAnsi"/>
              </w:rPr>
              <w:t xml:space="preserve"> 7: </w:t>
            </w:r>
            <w:r w:rsidR="00C62F1D">
              <w:rPr>
                <w:rFonts w:asciiTheme="minorHAnsi" w:hAnsiTheme="minorHAnsi"/>
              </w:rPr>
              <w:t>Re-</w:t>
            </w:r>
            <w:proofErr w:type="spellStart"/>
            <w:r w:rsidR="00C62F1D">
              <w:rPr>
                <w:rFonts w:asciiTheme="minorHAnsi" w:hAnsiTheme="minorHAnsi"/>
              </w:rPr>
              <w:t>activate</w:t>
            </w:r>
            <w:proofErr w:type="spellEnd"/>
          </w:p>
          <w:p w14:paraId="6488649E" w14:textId="0C81E5DE" w:rsidR="00C62F1D" w:rsidRPr="00C62F1D" w:rsidRDefault="00C62F1D" w:rsidP="00C62F1D">
            <w:pPr>
              <w:jc w:val="center"/>
            </w:pPr>
            <w:proofErr w:type="spellStart"/>
            <w:r>
              <w:t>Once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happened</w:t>
            </w:r>
            <w:proofErr w:type="spellEnd"/>
            <w:r>
              <w:t xml:space="preserve">, </w:t>
            </w:r>
            <w:proofErr w:type="spellStart"/>
            <w:r>
              <w:t>and</w:t>
            </w:r>
            <w:proofErr w:type="spellEnd"/>
            <w:r>
              <w:t xml:space="preserve"> after </w:t>
            </w:r>
            <w:proofErr w:type="spellStart"/>
            <w:r>
              <w:t>cleaning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</w:t>
            </w:r>
            <w:r>
              <w:br/>
              <w:t>GO BACK TO NORMAL MODE</w:t>
            </w:r>
          </w:p>
        </w:tc>
      </w:tr>
      <w:tr w:rsidR="00C62F1D" w:rsidRPr="003B6422" w14:paraId="62DCD0A0" w14:textId="77777777" w:rsidTr="003B6422">
        <w:tc>
          <w:tcPr>
            <w:tcW w:w="8505" w:type="dxa"/>
          </w:tcPr>
          <w:p w14:paraId="62BC0A1C" w14:textId="4C3C7F03" w:rsidR="00C62F1D" w:rsidRDefault="00C62F1D" w:rsidP="003B6422">
            <w:pPr>
              <w:pStyle w:val="berschrift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Step</w:t>
            </w:r>
            <w:proofErr w:type="spellEnd"/>
            <w:r>
              <w:rPr>
                <w:rFonts w:asciiTheme="minorHAnsi" w:hAnsiTheme="minorHAnsi"/>
              </w:rPr>
              <w:t xml:space="preserve"> 8: </w:t>
            </w:r>
            <w:proofErr w:type="spellStart"/>
            <w:r>
              <w:rPr>
                <w:rFonts w:asciiTheme="minorHAnsi" w:hAnsiTheme="minorHAnsi"/>
              </w:rPr>
              <w:t>Document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and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learn</w:t>
            </w:r>
            <w:proofErr w:type="spellEnd"/>
          </w:p>
        </w:tc>
      </w:tr>
    </w:tbl>
    <w:p w14:paraId="79333924" w14:textId="046DD651" w:rsidR="003B6422" w:rsidRDefault="003B6422" w:rsidP="003B6422">
      <w:pPr>
        <w:pStyle w:val="berschrift1"/>
        <w:numPr>
          <w:ilvl w:val="0"/>
          <w:numId w:val="0"/>
        </w:numPr>
      </w:pPr>
      <w:r>
        <w:br w:type="page"/>
      </w:r>
    </w:p>
    <w:p w14:paraId="26D2A54E" w14:textId="7C32DEB9" w:rsidR="00187E05" w:rsidRDefault="00187E05" w:rsidP="00187E05">
      <w:pPr>
        <w:pStyle w:val="berschrift1"/>
        <w:numPr>
          <w:ilvl w:val="0"/>
          <w:numId w:val="0"/>
        </w:numPr>
      </w:pPr>
      <w:r>
        <w:lastRenderedPageBreak/>
        <w:t>Vorlage forensisches Logbuch</w:t>
      </w:r>
      <w:bookmarkEnd w:id="0"/>
      <w:bookmarkEnd w:id="1"/>
    </w:p>
    <w:p w14:paraId="62B14105" w14:textId="77777777" w:rsidR="002A307A" w:rsidRPr="002A307A" w:rsidRDefault="002A307A" w:rsidP="002A307A"/>
    <w:tbl>
      <w:tblPr>
        <w:tblStyle w:val="Tabellendesign"/>
        <w:tblW w:w="9696" w:type="dxa"/>
        <w:tblInd w:w="5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3313"/>
        <w:gridCol w:w="6383"/>
      </w:tblGrid>
      <w:tr w:rsidR="002A307A" w:rsidRPr="003A1A46" w14:paraId="16EA86D2" w14:textId="77777777" w:rsidTr="002A307A">
        <w:tc>
          <w:tcPr>
            <w:tcW w:w="3313" w:type="dxa"/>
          </w:tcPr>
          <w:p w14:paraId="7A1C679E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Um welchen Vorfall handelt es sich?</w:t>
            </w:r>
          </w:p>
        </w:tc>
        <w:tc>
          <w:tcPr>
            <w:tcW w:w="6383" w:type="dxa"/>
          </w:tcPr>
          <w:p w14:paraId="2EC000C6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Kurze Bezeichnung</w:t>
            </w:r>
          </w:p>
        </w:tc>
      </w:tr>
      <w:tr w:rsidR="002A307A" w:rsidRPr="003A1A46" w14:paraId="2CCF234A" w14:textId="77777777" w:rsidTr="002A307A">
        <w:tc>
          <w:tcPr>
            <w:tcW w:w="3313" w:type="dxa"/>
          </w:tcPr>
          <w:p w14:paraId="3E42E66E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Wer ist für Aufklärung verantwortlich?</w:t>
            </w:r>
          </w:p>
        </w:tc>
        <w:tc>
          <w:tcPr>
            <w:tcW w:w="6383" w:type="dxa"/>
          </w:tcPr>
          <w:p w14:paraId="278ED005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Kurze Angabe der Kontaktdaten</w:t>
            </w:r>
          </w:p>
        </w:tc>
      </w:tr>
      <w:tr w:rsidR="002A307A" w:rsidRPr="003A1A46" w14:paraId="2BE5AAA6" w14:textId="77777777" w:rsidTr="002A307A">
        <w:tc>
          <w:tcPr>
            <w:tcW w:w="3313" w:type="dxa"/>
          </w:tcPr>
          <w:p w14:paraId="21898EB3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Welche weiteren Personen und Dienstleister sind an der Aufklärung beteiligt?</w:t>
            </w:r>
          </w:p>
        </w:tc>
        <w:tc>
          <w:tcPr>
            <w:tcW w:w="6383" w:type="dxa"/>
          </w:tcPr>
          <w:p w14:paraId="35342113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Kurze Angabe der Kontaktdaten mit der jeweiligen Rolle, fortlaufende Ergänzung</w:t>
            </w:r>
          </w:p>
        </w:tc>
      </w:tr>
      <w:tr w:rsidR="002A307A" w:rsidRPr="003A1A46" w14:paraId="044ACC87" w14:textId="77777777" w:rsidTr="002A307A">
        <w:tc>
          <w:tcPr>
            <w:tcW w:w="3313" w:type="dxa"/>
          </w:tcPr>
          <w:p w14:paraId="24D0667E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Wann wurde der Vorfall gemeldet?</w:t>
            </w:r>
          </w:p>
        </w:tc>
        <w:tc>
          <w:tcPr>
            <w:tcW w:w="6383" w:type="dxa"/>
          </w:tcPr>
          <w:p w14:paraId="69F8AE7C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Möglichst genaue Angabe mit Uhrzeit</w:t>
            </w:r>
          </w:p>
        </w:tc>
      </w:tr>
      <w:tr w:rsidR="002A307A" w:rsidRPr="003A1A46" w14:paraId="183E874D" w14:textId="77777777" w:rsidTr="002A307A">
        <w:tc>
          <w:tcPr>
            <w:tcW w:w="3313" w:type="dxa"/>
          </w:tcPr>
          <w:p w14:paraId="449505B9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Durch wen erfolgte die Meldung?</w:t>
            </w:r>
          </w:p>
        </w:tc>
        <w:tc>
          <w:tcPr>
            <w:tcW w:w="6383" w:type="dxa"/>
          </w:tcPr>
          <w:p w14:paraId="24096A44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Kurze Angabe der Kontaktdaten</w:t>
            </w:r>
          </w:p>
        </w:tc>
      </w:tr>
      <w:tr w:rsidR="002A307A" w:rsidRPr="003A1A46" w14:paraId="20E5A420" w14:textId="77777777" w:rsidTr="002A307A">
        <w:tc>
          <w:tcPr>
            <w:tcW w:w="3313" w:type="dxa"/>
          </w:tcPr>
          <w:p w14:paraId="31D94B39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Wie wurde der Vorfall bemerkt?</w:t>
            </w:r>
          </w:p>
        </w:tc>
        <w:tc>
          <w:tcPr>
            <w:tcW w:w="6383" w:type="dxa"/>
          </w:tcPr>
          <w:p w14:paraId="782790A9" w14:textId="77777777" w:rsidR="00187E05" w:rsidRPr="002A307A" w:rsidRDefault="00187E05" w:rsidP="002A307A">
            <w:pPr>
              <w:pStyle w:val="ITaCS-TableText"/>
              <w:keepNext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Information durch Partner, Zugriff auf Dienste oder Daten durch Mitarbeiter</w:t>
            </w:r>
          </w:p>
        </w:tc>
      </w:tr>
      <w:tr w:rsidR="002A307A" w:rsidRPr="003A1A46" w14:paraId="5936FACA" w14:textId="77777777" w:rsidTr="002A307A">
        <w:tc>
          <w:tcPr>
            <w:tcW w:w="3313" w:type="dxa"/>
          </w:tcPr>
          <w:p w14:paraId="24D61580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Welche Auswirkungen hat der Vorfall?</w:t>
            </w:r>
          </w:p>
        </w:tc>
        <w:tc>
          <w:tcPr>
            <w:tcW w:w="6383" w:type="dxa"/>
          </w:tcPr>
          <w:p w14:paraId="440399FB" w14:textId="77777777" w:rsidR="00187E05" w:rsidRPr="002A307A" w:rsidRDefault="00187E05" w:rsidP="002A307A">
            <w:pPr>
              <w:pStyle w:val="ITaCS-TableText"/>
              <w:keepNext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Einschränkung der Verfügbarkeit, Verletzung der Vertraulichkeit oder Integrität, Verlust oder Manipulation von Daten, interne oder auch externe Auswirkungen</w:t>
            </w:r>
          </w:p>
        </w:tc>
      </w:tr>
      <w:tr w:rsidR="002A307A" w:rsidRPr="003A1A46" w14:paraId="50071915" w14:textId="77777777" w:rsidTr="002A307A">
        <w:tc>
          <w:tcPr>
            <w:tcW w:w="3313" w:type="dxa"/>
          </w:tcPr>
          <w:p w14:paraId="2D3FF199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Welche Dienste oder Daten sind nach aktuellem Kenntnisstand betroffen?</w:t>
            </w:r>
          </w:p>
        </w:tc>
        <w:tc>
          <w:tcPr>
            <w:tcW w:w="6383" w:type="dxa"/>
          </w:tcPr>
          <w:p w14:paraId="092448BC" w14:textId="77777777" w:rsidR="00187E05" w:rsidRPr="002A307A" w:rsidRDefault="00187E05" w:rsidP="002A307A">
            <w:pPr>
              <w:pStyle w:val="ITaCS-TableText"/>
              <w:keepNext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Auflistung der Dienste und Daten</w:t>
            </w:r>
          </w:p>
        </w:tc>
      </w:tr>
      <w:tr w:rsidR="002A307A" w:rsidRPr="003A1A46" w14:paraId="0E71714F" w14:textId="77777777" w:rsidTr="002A307A">
        <w:tc>
          <w:tcPr>
            <w:tcW w:w="3313" w:type="dxa"/>
          </w:tcPr>
          <w:p w14:paraId="3B5A0ABA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Welche Systeme sind nach aktuellem Kenntnisstand betroffen?</w:t>
            </w:r>
          </w:p>
        </w:tc>
        <w:tc>
          <w:tcPr>
            <w:tcW w:w="6383" w:type="dxa"/>
          </w:tcPr>
          <w:p w14:paraId="085A6215" w14:textId="77777777" w:rsidR="00187E05" w:rsidRPr="002A307A" w:rsidRDefault="00187E05" w:rsidP="002A307A">
            <w:pPr>
              <w:pStyle w:val="ITaCS-TableText"/>
              <w:keepNext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Auflistung der Systeme</w:t>
            </w:r>
          </w:p>
        </w:tc>
      </w:tr>
      <w:tr w:rsidR="002A307A" w:rsidRPr="003A1A46" w14:paraId="146B0E44" w14:textId="77777777" w:rsidTr="002A307A">
        <w:tc>
          <w:tcPr>
            <w:tcW w:w="3313" w:type="dxa"/>
          </w:tcPr>
          <w:p w14:paraId="3114A796" w14:textId="77777777" w:rsidR="00187E05" w:rsidRPr="002A307A" w:rsidRDefault="00187E05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Welche Dokumentationen sind vorhanden?</w:t>
            </w:r>
          </w:p>
        </w:tc>
        <w:tc>
          <w:tcPr>
            <w:tcW w:w="6383" w:type="dxa"/>
          </w:tcPr>
          <w:p w14:paraId="006DEEB4" w14:textId="77777777" w:rsidR="00187E05" w:rsidRPr="002A307A" w:rsidRDefault="00187E05" w:rsidP="002A307A">
            <w:pPr>
              <w:pStyle w:val="ITaCS-TableText"/>
              <w:keepNext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Sammeln der Dokumentationen, Verweis auf Dateinamen und kurze Angabe des Inhalts</w:t>
            </w:r>
          </w:p>
        </w:tc>
      </w:tr>
      <w:tr w:rsidR="002A307A" w:rsidRPr="003A1A46" w14:paraId="3C74607E" w14:textId="77777777" w:rsidTr="002A307A">
        <w:tc>
          <w:tcPr>
            <w:tcW w:w="3313" w:type="dxa"/>
          </w:tcPr>
          <w:p w14:paraId="0202CBC0" w14:textId="77777777" w:rsidR="002A307A" w:rsidRPr="002A307A" w:rsidRDefault="002A307A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 xml:space="preserve">Wurde der Vorfall an zuständige Ermittlungsbehörden gemeldet? </w:t>
            </w:r>
          </w:p>
        </w:tc>
        <w:tc>
          <w:tcPr>
            <w:tcW w:w="6383" w:type="dxa"/>
          </w:tcPr>
          <w:p w14:paraId="404F4770" w14:textId="77777777" w:rsidR="002A307A" w:rsidRPr="002A307A" w:rsidRDefault="002A307A" w:rsidP="002A307A">
            <w:pPr>
              <w:pStyle w:val="ITaCS-TableText"/>
              <w:keepNext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Nur optional falls eine Meldepflicht besteht</w:t>
            </w:r>
          </w:p>
        </w:tc>
      </w:tr>
      <w:tr w:rsidR="002A307A" w:rsidRPr="003A1A46" w14:paraId="14DC5064" w14:textId="77777777" w:rsidTr="002A307A">
        <w:tc>
          <w:tcPr>
            <w:tcW w:w="3313" w:type="dxa"/>
          </w:tcPr>
          <w:p w14:paraId="57A69338" w14:textId="77777777" w:rsidR="002A307A" w:rsidRPr="002A307A" w:rsidRDefault="002A307A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Welche Notfallmaßnahmen wurden ergriffen?</w:t>
            </w:r>
          </w:p>
        </w:tc>
        <w:tc>
          <w:tcPr>
            <w:tcW w:w="6383" w:type="dxa"/>
          </w:tcPr>
          <w:p w14:paraId="2C6AB631" w14:textId="77777777" w:rsidR="002A307A" w:rsidRPr="002A307A" w:rsidRDefault="002A307A" w:rsidP="002A307A">
            <w:pPr>
              <w:pStyle w:val="ITaCS-TableText"/>
              <w:keepNext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Abschaltung von Systemen, Trennung vom Netz, Erzeugung von Datensicherungen</w:t>
            </w:r>
          </w:p>
        </w:tc>
      </w:tr>
      <w:tr w:rsidR="002A307A" w:rsidRPr="003A1A46" w14:paraId="1FB49B88" w14:textId="77777777" w:rsidTr="002A307A">
        <w:tc>
          <w:tcPr>
            <w:tcW w:w="3313" w:type="dxa"/>
          </w:tcPr>
          <w:p w14:paraId="2A96C1F8" w14:textId="6EBF71D1" w:rsidR="002A307A" w:rsidRPr="002A307A" w:rsidRDefault="002A307A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Wurde eine forensische Datensicherung durchgeführt?</w:t>
            </w:r>
          </w:p>
        </w:tc>
        <w:tc>
          <w:tcPr>
            <w:tcW w:w="6383" w:type="dxa"/>
          </w:tcPr>
          <w:p w14:paraId="749BFFE3" w14:textId="451FB2CE" w:rsidR="002A307A" w:rsidRPr="002A307A" w:rsidRDefault="002A307A" w:rsidP="002A307A">
            <w:pPr>
              <w:pStyle w:val="ITaCS-TableText"/>
              <w:keepNext/>
              <w:spacing w:line="240" w:lineRule="auto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/>
                <w:color w:val="FF0000"/>
              </w:rPr>
              <w:t>Dienstleister, Datum, Ort der Ablage</w:t>
            </w:r>
          </w:p>
        </w:tc>
      </w:tr>
      <w:tr w:rsidR="002A307A" w:rsidRPr="003A1A46" w14:paraId="51DA0BD5" w14:textId="77777777" w:rsidTr="002A307A">
        <w:tc>
          <w:tcPr>
            <w:tcW w:w="3313" w:type="dxa"/>
          </w:tcPr>
          <w:p w14:paraId="6304D6F4" w14:textId="77777777" w:rsidR="002A307A" w:rsidRPr="002A307A" w:rsidRDefault="002A307A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Wie wurde der Vorfall analysiert?</w:t>
            </w:r>
          </w:p>
        </w:tc>
        <w:tc>
          <w:tcPr>
            <w:tcW w:w="6383" w:type="dxa"/>
          </w:tcPr>
          <w:p w14:paraId="4BB74B8C" w14:textId="77777777" w:rsidR="002A307A" w:rsidRPr="002A307A" w:rsidRDefault="002A307A" w:rsidP="002A307A">
            <w:pPr>
              <w:pStyle w:val="ITaCS-TableText"/>
              <w:keepNext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Verwendete Logdateien, Verwendung von Tools, Überprüfte Systeme, Überprüfung der Konfiguration</w:t>
            </w:r>
          </w:p>
        </w:tc>
      </w:tr>
      <w:tr w:rsidR="002A307A" w:rsidRPr="003A1A46" w14:paraId="150F90CF" w14:textId="77777777" w:rsidTr="002A307A">
        <w:tc>
          <w:tcPr>
            <w:tcW w:w="3313" w:type="dxa"/>
          </w:tcPr>
          <w:p w14:paraId="3504B948" w14:textId="77777777" w:rsidR="002A307A" w:rsidRPr="002A307A" w:rsidRDefault="002A307A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Welche Erkenntnisse wurden aus der Analyse gewonnen?</w:t>
            </w:r>
          </w:p>
        </w:tc>
        <w:tc>
          <w:tcPr>
            <w:tcW w:w="6383" w:type="dxa"/>
          </w:tcPr>
          <w:p w14:paraId="1144BCE6" w14:textId="77777777" w:rsidR="002A307A" w:rsidRPr="002A307A" w:rsidRDefault="002A307A" w:rsidP="002A307A">
            <w:pPr>
              <w:pStyle w:val="ITaCS-TableText"/>
              <w:keepNext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Ursachen für den Vorfall, betroffene Systeme, Dienste oder Daten, Verweis auf detaillierte Berichte</w:t>
            </w:r>
          </w:p>
        </w:tc>
      </w:tr>
      <w:tr w:rsidR="002A307A" w:rsidRPr="003A1A46" w14:paraId="3E9C9482" w14:textId="77777777" w:rsidTr="002A307A">
        <w:tc>
          <w:tcPr>
            <w:tcW w:w="3313" w:type="dxa"/>
          </w:tcPr>
          <w:p w14:paraId="11331318" w14:textId="77777777" w:rsidR="002A307A" w:rsidRPr="002A307A" w:rsidRDefault="002A307A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Wie erfolgte die Wiederherstellung?</w:t>
            </w:r>
          </w:p>
        </w:tc>
        <w:tc>
          <w:tcPr>
            <w:tcW w:w="6383" w:type="dxa"/>
          </w:tcPr>
          <w:p w14:paraId="6F70348A" w14:textId="6FB9CEA2" w:rsidR="002A307A" w:rsidRPr="002A307A" w:rsidRDefault="002A307A" w:rsidP="002A307A">
            <w:pPr>
              <w:pStyle w:val="ITaCS-TableText"/>
              <w:keepNext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 xml:space="preserve">Wiederhergestellte Systeme, Dienste oder Daten, Anpassung Sicherheitsrichtlinien und technischer oder </w:t>
            </w:r>
            <w:r>
              <w:rPr>
                <w:rFonts w:asciiTheme="minorHAnsi" w:hAnsiTheme="minorHAnsi"/>
                <w:color w:val="FF0000"/>
              </w:rPr>
              <w:t>organisatorischer Maßnahmen</w:t>
            </w:r>
          </w:p>
        </w:tc>
      </w:tr>
      <w:tr w:rsidR="002A307A" w:rsidRPr="003A1A46" w14:paraId="66165D28" w14:textId="77777777" w:rsidTr="002A307A">
        <w:tc>
          <w:tcPr>
            <w:tcW w:w="3313" w:type="dxa"/>
          </w:tcPr>
          <w:p w14:paraId="17FA1B2B" w14:textId="77777777" w:rsidR="002A307A" w:rsidRPr="002A307A" w:rsidRDefault="002A307A" w:rsidP="002A307A">
            <w:pPr>
              <w:pStyle w:val="ITaCS-TableText"/>
              <w:spacing w:line="240" w:lineRule="auto"/>
              <w:rPr>
                <w:rFonts w:asciiTheme="minorHAnsi" w:hAnsiTheme="minorHAnsi"/>
              </w:rPr>
            </w:pPr>
            <w:r w:rsidRPr="002A307A">
              <w:rPr>
                <w:rFonts w:asciiTheme="minorHAnsi" w:hAnsiTheme="minorHAnsi"/>
              </w:rPr>
              <w:t>Wurde der Vorfall extern kommuniziert?</w:t>
            </w:r>
          </w:p>
        </w:tc>
        <w:tc>
          <w:tcPr>
            <w:tcW w:w="6383" w:type="dxa"/>
          </w:tcPr>
          <w:p w14:paraId="70F0EF39" w14:textId="77777777" w:rsidR="002A307A" w:rsidRPr="002A307A" w:rsidRDefault="002A307A" w:rsidP="002A307A">
            <w:pPr>
              <w:pStyle w:val="ITaCS-TableText"/>
              <w:keepNext/>
              <w:spacing w:line="240" w:lineRule="auto"/>
              <w:rPr>
                <w:rFonts w:asciiTheme="minorHAnsi" w:hAnsiTheme="minorHAnsi"/>
                <w:color w:val="FF0000"/>
              </w:rPr>
            </w:pPr>
            <w:r w:rsidRPr="002A307A">
              <w:rPr>
                <w:rFonts w:asciiTheme="minorHAnsi" w:hAnsiTheme="minorHAnsi"/>
                <w:color w:val="FF0000"/>
              </w:rPr>
              <w:t>Nur optional und abgestimmt, Geschäftspartner, Pressevertreter</w:t>
            </w:r>
          </w:p>
        </w:tc>
      </w:tr>
    </w:tbl>
    <w:p w14:paraId="0BFBFA51" w14:textId="6D9E084C" w:rsidR="00972F05" w:rsidRPr="001F4978" w:rsidRDefault="00972F05" w:rsidP="002A307A">
      <w:pPr>
        <w:pStyle w:val="ITaCS-NormalerText"/>
      </w:pPr>
    </w:p>
    <w:sectPr w:rsidR="00972F05" w:rsidRPr="001F4978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8D77B" w14:textId="77777777" w:rsidR="00806802" w:rsidRDefault="00806802" w:rsidP="00E85845">
      <w:pPr>
        <w:spacing w:after="0" w:line="240" w:lineRule="auto"/>
      </w:pPr>
      <w:r>
        <w:separator/>
      </w:r>
    </w:p>
  </w:endnote>
  <w:endnote w:type="continuationSeparator" w:id="0">
    <w:p w14:paraId="5F93CCBD" w14:textId="77777777" w:rsidR="00806802" w:rsidRDefault="00806802" w:rsidP="00E85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B38CE" w14:textId="446B0295" w:rsidR="0083233C" w:rsidRDefault="0083233C">
    <w:pPr>
      <w:pStyle w:val="Fuzeile"/>
    </w:pPr>
    <w:r>
      <w:rPr>
        <w:sz w:val="16"/>
        <w:szCs w:val="16"/>
      </w:rPr>
      <w:t>Notfallhandbuch</w:t>
    </w:r>
    <w:r w:rsidRPr="00A31FBC">
      <w:rPr>
        <w:sz w:val="16"/>
        <w:szCs w:val="16"/>
      </w:rPr>
      <w:t xml:space="preserve"> IT-Sicherheit</w:t>
    </w:r>
    <w:r w:rsidR="003C777C">
      <w:rPr>
        <w:sz w:val="16"/>
        <w:szCs w:val="16"/>
      </w:rPr>
      <w:t xml:space="preserve"> </w:t>
    </w:r>
    <w:r w:rsidRPr="00A31FBC">
      <w:rPr>
        <w:sz w:val="16"/>
        <w:szCs w:val="16"/>
      </w:rPr>
      <w:t xml:space="preserve">– Version </w:t>
    </w:r>
    <w:r>
      <w:rPr>
        <w:sz w:val="16"/>
        <w:szCs w:val="16"/>
      </w:rPr>
      <w:t xml:space="preserve">1.0 </w:t>
    </w:r>
    <w:r>
      <w:rPr>
        <w:sz w:val="16"/>
        <w:szCs w:val="16"/>
      </w:rPr>
      <w:br/>
      <w:t>(Stand: 18.04.2016)</w:t>
    </w:r>
    <w:r w:rsidRPr="00A31FBC">
      <w:rPr>
        <w:sz w:val="16"/>
        <w:szCs w:val="16"/>
      </w:rPr>
      <w:tab/>
    </w:r>
    <w:r w:rsidRPr="00A31FBC">
      <w:rPr>
        <w:sz w:val="16"/>
        <w:szCs w:val="16"/>
      </w:rPr>
      <w:tab/>
    </w:r>
    <w:r w:rsidRPr="00A31FBC">
      <w:rPr>
        <w:sz w:val="16"/>
        <w:szCs w:val="16"/>
      </w:rPr>
      <w:fldChar w:fldCharType="begin"/>
    </w:r>
    <w:r w:rsidRPr="00A31FBC">
      <w:rPr>
        <w:sz w:val="16"/>
        <w:szCs w:val="16"/>
      </w:rPr>
      <w:instrText>PAGE   \* MERGEFORMAT</w:instrText>
    </w:r>
    <w:r w:rsidRPr="00A31FBC">
      <w:rPr>
        <w:sz w:val="16"/>
        <w:szCs w:val="16"/>
      </w:rPr>
      <w:fldChar w:fldCharType="separate"/>
    </w:r>
    <w:r w:rsidR="00A6219C">
      <w:rPr>
        <w:noProof/>
        <w:sz w:val="16"/>
        <w:szCs w:val="16"/>
      </w:rPr>
      <w:t>2</w:t>
    </w:r>
    <w:r w:rsidRPr="00A31FB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EE3BF" w14:textId="77777777" w:rsidR="00806802" w:rsidRDefault="00806802" w:rsidP="00E85845">
      <w:pPr>
        <w:spacing w:after="0" w:line="240" w:lineRule="auto"/>
      </w:pPr>
      <w:r>
        <w:separator/>
      </w:r>
    </w:p>
  </w:footnote>
  <w:footnote w:type="continuationSeparator" w:id="0">
    <w:p w14:paraId="094C0BE4" w14:textId="77777777" w:rsidR="00806802" w:rsidRDefault="00806802" w:rsidP="00E85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F46F3" w14:textId="7502ECF0" w:rsidR="00FE5AC6" w:rsidRDefault="00FE5AC6" w:rsidP="00FE5AC6">
    <w:pPr>
      <w:pStyle w:val="Kopfzeile"/>
      <w:jc w:val="center"/>
    </w:pPr>
    <w:r>
      <w:tab/>
    </w:r>
    <w:r>
      <w:tab/>
      <w:t xml:space="preserve">                                     </w:t>
    </w:r>
  </w:p>
  <w:p w14:paraId="79E19198" w14:textId="77777777" w:rsidR="00FE5AC6" w:rsidRDefault="00FE5AC6" w:rsidP="00FE5AC6">
    <w:pPr>
      <w:pStyle w:val="Kopfzeile"/>
    </w:pPr>
  </w:p>
  <w:p w14:paraId="7B2E9B6B" w14:textId="71A681D2" w:rsidR="00594644" w:rsidRPr="00F87479" w:rsidRDefault="00594644" w:rsidP="00F87479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41A52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>
    <w:nsid w:val="0DB51DAE"/>
    <w:multiLevelType w:val="hybridMultilevel"/>
    <w:tmpl w:val="9FCE3E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D3333"/>
    <w:multiLevelType w:val="hybridMultilevel"/>
    <w:tmpl w:val="C7FCC9F2"/>
    <w:lvl w:ilvl="0" w:tplc="AB64BC2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F17B3"/>
    <w:multiLevelType w:val="hybridMultilevel"/>
    <w:tmpl w:val="46406AD6"/>
    <w:lvl w:ilvl="0" w:tplc="ACB6758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41064"/>
    <w:multiLevelType w:val="hybridMultilevel"/>
    <w:tmpl w:val="083EB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748B3"/>
    <w:multiLevelType w:val="hybridMultilevel"/>
    <w:tmpl w:val="025A96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D72F0"/>
    <w:multiLevelType w:val="hybridMultilevel"/>
    <w:tmpl w:val="638C64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E04DF"/>
    <w:multiLevelType w:val="hybridMultilevel"/>
    <w:tmpl w:val="0FDA66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4D599C"/>
    <w:multiLevelType w:val="hybridMultilevel"/>
    <w:tmpl w:val="66AEB67E"/>
    <w:lvl w:ilvl="0" w:tplc="AB64BC2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C226C8"/>
    <w:multiLevelType w:val="hybridMultilevel"/>
    <w:tmpl w:val="01E4FA10"/>
    <w:lvl w:ilvl="0" w:tplc="88B87034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E3B91"/>
    <w:multiLevelType w:val="hybridMultilevel"/>
    <w:tmpl w:val="1CBEFE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9982C70">
      <w:start w:val="50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@Arial Unicode MS" w:hAnsi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103069B"/>
    <w:multiLevelType w:val="hybridMultilevel"/>
    <w:tmpl w:val="2E90C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B07571"/>
    <w:multiLevelType w:val="hybridMultilevel"/>
    <w:tmpl w:val="99840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5018A1"/>
    <w:multiLevelType w:val="multilevel"/>
    <w:tmpl w:val="9782D5C0"/>
    <w:styleLink w:val="FormatvorlageAufgezhltMitGliederung11pt"/>
    <w:lvl w:ilvl="0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cs="Courier New" w:hint="default"/>
      </w:rPr>
    </w:lvl>
    <w:lvl w:ilvl="2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6E45D92"/>
    <w:multiLevelType w:val="hybridMultilevel"/>
    <w:tmpl w:val="77B4BE3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8"/>
  </w:num>
  <w:num w:numId="5">
    <w:abstractNumId w:val="14"/>
  </w:num>
  <w:num w:numId="6">
    <w:abstractNumId w:val="4"/>
  </w:num>
  <w:num w:numId="7">
    <w:abstractNumId w:val="2"/>
  </w:num>
  <w:num w:numId="8">
    <w:abstractNumId w:val="6"/>
  </w:num>
  <w:num w:numId="9">
    <w:abstractNumId w:val="12"/>
  </w:num>
  <w:num w:numId="10">
    <w:abstractNumId w:val="7"/>
  </w:num>
  <w:num w:numId="11">
    <w:abstractNumId w:val="1"/>
  </w:num>
  <w:num w:numId="12">
    <w:abstractNumId w:val="10"/>
  </w:num>
  <w:num w:numId="13">
    <w:abstractNumId w:val="3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73"/>
    <w:rsid w:val="0000063A"/>
    <w:rsid w:val="000011EC"/>
    <w:rsid w:val="00047801"/>
    <w:rsid w:val="00050226"/>
    <w:rsid w:val="00051EC1"/>
    <w:rsid w:val="000539C1"/>
    <w:rsid w:val="0008753C"/>
    <w:rsid w:val="00096CFC"/>
    <w:rsid w:val="000A31D9"/>
    <w:rsid w:val="000C473E"/>
    <w:rsid w:val="000E20F9"/>
    <w:rsid w:val="001056FC"/>
    <w:rsid w:val="00107D01"/>
    <w:rsid w:val="00111C5F"/>
    <w:rsid w:val="00116181"/>
    <w:rsid w:val="001279AC"/>
    <w:rsid w:val="0013376F"/>
    <w:rsid w:val="00134C23"/>
    <w:rsid w:val="001406F3"/>
    <w:rsid w:val="00187E05"/>
    <w:rsid w:val="001A1816"/>
    <w:rsid w:val="001A4092"/>
    <w:rsid w:val="001B10D1"/>
    <w:rsid w:val="001C0878"/>
    <w:rsid w:val="001C1455"/>
    <w:rsid w:val="001C4E80"/>
    <w:rsid w:val="001D4C28"/>
    <w:rsid w:val="001E01D1"/>
    <w:rsid w:val="001F4978"/>
    <w:rsid w:val="00210D83"/>
    <w:rsid w:val="00213E4F"/>
    <w:rsid w:val="00226533"/>
    <w:rsid w:val="00241F25"/>
    <w:rsid w:val="0024407A"/>
    <w:rsid w:val="00252A5C"/>
    <w:rsid w:val="00253227"/>
    <w:rsid w:val="00253B1E"/>
    <w:rsid w:val="00253F36"/>
    <w:rsid w:val="002567B1"/>
    <w:rsid w:val="00276D98"/>
    <w:rsid w:val="002908D7"/>
    <w:rsid w:val="0029573E"/>
    <w:rsid w:val="00297313"/>
    <w:rsid w:val="002A307A"/>
    <w:rsid w:val="002B3573"/>
    <w:rsid w:val="002B6518"/>
    <w:rsid w:val="002C23F6"/>
    <w:rsid w:val="002C2EDA"/>
    <w:rsid w:val="002E291D"/>
    <w:rsid w:val="002F0054"/>
    <w:rsid w:val="003046EB"/>
    <w:rsid w:val="00334FF0"/>
    <w:rsid w:val="00336793"/>
    <w:rsid w:val="00343722"/>
    <w:rsid w:val="0035156F"/>
    <w:rsid w:val="00356C9E"/>
    <w:rsid w:val="00357790"/>
    <w:rsid w:val="00360924"/>
    <w:rsid w:val="00372998"/>
    <w:rsid w:val="00372F59"/>
    <w:rsid w:val="00382861"/>
    <w:rsid w:val="00392A19"/>
    <w:rsid w:val="003A7679"/>
    <w:rsid w:val="003A7F0B"/>
    <w:rsid w:val="003B6422"/>
    <w:rsid w:val="003C777C"/>
    <w:rsid w:val="003F3295"/>
    <w:rsid w:val="003F6F8D"/>
    <w:rsid w:val="004015EA"/>
    <w:rsid w:val="00406493"/>
    <w:rsid w:val="004134B3"/>
    <w:rsid w:val="00420BD0"/>
    <w:rsid w:val="00422186"/>
    <w:rsid w:val="00423AF8"/>
    <w:rsid w:val="0043340F"/>
    <w:rsid w:val="004445C3"/>
    <w:rsid w:val="00455B96"/>
    <w:rsid w:val="004637E9"/>
    <w:rsid w:val="00464374"/>
    <w:rsid w:val="00486992"/>
    <w:rsid w:val="004A1032"/>
    <w:rsid w:val="004A1A4E"/>
    <w:rsid w:val="004A6AF0"/>
    <w:rsid w:val="004E11A7"/>
    <w:rsid w:val="004E386B"/>
    <w:rsid w:val="00514A4B"/>
    <w:rsid w:val="00515A46"/>
    <w:rsid w:val="0054025F"/>
    <w:rsid w:val="00541608"/>
    <w:rsid w:val="00545C45"/>
    <w:rsid w:val="00562401"/>
    <w:rsid w:val="0057193E"/>
    <w:rsid w:val="00572131"/>
    <w:rsid w:val="00587D4D"/>
    <w:rsid w:val="00594644"/>
    <w:rsid w:val="00595373"/>
    <w:rsid w:val="005B0553"/>
    <w:rsid w:val="005B0631"/>
    <w:rsid w:val="005B64F3"/>
    <w:rsid w:val="005B6D9A"/>
    <w:rsid w:val="005C2D17"/>
    <w:rsid w:val="005D6CDD"/>
    <w:rsid w:val="005E5473"/>
    <w:rsid w:val="005F2270"/>
    <w:rsid w:val="00602B0F"/>
    <w:rsid w:val="006102E0"/>
    <w:rsid w:val="0061045B"/>
    <w:rsid w:val="0066124A"/>
    <w:rsid w:val="00662342"/>
    <w:rsid w:val="0069331C"/>
    <w:rsid w:val="006C49FF"/>
    <w:rsid w:val="006D3CB7"/>
    <w:rsid w:val="006F1976"/>
    <w:rsid w:val="00701D9B"/>
    <w:rsid w:val="007329B5"/>
    <w:rsid w:val="00735253"/>
    <w:rsid w:val="007368ED"/>
    <w:rsid w:val="0075412F"/>
    <w:rsid w:val="00766D6F"/>
    <w:rsid w:val="00792AC1"/>
    <w:rsid w:val="007A0314"/>
    <w:rsid w:val="007A40D9"/>
    <w:rsid w:val="007A773A"/>
    <w:rsid w:val="007D3333"/>
    <w:rsid w:val="007F3DAC"/>
    <w:rsid w:val="00802DEA"/>
    <w:rsid w:val="00804610"/>
    <w:rsid w:val="00806802"/>
    <w:rsid w:val="008164BC"/>
    <w:rsid w:val="00823825"/>
    <w:rsid w:val="0083233C"/>
    <w:rsid w:val="0083383C"/>
    <w:rsid w:val="00846EDA"/>
    <w:rsid w:val="0086045D"/>
    <w:rsid w:val="00873CF5"/>
    <w:rsid w:val="008814C0"/>
    <w:rsid w:val="00892FE7"/>
    <w:rsid w:val="008A1A88"/>
    <w:rsid w:val="008A4B23"/>
    <w:rsid w:val="008B0F16"/>
    <w:rsid w:val="008B707F"/>
    <w:rsid w:val="008C057C"/>
    <w:rsid w:val="008D4377"/>
    <w:rsid w:val="008E34D6"/>
    <w:rsid w:val="008E59B9"/>
    <w:rsid w:val="008F046A"/>
    <w:rsid w:val="008F7540"/>
    <w:rsid w:val="00907D5D"/>
    <w:rsid w:val="0094223C"/>
    <w:rsid w:val="009630E3"/>
    <w:rsid w:val="00964E24"/>
    <w:rsid w:val="00972F05"/>
    <w:rsid w:val="00987518"/>
    <w:rsid w:val="00987885"/>
    <w:rsid w:val="009B2021"/>
    <w:rsid w:val="009C332C"/>
    <w:rsid w:val="009C4047"/>
    <w:rsid w:val="009C42EA"/>
    <w:rsid w:val="009C783C"/>
    <w:rsid w:val="009F2C89"/>
    <w:rsid w:val="009F2E32"/>
    <w:rsid w:val="00A0506A"/>
    <w:rsid w:val="00A21F1E"/>
    <w:rsid w:val="00A266C6"/>
    <w:rsid w:val="00A6219C"/>
    <w:rsid w:val="00A64BE5"/>
    <w:rsid w:val="00A73D69"/>
    <w:rsid w:val="00A84385"/>
    <w:rsid w:val="00A87959"/>
    <w:rsid w:val="00A944F0"/>
    <w:rsid w:val="00AA0818"/>
    <w:rsid w:val="00AE0920"/>
    <w:rsid w:val="00B10863"/>
    <w:rsid w:val="00B1149A"/>
    <w:rsid w:val="00B17E88"/>
    <w:rsid w:val="00B24834"/>
    <w:rsid w:val="00B26FF1"/>
    <w:rsid w:val="00B36A5F"/>
    <w:rsid w:val="00B4160D"/>
    <w:rsid w:val="00B53096"/>
    <w:rsid w:val="00B70232"/>
    <w:rsid w:val="00B73434"/>
    <w:rsid w:val="00B748B5"/>
    <w:rsid w:val="00B75DF3"/>
    <w:rsid w:val="00B9724C"/>
    <w:rsid w:val="00BA145A"/>
    <w:rsid w:val="00BA49AA"/>
    <w:rsid w:val="00BA51D9"/>
    <w:rsid w:val="00BB5F07"/>
    <w:rsid w:val="00BD5D89"/>
    <w:rsid w:val="00BE6575"/>
    <w:rsid w:val="00C016BB"/>
    <w:rsid w:val="00C03633"/>
    <w:rsid w:val="00C17452"/>
    <w:rsid w:val="00C356AD"/>
    <w:rsid w:val="00C55C6C"/>
    <w:rsid w:val="00C62F1D"/>
    <w:rsid w:val="00C64EEC"/>
    <w:rsid w:val="00C6520F"/>
    <w:rsid w:val="00C75DDB"/>
    <w:rsid w:val="00C833AC"/>
    <w:rsid w:val="00C84BDF"/>
    <w:rsid w:val="00C90F5E"/>
    <w:rsid w:val="00C93693"/>
    <w:rsid w:val="00C943BC"/>
    <w:rsid w:val="00CB2E35"/>
    <w:rsid w:val="00CB41CA"/>
    <w:rsid w:val="00CC0E5F"/>
    <w:rsid w:val="00CF2229"/>
    <w:rsid w:val="00CF5481"/>
    <w:rsid w:val="00D02A73"/>
    <w:rsid w:val="00D06131"/>
    <w:rsid w:val="00D06518"/>
    <w:rsid w:val="00D15141"/>
    <w:rsid w:val="00D16762"/>
    <w:rsid w:val="00D23540"/>
    <w:rsid w:val="00D34D9C"/>
    <w:rsid w:val="00D47A98"/>
    <w:rsid w:val="00D55A0A"/>
    <w:rsid w:val="00D57A45"/>
    <w:rsid w:val="00D61E89"/>
    <w:rsid w:val="00D662DD"/>
    <w:rsid w:val="00D723B2"/>
    <w:rsid w:val="00D75F12"/>
    <w:rsid w:val="00D805E4"/>
    <w:rsid w:val="00D80790"/>
    <w:rsid w:val="00D953FB"/>
    <w:rsid w:val="00DC6031"/>
    <w:rsid w:val="00DD54C6"/>
    <w:rsid w:val="00DE09E5"/>
    <w:rsid w:val="00DE5543"/>
    <w:rsid w:val="00DE7A84"/>
    <w:rsid w:val="00E00220"/>
    <w:rsid w:val="00E0144D"/>
    <w:rsid w:val="00E30A53"/>
    <w:rsid w:val="00E418B8"/>
    <w:rsid w:val="00E574A5"/>
    <w:rsid w:val="00E80922"/>
    <w:rsid w:val="00E83538"/>
    <w:rsid w:val="00E85845"/>
    <w:rsid w:val="00EB28E5"/>
    <w:rsid w:val="00EC096A"/>
    <w:rsid w:val="00EC38B0"/>
    <w:rsid w:val="00EC7727"/>
    <w:rsid w:val="00ED4589"/>
    <w:rsid w:val="00EF225C"/>
    <w:rsid w:val="00EF3F8B"/>
    <w:rsid w:val="00EF59E9"/>
    <w:rsid w:val="00F31E54"/>
    <w:rsid w:val="00F40A44"/>
    <w:rsid w:val="00F50877"/>
    <w:rsid w:val="00F51BF1"/>
    <w:rsid w:val="00F6719D"/>
    <w:rsid w:val="00F71CA3"/>
    <w:rsid w:val="00F76C99"/>
    <w:rsid w:val="00F87479"/>
    <w:rsid w:val="00FB19FD"/>
    <w:rsid w:val="00FE43A0"/>
    <w:rsid w:val="00FE5AC6"/>
    <w:rsid w:val="00FE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7DD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uiPriority="0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5373"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5373"/>
    <w:pPr>
      <w:keepNext/>
      <w:numPr>
        <w:ilvl w:val="1"/>
        <w:numId w:val="2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85845"/>
    <w:pPr>
      <w:keepNext/>
      <w:numPr>
        <w:ilvl w:val="2"/>
        <w:numId w:val="2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85845"/>
    <w:pPr>
      <w:keepNext/>
      <w:numPr>
        <w:ilvl w:val="3"/>
        <w:numId w:val="2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85845"/>
    <w:pPr>
      <w:numPr>
        <w:ilvl w:val="4"/>
        <w:numId w:val="2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85845"/>
    <w:pPr>
      <w:numPr>
        <w:ilvl w:val="5"/>
        <w:numId w:val="2"/>
      </w:num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85845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85845"/>
    <w:pPr>
      <w:numPr>
        <w:ilvl w:val="7"/>
        <w:numId w:val="2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85845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95373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95373"/>
    <w:pPr>
      <w:keepLines/>
      <w:spacing w:before="480" w:after="0"/>
      <w:outlineLvl w:val="9"/>
    </w:pPr>
    <w:rPr>
      <w:color w:val="365F91"/>
      <w:kern w:val="0"/>
      <w:sz w:val="28"/>
      <w:szCs w:val="28"/>
      <w:lang w:eastAsia="de-DE"/>
    </w:rPr>
  </w:style>
  <w:style w:type="character" w:customStyle="1" w:styleId="berschrift2Zchn">
    <w:name w:val="Überschrift 2 Zchn"/>
    <w:link w:val="berschrift2"/>
    <w:uiPriority w:val="9"/>
    <w:rsid w:val="0059537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E858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85845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858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85845"/>
    <w:rPr>
      <w:sz w:val="22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E85845"/>
  </w:style>
  <w:style w:type="character" w:styleId="Link">
    <w:name w:val="Hyperlink"/>
    <w:uiPriority w:val="99"/>
    <w:unhideWhenUsed/>
    <w:rsid w:val="00E85845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semiHidden/>
    <w:rsid w:val="00E858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E8584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E8584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E8584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E85845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E85845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E85845"/>
    <w:rPr>
      <w:rFonts w:ascii="Cambria" w:eastAsia="Times New Roman" w:hAnsi="Cambria" w:cs="Times New Roman"/>
      <w:sz w:val="22"/>
      <w:szCs w:val="22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1F4978"/>
    <w:pPr>
      <w:ind w:left="2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4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F4978"/>
    <w:rPr>
      <w:rFonts w:ascii="Tahoma" w:hAnsi="Tahoma" w:cs="Tahoma"/>
      <w:sz w:val="16"/>
      <w:szCs w:val="16"/>
      <w:lang w:eastAsia="en-US"/>
    </w:rPr>
  </w:style>
  <w:style w:type="character" w:styleId="HTMLAkronym">
    <w:name w:val="HTML Acronym"/>
    <w:uiPriority w:val="99"/>
    <w:semiHidden/>
    <w:unhideWhenUsed/>
    <w:rsid w:val="003046EB"/>
  </w:style>
  <w:style w:type="character" w:styleId="Kommentarzeichen">
    <w:name w:val="annotation reference"/>
    <w:basedOn w:val="Absatz-Standardschriftart"/>
    <w:uiPriority w:val="99"/>
    <w:semiHidden/>
    <w:unhideWhenUsed/>
    <w:rsid w:val="002E291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E291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E291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E29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E291D"/>
    <w:rPr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4015EA"/>
    <w:pPr>
      <w:ind w:left="720"/>
      <w:contextualSpacing/>
    </w:pPr>
  </w:style>
  <w:style w:type="paragraph" w:styleId="Beschriftung">
    <w:name w:val="caption"/>
    <w:basedOn w:val="Standard"/>
    <w:next w:val="Standard"/>
    <w:autoRedefine/>
    <w:rsid w:val="00D57A45"/>
    <w:pPr>
      <w:framePr w:wrap="notBeside" w:vAnchor="text" w:hAnchor="text" w:y="1"/>
      <w:spacing w:before="120" w:after="240" w:line="240" w:lineRule="auto"/>
    </w:pPr>
    <w:rPr>
      <w:rFonts w:ascii="Helvetica" w:eastAsia="MS Mincho" w:hAnsi="Helvetica"/>
      <w:bCs/>
      <w:i/>
      <w:sz w:val="20"/>
      <w:szCs w:val="16"/>
      <w:lang w:eastAsia="ja-JP"/>
    </w:rPr>
  </w:style>
  <w:style w:type="character" w:styleId="Platzhaltertext">
    <w:name w:val="Placeholder Text"/>
    <w:basedOn w:val="Absatz-Standardschriftart"/>
    <w:uiPriority w:val="99"/>
    <w:semiHidden/>
    <w:rsid w:val="00D57A45"/>
    <w:rPr>
      <w:color w:val="808080"/>
    </w:rPr>
  </w:style>
  <w:style w:type="numbering" w:customStyle="1" w:styleId="FormatvorlageAufgezhltMitGliederung11pt">
    <w:name w:val="Formatvorlage Aufgezählt + Mit Gliederung 11 pt"/>
    <w:basedOn w:val="KeineListe"/>
    <w:rsid w:val="00D57A45"/>
    <w:pPr>
      <w:numPr>
        <w:numId w:val="14"/>
      </w:numPr>
    </w:pPr>
  </w:style>
  <w:style w:type="paragraph" w:customStyle="1" w:styleId="ITaCS-NormalerText">
    <w:name w:val="ITaCS-Normaler Text"/>
    <w:basedOn w:val="Standard"/>
    <w:link w:val="ITaCS-NormalerTextChar"/>
    <w:qFormat/>
    <w:rsid w:val="00D57A45"/>
    <w:pPr>
      <w:spacing w:before="180" w:after="60" w:line="300" w:lineRule="auto"/>
    </w:pPr>
    <w:rPr>
      <w:rFonts w:ascii="Helvetica" w:eastAsia="MS Mincho" w:hAnsi="Helvetica"/>
      <w:szCs w:val="24"/>
      <w:lang w:eastAsia="de-DE"/>
    </w:rPr>
  </w:style>
  <w:style w:type="character" w:customStyle="1" w:styleId="ITaCS-NormalerTextChar">
    <w:name w:val="ITaCS-Normaler Text Char"/>
    <w:basedOn w:val="Absatz-Standardschriftart"/>
    <w:link w:val="ITaCS-NormalerText"/>
    <w:rsid w:val="00D57A45"/>
    <w:rPr>
      <w:rFonts w:ascii="Helvetica" w:eastAsia="MS Mincho" w:hAnsi="Helvetica"/>
      <w:sz w:val="22"/>
      <w:szCs w:val="24"/>
    </w:rPr>
  </w:style>
  <w:style w:type="paragraph" w:customStyle="1" w:styleId="ITaCS-TableText">
    <w:name w:val="ITaCS - Table Text"/>
    <w:basedOn w:val="Standard"/>
    <w:link w:val="ITaCS-TableTextChar"/>
    <w:qFormat/>
    <w:rsid w:val="00187E05"/>
    <w:pPr>
      <w:spacing w:before="60" w:after="60" w:line="264" w:lineRule="auto"/>
    </w:pPr>
    <w:rPr>
      <w:rFonts w:ascii="Helvetica" w:eastAsia="Times New Roman" w:hAnsi="Helvetica"/>
      <w:sz w:val="20"/>
      <w:szCs w:val="20"/>
      <w:lang w:eastAsia="de-DE"/>
    </w:rPr>
  </w:style>
  <w:style w:type="table" w:styleId="Tabellendesign">
    <w:name w:val="Table Theme"/>
    <w:basedOn w:val="NormaleTabelle"/>
    <w:rsid w:val="00187E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aCS-TableTextChar">
    <w:name w:val="ITaCS - Table Text Char"/>
    <w:basedOn w:val="Absatz-Standardschriftart"/>
    <w:link w:val="ITaCS-TableText"/>
    <w:rsid w:val="00187E05"/>
    <w:rPr>
      <w:rFonts w:ascii="Helvetica" w:eastAsia="Times New Roman" w:hAnsi="Helvetica"/>
    </w:rPr>
  </w:style>
  <w:style w:type="table" w:styleId="Tabellenraster">
    <w:name w:val="Table Grid"/>
    <w:basedOn w:val="NormaleTabelle"/>
    <w:uiPriority w:val="59"/>
    <w:rsid w:val="003B6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esuchterLink">
    <w:name w:val="FollowedHyperlink"/>
    <w:basedOn w:val="Absatz-Standardschriftart"/>
    <w:uiPriority w:val="99"/>
    <w:semiHidden/>
    <w:unhideWhenUsed/>
    <w:rsid w:val="003B64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DEFA8-3612-ED4E-BABA-BE10DDE90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2275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Notfallhandbuch IT-Sicherheit</vt:lpstr>
    </vt:vector>
  </TitlesOfParts>
  <Company>DIHK</Company>
  <LinksUpToDate>false</LinksUpToDate>
  <CharactersWithSpaces>2630</CharactersWithSpaces>
  <SharedDoc>false</SharedDoc>
  <HLinks>
    <vt:vector size="54" baseType="variant"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_Toc416866233</vt:lpwstr>
      </vt:variant>
      <vt:variant>
        <vt:i4>1769526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_Toc416866232</vt:lpwstr>
      </vt:variant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_Toc416866231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_Toc416866230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_Toc416866229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_Toc416866228</vt:lpwstr>
      </vt:variant>
      <vt:variant>
        <vt:i4>1703990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_Toc416866227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_Toc416866226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_Toc416866225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Notfallhandbuch IT-Sicherheit</dc:title>
  <dc:creator>Lars Dubbert</dc:creator>
  <cp:lastModifiedBy>Sachar Paulus</cp:lastModifiedBy>
  <cp:revision>2</cp:revision>
  <cp:lastPrinted>2015-08-13T07:27:00Z</cp:lastPrinted>
  <dcterms:created xsi:type="dcterms:W3CDTF">2016-11-24T20:19:00Z</dcterms:created>
  <dcterms:modified xsi:type="dcterms:W3CDTF">2016-11-24T20:19:00Z</dcterms:modified>
</cp:coreProperties>
</file>