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AE" w:rsidRPr="00470A09" w:rsidRDefault="00B66A34" w:rsidP="00F4593C">
      <w:pPr>
        <w:rPr>
          <w:rFonts w:cs="Arial"/>
          <w:sz w:val="20"/>
          <w:szCs w:val="20"/>
          <w:u w:val="single"/>
        </w:rPr>
      </w:pPr>
      <w:r>
        <w:rPr>
          <w:rFonts w:cs="Arial"/>
          <w:b/>
          <w:sz w:val="24"/>
        </w:rPr>
        <w:t>Zusatzvereinbarung</w:t>
      </w:r>
      <w:r w:rsidR="00F4593C" w:rsidRPr="00F4593C">
        <w:rPr>
          <w:rFonts w:cs="Arial"/>
          <w:b/>
          <w:sz w:val="24"/>
        </w:rPr>
        <w:t xml:space="preserve"> zum Berufsausbildungsvertrag</w:t>
      </w:r>
      <w:r w:rsidR="0020439C">
        <w:rPr>
          <w:rFonts w:cs="Arial"/>
          <w:b/>
          <w:sz w:val="24"/>
        </w:rPr>
        <w:t xml:space="preserve"> /</w:t>
      </w:r>
      <w:r w:rsidR="0020439C">
        <w:rPr>
          <w:rFonts w:cs="Arial"/>
          <w:b/>
          <w:sz w:val="24"/>
        </w:rPr>
        <w:br/>
        <w:t>Wahlqualifikationen</w:t>
      </w:r>
      <w:r>
        <w:rPr>
          <w:rFonts w:cs="Arial"/>
          <w:b/>
          <w:sz w:val="24"/>
        </w:rPr>
        <w:br/>
      </w:r>
      <w:r w:rsidR="00470A09">
        <w:rPr>
          <w:rFonts w:cs="Arial"/>
          <w:b/>
          <w:sz w:val="24"/>
        </w:rPr>
        <w:br/>
      </w:r>
      <w:r w:rsidR="00470A09" w:rsidRPr="00470A09">
        <w:rPr>
          <w:rFonts w:cs="Arial"/>
          <w:b/>
          <w:sz w:val="20"/>
          <w:szCs w:val="20"/>
        </w:rPr>
        <w:t xml:space="preserve">Ausbildungsberuf: </w:t>
      </w:r>
      <w:r w:rsidR="00B70CBA" w:rsidRPr="00470A09">
        <w:rPr>
          <w:rFonts w:cs="Arial"/>
          <w:b/>
          <w:sz w:val="20"/>
          <w:szCs w:val="20"/>
          <w:u w:val="single"/>
        </w:rPr>
        <w:t>Kaufmann / Kauffrau im Einzelhandel</w:t>
      </w:r>
    </w:p>
    <w:p w:rsidR="0002355F" w:rsidRPr="003D235C" w:rsidRDefault="0002355F">
      <w:pPr>
        <w:rPr>
          <w:rFonts w:cs="Arial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3"/>
        <w:gridCol w:w="2551"/>
        <w:gridCol w:w="2552"/>
      </w:tblGrid>
      <w:tr w:rsidR="008851C6" w:rsidRPr="003D235C" w:rsidTr="008851C6">
        <w:tc>
          <w:tcPr>
            <w:tcW w:w="4253" w:type="dxa"/>
          </w:tcPr>
          <w:p w:rsidR="008851C6" w:rsidRPr="003D235C" w:rsidRDefault="008851C6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t>Ausbildender (Ausbildungsbetrieb)</w:t>
            </w:r>
          </w:p>
        </w:tc>
        <w:tc>
          <w:tcPr>
            <w:tcW w:w="283" w:type="dxa"/>
          </w:tcPr>
          <w:p w:rsidR="008851C6" w:rsidRPr="003D235C" w:rsidRDefault="008851C6">
            <w:pPr>
              <w:rPr>
                <w:rFonts w:cs="Arial"/>
              </w:rPr>
            </w:pPr>
          </w:p>
        </w:tc>
        <w:tc>
          <w:tcPr>
            <w:tcW w:w="5103" w:type="dxa"/>
            <w:gridSpan w:val="2"/>
          </w:tcPr>
          <w:p w:rsidR="008851C6" w:rsidRPr="003D235C" w:rsidRDefault="008851C6">
            <w:pPr>
              <w:rPr>
                <w:rFonts w:cs="Arial"/>
              </w:rPr>
            </w:pPr>
            <w:r w:rsidRPr="003D235C">
              <w:rPr>
                <w:rFonts w:cs="Arial"/>
              </w:rPr>
              <w:t xml:space="preserve">Auszubildende/r </w:t>
            </w:r>
          </w:p>
        </w:tc>
      </w:tr>
      <w:tr w:rsidR="008851C6" w:rsidRPr="003D235C" w:rsidTr="008851C6">
        <w:trPr>
          <w:trHeight w:val="510"/>
        </w:trPr>
        <w:tc>
          <w:tcPr>
            <w:tcW w:w="4253" w:type="dxa"/>
            <w:tcBorders>
              <w:bottom w:val="dotted" w:sz="4" w:space="0" w:color="auto"/>
            </w:tcBorders>
          </w:tcPr>
          <w:p w:rsidR="008851C6" w:rsidRPr="003D235C" w:rsidRDefault="008851C6" w:rsidP="009C6D13">
            <w:pPr>
              <w:ind w:left="-70"/>
              <w:rPr>
                <w:rFonts w:cs="Arial"/>
              </w:rPr>
            </w:pPr>
          </w:p>
          <w:p w:rsidR="008851C6" w:rsidRPr="003D235C" w:rsidRDefault="008851C6" w:rsidP="00E05F94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83" w:type="dxa"/>
          </w:tcPr>
          <w:p w:rsidR="008851C6" w:rsidRPr="003D235C" w:rsidRDefault="008851C6" w:rsidP="00E12926">
            <w:pPr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</w:tcPr>
          <w:p w:rsidR="008851C6" w:rsidRPr="003D235C" w:rsidRDefault="008851C6" w:rsidP="00E12926">
            <w:pPr>
              <w:rPr>
                <w:rFonts w:cs="Arial"/>
              </w:rPr>
            </w:pPr>
          </w:p>
          <w:p w:rsidR="008851C6" w:rsidRPr="003D235C" w:rsidRDefault="008851C6" w:rsidP="00E05F94">
            <w:pPr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fldChar w:fldCharType="end"/>
            </w:r>
          </w:p>
        </w:tc>
      </w:tr>
      <w:tr w:rsidR="008851C6" w:rsidRPr="003D235C" w:rsidTr="008851C6">
        <w:trPr>
          <w:trHeight w:val="51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8851C6" w:rsidRPr="003D235C" w:rsidRDefault="008851C6" w:rsidP="009C6D13">
            <w:pPr>
              <w:ind w:left="-70"/>
              <w:rPr>
                <w:rFonts w:cs="Arial"/>
              </w:rPr>
            </w:pPr>
          </w:p>
          <w:p w:rsidR="008851C6" w:rsidRPr="003D235C" w:rsidRDefault="008851C6" w:rsidP="009C6D13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83" w:type="dxa"/>
          </w:tcPr>
          <w:p w:rsidR="008851C6" w:rsidRPr="003D235C" w:rsidRDefault="008851C6" w:rsidP="00E12926">
            <w:pPr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851C6" w:rsidRPr="003D235C" w:rsidRDefault="008851C6" w:rsidP="00E12926">
            <w:pPr>
              <w:rPr>
                <w:rFonts w:cs="Arial"/>
              </w:rPr>
            </w:pPr>
          </w:p>
          <w:p w:rsidR="008851C6" w:rsidRPr="003D235C" w:rsidRDefault="00AF150F" w:rsidP="00E12926">
            <w:pPr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fldChar w:fldCharType="end"/>
            </w:r>
          </w:p>
        </w:tc>
      </w:tr>
      <w:tr w:rsidR="008851C6" w:rsidRPr="003D235C" w:rsidTr="008851C6">
        <w:trPr>
          <w:trHeight w:val="51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8851C6" w:rsidRPr="003D235C" w:rsidRDefault="008851C6" w:rsidP="009C6D13">
            <w:pPr>
              <w:ind w:left="-70"/>
              <w:rPr>
                <w:rFonts w:cs="Arial"/>
              </w:rPr>
            </w:pPr>
          </w:p>
          <w:p w:rsidR="008851C6" w:rsidRPr="003D235C" w:rsidRDefault="008851C6" w:rsidP="009C6D13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83" w:type="dxa"/>
          </w:tcPr>
          <w:p w:rsidR="008851C6" w:rsidRPr="003D235C" w:rsidRDefault="008851C6" w:rsidP="00E12926">
            <w:pPr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851C6" w:rsidRPr="003D235C" w:rsidRDefault="008851C6" w:rsidP="00E12926">
            <w:pPr>
              <w:rPr>
                <w:rFonts w:cs="Arial"/>
              </w:rPr>
            </w:pPr>
          </w:p>
          <w:p w:rsidR="008851C6" w:rsidRPr="003D235C" w:rsidRDefault="00AF150F" w:rsidP="00E12926">
            <w:pPr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fldChar w:fldCharType="end"/>
            </w:r>
          </w:p>
        </w:tc>
      </w:tr>
      <w:tr w:rsidR="00593E1B" w:rsidRPr="003D235C" w:rsidTr="001C7EA7">
        <w:trPr>
          <w:trHeight w:val="51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593E1B" w:rsidRPr="003D235C" w:rsidRDefault="00593E1B" w:rsidP="009C6D13">
            <w:pPr>
              <w:ind w:left="-70"/>
              <w:rPr>
                <w:rFonts w:cs="Arial"/>
              </w:rPr>
            </w:pPr>
          </w:p>
          <w:p w:rsidR="00593E1B" w:rsidRPr="003D235C" w:rsidRDefault="00593E1B" w:rsidP="009C6D13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83" w:type="dxa"/>
          </w:tcPr>
          <w:p w:rsidR="00593E1B" w:rsidRPr="003D235C" w:rsidRDefault="00593E1B" w:rsidP="00E12926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3E1B" w:rsidRDefault="00593E1B" w:rsidP="00E12926">
            <w:pPr>
              <w:rPr>
                <w:rFonts w:cs="Arial"/>
              </w:rPr>
            </w:pPr>
          </w:p>
          <w:p w:rsidR="00593E1B" w:rsidRPr="003D235C" w:rsidRDefault="00593E1B" w:rsidP="00E12926">
            <w:pPr>
              <w:rPr>
                <w:rFonts w:cs="Arial"/>
              </w:rPr>
            </w:pPr>
            <w:r>
              <w:rPr>
                <w:rFonts w:cs="Arial"/>
              </w:rPr>
              <w:t xml:space="preserve">geb. am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93E1B" w:rsidRDefault="00593E1B" w:rsidP="00593E1B">
            <w:pPr>
              <w:rPr>
                <w:rFonts w:cs="Arial"/>
              </w:rPr>
            </w:pPr>
          </w:p>
          <w:p w:rsidR="00593E1B" w:rsidRPr="003D235C" w:rsidRDefault="00593E1B" w:rsidP="00593E1B">
            <w:pPr>
              <w:rPr>
                <w:rFonts w:cs="Arial"/>
              </w:rPr>
            </w:pPr>
            <w:r>
              <w:rPr>
                <w:rFonts w:cs="Arial"/>
              </w:rPr>
              <w:t xml:space="preserve">in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</w:tbl>
    <w:p w:rsidR="0002355F" w:rsidRDefault="0002355F">
      <w:pPr>
        <w:rPr>
          <w:rFonts w:cs="Arial"/>
        </w:rPr>
      </w:pPr>
    </w:p>
    <w:p w:rsidR="00B70CBA" w:rsidRPr="007E5EAF" w:rsidRDefault="00B70CBA" w:rsidP="00B70CBA">
      <w:pPr>
        <w:rPr>
          <w:sz w:val="18"/>
          <w:szCs w:val="18"/>
        </w:rPr>
      </w:pPr>
      <w:r w:rsidRPr="007E5EAF">
        <w:rPr>
          <w:sz w:val="18"/>
          <w:szCs w:val="18"/>
        </w:rPr>
        <w:t xml:space="preserve">Die Ausbildung wird nach dem Ausbildungsberufsbild Kaufmann/-frau im Einzelhandel der </w:t>
      </w:r>
      <w:r w:rsidRPr="00E32D1C">
        <w:rPr>
          <w:b/>
          <w:sz w:val="18"/>
          <w:szCs w:val="18"/>
        </w:rPr>
        <w:t>Verordnung</w:t>
      </w:r>
      <w:r w:rsidRPr="007E5EAF">
        <w:rPr>
          <w:sz w:val="18"/>
          <w:szCs w:val="18"/>
        </w:rPr>
        <w:t xml:space="preserve"> </w:t>
      </w:r>
      <w:r w:rsidR="0028047C">
        <w:rPr>
          <w:sz w:val="18"/>
          <w:szCs w:val="18"/>
        </w:rPr>
        <w:br/>
      </w:r>
      <w:r w:rsidRPr="007E5EAF">
        <w:rPr>
          <w:sz w:val="18"/>
          <w:szCs w:val="18"/>
        </w:rPr>
        <w:t xml:space="preserve">über die Berufsausbildung im Einzelhandel </w:t>
      </w:r>
      <w:r w:rsidRPr="00E32D1C">
        <w:rPr>
          <w:b/>
          <w:sz w:val="18"/>
          <w:szCs w:val="18"/>
        </w:rPr>
        <w:t xml:space="preserve">vom </w:t>
      </w:r>
      <w:r w:rsidR="00E32D1C" w:rsidRPr="00E32D1C">
        <w:rPr>
          <w:b/>
          <w:sz w:val="18"/>
          <w:szCs w:val="18"/>
        </w:rPr>
        <w:t>13</w:t>
      </w:r>
      <w:r w:rsidRPr="00E32D1C">
        <w:rPr>
          <w:b/>
          <w:sz w:val="18"/>
          <w:szCs w:val="18"/>
        </w:rPr>
        <w:t xml:space="preserve">. </w:t>
      </w:r>
      <w:r w:rsidR="00E32D1C" w:rsidRPr="00E32D1C">
        <w:rPr>
          <w:b/>
          <w:sz w:val="18"/>
          <w:szCs w:val="18"/>
        </w:rPr>
        <w:t>März 2017</w:t>
      </w:r>
      <w:r w:rsidR="00684033" w:rsidRPr="007E5EAF">
        <w:rPr>
          <w:sz w:val="18"/>
          <w:szCs w:val="18"/>
        </w:rPr>
        <w:t xml:space="preserve"> </w:t>
      </w:r>
      <w:r w:rsidRPr="007E5EAF">
        <w:rPr>
          <w:sz w:val="18"/>
          <w:szCs w:val="18"/>
        </w:rPr>
        <w:t xml:space="preserve">durchgeführt. </w:t>
      </w:r>
      <w:r w:rsidR="007E5EAF" w:rsidRPr="007E5EAF">
        <w:rPr>
          <w:sz w:val="18"/>
          <w:szCs w:val="18"/>
        </w:rPr>
        <w:br/>
      </w:r>
      <w:r w:rsidR="007E5EAF" w:rsidRPr="007E5EAF">
        <w:rPr>
          <w:sz w:val="18"/>
          <w:szCs w:val="18"/>
        </w:rPr>
        <w:br/>
      </w:r>
      <w:r w:rsidRPr="007E5EAF">
        <w:rPr>
          <w:sz w:val="18"/>
          <w:szCs w:val="18"/>
        </w:rPr>
        <w:t xml:space="preserve">Nach § </w:t>
      </w:r>
      <w:r w:rsidR="00E32D1C">
        <w:rPr>
          <w:sz w:val="18"/>
          <w:szCs w:val="18"/>
        </w:rPr>
        <w:t>5</w:t>
      </w:r>
      <w:r w:rsidRPr="007E5EAF">
        <w:rPr>
          <w:sz w:val="18"/>
          <w:szCs w:val="18"/>
        </w:rPr>
        <w:t xml:space="preserve"> Abs. </w:t>
      </w:r>
      <w:r w:rsidR="00E32D1C">
        <w:rPr>
          <w:sz w:val="18"/>
          <w:szCs w:val="18"/>
        </w:rPr>
        <w:t>3</w:t>
      </w:r>
      <w:r w:rsidRPr="007E5EAF">
        <w:rPr>
          <w:sz w:val="18"/>
          <w:szCs w:val="18"/>
        </w:rPr>
        <w:t xml:space="preserve"> und </w:t>
      </w:r>
      <w:r w:rsidR="00E32D1C">
        <w:rPr>
          <w:sz w:val="18"/>
          <w:szCs w:val="18"/>
        </w:rPr>
        <w:t>4</w:t>
      </w:r>
      <w:r w:rsidRPr="007E5EAF">
        <w:rPr>
          <w:sz w:val="18"/>
          <w:szCs w:val="18"/>
        </w:rPr>
        <w:t xml:space="preserve"> d</w:t>
      </w:r>
      <w:r w:rsidR="00E32D1C">
        <w:rPr>
          <w:sz w:val="18"/>
          <w:szCs w:val="18"/>
        </w:rPr>
        <w:t>ies</w:t>
      </w:r>
      <w:r w:rsidRPr="007E5EAF">
        <w:rPr>
          <w:sz w:val="18"/>
          <w:szCs w:val="18"/>
        </w:rPr>
        <w:t xml:space="preserve">er Verordnung werden </w:t>
      </w:r>
      <w:r w:rsidR="007E5EAF">
        <w:rPr>
          <w:sz w:val="18"/>
          <w:szCs w:val="18"/>
        </w:rPr>
        <w:t>ergänzend zum Berufsausbildungsvertrag folgende</w:t>
      </w:r>
      <w:r w:rsidRPr="007E5EAF">
        <w:rPr>
          <w:sz w:val="18"/>
          <w:szCs w:val="18"/>
        </w:rPr>
        <w:t xml:space="preserve"> </w:t>
      </w:r>
      <w:r w:rsidR="00E32D1C">
        <w:rPr>
          <w:sz w:val="18"/>
          <w:szCs w:val="18"/>
        </w:rPr>
        <w:br/>
      </w:r>
      <w:r w:rsidRPr="00E32D1C">
        <w:rPr>
          <w:b/>
          <w:sz w:val="24"/>
        </w:rPr>
        <w:t>Wahlqual</w:t>
      </w:r>
      <w:r w:rsidRPr="00E32D1C">
        <w:rPr>
          <w:b/>
          <w:sz w:val="24"/>
        </w:rPr>
        <w:t>i</w:t>
      </w:r>
      <w:r w:rsidRPr="00E32D1C">
        <w:rPr>
          <w:b/>
          <w:sz w:val="24"/>
        </w:rPr>
        <w:t>fikationen</w:t>
      </w:r>
      <w:r w:rsidRPr="007E5EAF">
        <w:rPr>
          <w:sz w:val="18"/>
          <w:szCs w:val="18"/>
        </w:rPr>
        <w:t xml:space="preserve"> </w:t>
      </w:r>
      <w:r w:rsidR="00693F25" w:rsidRPr="007E5EAF">
        <w:rPr>
          <w:sz w:val="18"/>
          <w:szCs w:val="18"/>
        </w:rPr>
        <w:t xml:space="preserve">zwischen den beiden Vertragspartnern </w:t>
      </w:r>
      <w:r w:rsidR="00684033" w:rsidRPr="007E5EAF">
        <w:rPr>
          <w:sz w:val="18"/>
          <w:szCs w:val="18"/>
        </w:rPr>
        <w:t>vereinbart</w:t>
      </w:r>
      <w:r w:rsidRPr="007E5EAF">
        <w:rPr>
          <w:sz w:val="18"/>
          <w:szCs w:val="18"/>
        </w:rPr>
        <w:t xml:space="preserve">:  </w:t>
      </w:r>
    </w:p>
    <w:p w:rsidR="00F4593C" w:rsidRDefault="00F4593C" w:rsidP="00F4593C"/>
    <w:p w:rsidR="00B70CBA" w:rsidRDefault="00B70CBA" w:rsidP="00B70CBA">
      <w:pPr>
        <w:rPr>
          <w:sz w:val="20"/>
        </w:rPr>
      </w:pPr>
      <w:r w:rsidRPr="00B70CBA">
        <w:rPr>
          <w:b/>
        </w:rPr>
        <w:t>Auswahlliste</w:t>
      </w:r>
      <w:r w:rsidR="0020439C">
        <w:rPr>
          <w:b/>
        </w:rPr>
        <w:t xml:space="preserve"> </w:t>
      </w:r>
      <w:r w:rsidRPr="00B70CBA">
        <w:rPr>
          <w:b/>
        </w:rPr>
        <w:t>1:</w:t>
      </w:r>
      <w:r>
        <w:rPr>
          <w:b/>
        </w:rPr>
        <w:t xml:space="preserve"> </w:t>
      </w:r>
      <w:r w:rsidR="00F26F60" w:rsidRPr="00F26F60">
        <w:rPr>
          <w:b/>
          <w:u w:val="single"/>
        </w:rPr>
        <w:t>E</w:t>
      </w:r>
      <w:r w:rsidRPr="00684033">
        <w:rPr>
          <w:b/>
          <w:sz w:val="20"/>
          <w:u w:val="single"/>
        </w:rPr>
        <w:t>ine</w:t>
      </w:r>
      <w:r w:rsidR="00F26F60" w:rsidRPr="00F26F60">
        <w:rPr>
          <w:sz w:val="20"/>
        </w:rPr>
        <w:t xml:space="preserve"> </w:t>
      </w:r>
      <w:r>
        <w:rPr>
          <w:sz w:val="20"/>
        </w:rPr>
        <w:t>Wahlqualifi</w:t>
      </w:r>
      <w:r w:rsidR="00E32D1C">
        <w:rPr>
          <w:sz w:val="20"/>
        </w:rPr>
        <w:t>kationseinheit zu wählen (</w:t>
      </w:r>
      <w:r w:rsidR="0028047C">
        <w:rPr>
          <w:sz w:val="20"/>
        </w:rPr>
        <w:t xml:space="preserve">zeitl. Richtwert </w:t>
      </w:r>
      <w:r w:rsidR="00E32D1C">
        <w:rPr>
          <w:sz w:val="20"/>
        </w:rPr>
        <w:t>12 Wochen)</w:t>
      </w:r>
    </w:p>
    <w:p w:rsidR="00B70CBA" w:rsidRPr="00B70CBA" w:rsidRDefault="00B70CBA" w:rsidP="00F4593C">
      <w:pPr>
        <w:rPr>
          <w:b/>
        </w:rPr>
      </w:pPr>
    </w:p>
    <w:p w:rsidR="00F4593C" w:rsidRDefault="00F4593C" w:rsidP="00F4593C">
      <w:r>
        <w:tab/>
      </w:r>
      <w:r w:rsidR="00B70CB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="00B70CBA">
        <w:instrText xml:space="preserve"> FORMCHECKBOX </w:instrText>
      </w:r>
      <w:r w:rsidR="00B75078">
        <w:fldChar w:fldCharType="separate"/>
      </w:r>
      <w:r w:rsidR="00B70CBA">
        <w:fldChar w:fldCharType="end"/>
      </w:r>
      <w:bookmarkEnd w:id="6"/>
      <w:r>
        <w:tab/>
      </w:r>
      <w:r w:rsidR="00684033">
        <w:t xml:space="preserve">1. </w:t>
      </w:r>
      <w:r w:rsidR="00E32D1C">
        <w:t>Sicherstellung der Warenpräsenz</w:t>
      </w:r>
    </w:p>
    <w:p w:rsidR="00B70CBA" w:rsidRDefault="00F4593C" w:rsidP="00F4593C"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instrText xml:space="preserve"> FORMCHECKBOX </w:instrText>
      </w:r>
      <w:r w:rsidR="00B75078">
        <w:fldChar w:fldCharType="separate"/>
      </w:r>
      <w:r>
        <w:fldChar w:fldCharType="end"/>
      </w:r>
      <w:bookmarkEnd w:id="7"/>
      <w:r>
        <w:tab/>
      </w:r>
      <w:r w:rsidR="00684033">
        <w:t xml:space="preserve">2. </w:t>
      </w:r>
      <w:r w:rsidR="00B70CBA">
        <w:t xml:space="preserve">Beratung </w:t>
      </w:r>
      <w:r w:rsidR="00E32D1C">
        <w:t>von Kunden</w:t>
      </w:r>
    </w:p>
    <w:p w:rsidR="00F4593C" w:rsidRDefault="00F4593C" w:rsidP="00F4593C"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instrText xml:space="preserve"> FORMCHECKBOX </w:instrText>
      </w:r>
      <w:r w:rsidR="00B75078">
        <w:fldChar w:fldCharType="separate"/>
      </w:r>
      <w:r>
        <w:fldChar w:fldCharType="end"/>
      </w:r>
      <w:bookmarkEnd w:id="8"/>
      <w:r>
        <w:tab/>
      </w:r>
      <w:r w:rsidR="00684033">
        <w:t xml:space="preserve">3. </w:t>
      </w:r>
      <w:r w:rsidR="00B70CBA">
        <w:t>Kasse</w:t>
      </w:r>
      <w:r w:rsidR="00E32D1C">
        <w:t>nsystemdaten und Kundenservice</w:t>
      </w:r>
    </w:p>
    <w:p w:rsidR="00F4593C" w:rsidRDefault="00F4593C" w:rsidP="00F4593C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instrText xml:space="preserve"> FORMCHECKBOX </w:instrText>
      </w:r>
      <w:r w:rsidR="00B75078">
        <w:fldChar w:fldCharType="separate"/>
      </w:r>
      <w:r>
        <w:fldChar w:fldCharType="end"/>
      </w:r>
      <w:bookmarkEnd w:id="9"/>
      <w:r>
        <w:tab/>
      </w:r>
      <w:r w:rsidR="00684033">
        <w:t xml:space="preserve">4. </w:t>
      </w:r>
      <w:r w:rsidR="00E32D1C">
        <w:t>Werbung und Verkaufsförderung</w:t>
      </w:r>
    </w:p>
    <w:p w:rsidR="00B70CBA" w:rsidRDefault="00E551E5" w:rsidP="007E5EAF">
      <w:pPr>
        <w:autoSpaceDE w:val="0"/>
        <w:autoSpaceDN w:val="0"/>
        <w:adjustRightInd w:val="0"/>
      </w:pPr>
      <w:r>
        <w:rPr>
          <w:b/>
        </w:rPr>
        <w:br/>
      </w:r>
      <w:r w:rsidR="00B70CBA" w:rsidRPr="00B70CBA">
        <w:rPr>
          <w:b/>
        </w:rPr>
        <w:t>Auswahlliste</w:t>
      </w:r>
      <w:r w:rsidR="0020439C">
        <w:rPr>
          <w:b/>
        </w:rPr>
        <w:t xml:space="preserve"> </w:t>
      </w:r>
      <w:r w:rsidR="00B70CBA">
        <w:rPr>
          <w:b/>
        </w:rPr>
        <w:t>2</w:t>
      </w:r>
      <w:r w:rsidR="00B70CBA" w:rsidRPr="00B70CBA">
        <w:rPr>
          <w:b/>
        </w:rPr>
        <w:t>:</w:t>
      </w:r>
      <w:r w:rsidR="00B70CBA">
        <w:rPr>
          <w:b/>
        </w:rPr>
        <w:t xml:space="preserve"> </w:t>
      </w:r>
      <w:r w:rsidR="00F26F60" w:rsidRPr="00F26F60">
        <w:rPr>
          <w:b/>
          <w:sz w:val="20"/>
          <w:u w:val="single"/>
        </w:rPr>
        <w:t>D</w:t>
      </w:r>
      <w:r w:rsidR="00B70CBA" w:rsidRPr="00684033">
        <w:rPr>
          <w:b/>
          <w:sz w:val="20"/>
          <w:u w:val="single"/>
        </w:rPr>
        <w:t>rei</w:t>
      </w:r>
      <w:r w:rsidR="00B70CBA">
        <w:rPr>
          <w:sz w:val="20"/>
        </w:rPr>
        <w:t xml:space="preserve"> </w:t>
      </w:r>
      <w:r w:rsidR="00B70CBA" w:rsidRPr="00F26F60">
        <w:rPr>
          <w:sz w:val="20"/>
          <w:szCs w:val="20"/>
        </w:rPr>
        <w:t>Wahlqualifikationseinheit</w:t>
      </w:r>
      <w:r w:rsidR="00693F25">
        <w:rPr>
          <w:sz w:val="20"/>
          <w:szCs w:val="20"/>
        </w:rPr>
        <w:t>en</w:t>
      </w:r>
      <w:r w:rsidR="00B70CBA" w:rsidRPr="00F26F60">
        <w:rPr>
          <w:sz w:val="20"/>
          <w:szCs w:val="20"/>
        </w:rPr>
        <w:t xml:space="preserve"> </w:t>
      </w:r>
      <w:r w:rsidR="00E32D1C">
        <w:rPr>
          <w:sz w:val="20"/>
          <w:szCs w:val="20"/>
        </w:rPr>
        <w:t>(</w:t>
      </w:r>
      <w:r w:rsidR="0028047C">
        <w:rPr>
          <w:sz w:val="20"/>
        </w:rPr>
        <w:t xml:space="preserve">zeitl. Richtwert </w:t>
      </w:r>
      <w:r w:rsidR="00E32D1C">
        <w:rPr>
          <w:sz w:val="20"/>
          <w:szCs w:val="20"/>
        </w:rPr>
        <w:t>á 13 Wochen</w:t>
      </w:r>
      <w:r w:rsidR="0028047C">
        <w:rPr>
          <w:sz w:val="20"/>
          <w:szCs w:val="20"/>
        </w:rPr>
        <w:t>/WQ</w:t>
      </w:r>
      <w:r w:rsidR="00E32D1C">
        <w:rPr>
          <w:sz w:val="20"/>
          <w:szCs w:val="20"/>
        </w:rPr>
        <w:t xml:space="preserve">) </w:t>
      </w:r>
      <w:r w:rsidR="00B70CBA" w:rsidRPr="00F26F60">
        <w:rPr>
          <w:sz w:val="20"/>
          <w:szCs w:val="20"/>
        </w:rPr>
        <w:t>zu w</w:t>
      </w:r>
      <w:r w:rsidR="00F26F60" w:rsidRPr="00F26F60">
        <w:rPr>
          <w:sz w:val="20"/>
          <w:szCs w:val="20"/>
        </w:rPr>
        <w:t xml:space="preserve">ählen, </w:t>
      </w:r>
      <w:r w:rsidR="0028047C">
        <w:rPr>
          <w:sz w:val="20"/>
          <w:szCs w:val="20"/>
        </w:rPr>
        <w:br/>
        <w:t xml:space="preserve">                              </w:t>
      </w:r>
      <w:r w:rsidR="00F26F60" w:rsidRPr="00F26F60">
        <w:rPr>
          <w:rFonts w:ascii="AdvLTe50259" w:hAnsi="AdvLTe50259" w:cs="AdvLTe50259"/>
          <w:sz w:val="20"/>
          <w:szCs w:val="20"/>
        </w:rPr>
        <w:t xml:space="preserve">wobei mindestens eine </w:t>
      </w:r>
      <w:r w:rsidR="0028047C">
        <w:rPr>
          <w:rFonts w:ascii="AdvLTe50259" w:hAnsi="AdvLTe50259" w:cs="AdvLTe50259"/>
          <w:sz w:val="20"/>
          <w:szCs w:val="20"/>
        </w:rPr>
        <w:t>WQ-E</w:t>
      </w:r>
      <w:r w:rsidR="00F26F60" w:rsidRPr="00F26F60">
        <w:rPr>
          <w:rFonts w:ascii="AdvLTe50259" w:hAnsi="AdvLTe50259" w:cs="AdvLTe50259"/>
          <w:sz w:val="20"/>
          <w:szCs w:val="20"/>
        </w:rPr>
        <w:t>inheit aus den Nummern 1 bis 3 festzul</w:t>
      </w:r>
      <w:r w:rsidR="00F26F60" w:rsidRPr="00F26F60">
        <w:rPr>
          <w:rFonts w:ascii="AdvLTe50259" w:hAnsi="AdvLTe50259" w:cs="AdvLTe50259"/>
          <w:sz w:val="20"/>
          <w:szCs w:val="20"/>
        </w:rPr>
        <w:t>e</w:t>
      </w:r>
      <w:r w:rsidR="00F26F60" w:rsidRPr="00F26F60">
        <w:rPr>
          <w:rFonts w:ascii="AdvLTe50259" w:hAnsi="AdvLTe50259" w:cs="AdvLTe50259"/>
          <w:sz w:val="20"/>
          <w:szCs w:val="20"/>
        </w:rPr>
        <w:t xml:space="preserve">gen ist. </w:t>
      </w:r>
      <w:r w:rsidR="00F26F60">
        <w:rPr>
          <w:rFonts w:ascii="AdvLTe50259" w:hAnsi="AdvLTe50259" w:cs="AdvLTe50259"/>
          <w:sz w:val="20"/>
          <w:szCs w:val="20"/>
        </w:rPr>
        <w:br/>
      </w:r>
    </w:p>
    <w:p w:rsidR="00F4593C" w:rsidRDefault="00F4593C" w:rsidP="00F4593C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5078">
        <w:fldChar w:fldCharType="separate"/>
      </w:r>
      <w:r>
        <w:fldChar w:fldCharType="end"/>
      </w:r>
      <w:r>
        <w:tab/>
      </w:r>
      <w:r w:rsidR="00684033">
        <w:t xml:space="preserve">1. </w:t>
      </w:r>
      <w:r w:rsidR="00684033" w:rsidRPr="00684033">
        <w:t>Beratung</w:t>
      </w:r>
      <w:r w:rsidR="00E32D1C">
        <w:t xml:space="preserve"> von Kunden in komplexen Situationen</w:t>
      </w:r>
    </w:p>
    <w:p w:rsidR="00F4593C" w:rsidRDefault="00F4593C" w:rsidP="00F4593C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5078">
        <w:fldChar w:fldCharType="separate"/>
      </w:r>
      <w:r>
        <w:fldChar w:fldCharType="end"/>
      </w:r>
      <w:r>
        <w:tab/>
      </w:r>
      <w:r w:rsidR="00684033">
        <w:t xml:space="preserve">2. </w:t>
      </w:r>
      <w:r w:rsidR="00684033" w:rsidRPr="00684033">
        <w:t>Beschaffung</w:t>
      </w:r>
      <w:r w:rsidR="00E32D1C">
        <w:t xml:space="preserve"> von Waren</w:t>
      </w:r>
    </w:p>
    <w:p w:rsidR="00F4593C" w:rsidRDefault="00F4593C" w:rsidP="00F4593C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5078">
        <w:fldChar w:fldCharType="separate"/>
      </w:r>
      <w:r>
        <w:fldChar w:fldCharType="end"/>
      </w:r>
      <w:r>
        <w:tab/>
      </w:r>
      <w:r w:rsidR="00684033">
        <w:t xml:space="preserve">3. </w:t>
      </w:r>
      <w:r w:rsidR="00684033" w:rsidRPr="00684033">
        <w:t>Waren</w:t>
      </w:r>
      <w:r w:rsidR="00E32D1C">
        <w:t>bestandssteuerung</w:t>
      </w:r>
    </w:p>
    <w:p w:rsidR="00F4593C" w:rsidRDefault="00F4593C" w:rsidP="00F4593C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5078">
        <w:fldChar w:fldCharType="separate"/>
      </w:r>
      <w:r>
        <w:fldChar w:fldCharType="end"/>
      </w:r>
      <w:r>
        <w:tab/>
      </w:r>
      <w:r w:rsidR="00684033">
        <w:t xml:space="preserve">4. </w:t>
      </w:r>
      <w:r w:rsidR="00684033" w:rsidRPr="00684033">
        <w:t>Kaufmännische Steuerung und Kontrolle</w:t>
      </w:r>
    </w:p>
    <w:p w:rsidR="00F4593C" w:rsidRDefault="00F4593C" w:rsidP="00F4593C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5078">
        <w:fldChar w:fldCharType="separate"/>
      </w:r>
      <w:r>
        <w:fldChar w:fldCharType="end"/>
      </w:r>
      <w:r>
        <w:tab/>
      </w:r>
      <w:r w:rsidR="00684033">
        <w:t xml:space="preserve">5. </w:t>
      </w:r>
      <w:r w:rsidR="00F26F60" w:rsidRPr="00F26F60">
        <w:t>Marketing</w:t>
      </w:r>
      <w:r w:rsidR="00E32D1C">
        <w:t>maßnahmen</w:t>
      </w:r>
    </w:p>
    <w:p w:rsidR="00F4593C" w:rsidRDefault="00F4593C" w:rsidP="00F4593C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5078">
        <w:fldChar w:fldCharType="separate"/>
      </w:r>
      <w:r>
        <w:fldChar w:fldCharType="end"/>
      </w:r>
      <w:r>
        <w:tab/>
      </w:r>
      <w:r w:rsidR="00F26F60">
        <w:t xml:space="preserve">6. </w:t>
      </w:r>
      <w:r w:rsidR="00E32D1C">
        <w:t>Onlinehandel</w:t>
      </w:r>
    </w:p>
    <w:p w:rsidR="00F26F60" w:rsidRDefault="00F26F60" w:rsidP="00F26F60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5078">
        <w:fldChar w:fldCharType="separate"/>
      </w:r>
      <w:r>
        <w:fldChar w:fldCharType="end"/>
      </w:r>
      <w:r>
        <w:tab/>
        <w:t xml:space="preserve">7. </w:t>
      </w:r>
      <w:r w:rsidR="00E32D1C">
        <w:t>Mitarbeiterführung und -entwicklung</w:t>
      </w:r>
    </w:p>
    <w:p w:rsidR="00F4593C" w:rsidRDefault="00F26F60" w:rsidP="00F4593C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5078">
        <w:fldChar w:fldCharType="separate"/>
      </w:r>
      <w:r>
        <w:fldChar w:fldCharType="end"/>
      </w:r>
      <w:r>
        <w:tab/>
        <w:t xml:space="preserve">8. </w:t>
      </w:r>
      <w:r w:rsidR="00E32D1C">
        <w:t>Vorbereitung</w:t>
      </w:r>
      <w:r w:rsidRPr="00F26F60">
        <w:t xml:space="preserve"> unternehmerischer Selbstständigkeit</w:t>
      </w:r>
      <w:r w:rsidR="00B70CBA">
        <w:br/>
      </w:r>
      <w:r w:rsidR="00470A09"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4783"/>
      </w:tblGrid>
      <w:tr w:rsidR="00007581" w:rsidTr="00E659B7">
        <w:tc>
          <w:tcPr>
            <w:tcW w:w="40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7581" w:rsidRDefault="00696E4C" w:rsidP="00533B66">
            <w:r w:rsidRPr="00E659B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59B7">
              <w:rPr>
                <w:rFonts w:cs="Arial"/>
              </w:rPr>
              <w:instrText xml:space="preserve"> FORMTEXT </w:instrText>
            </w:r>
            <w:r w:rsidRPr="00E659B7">
              <w:rPr>
                <w:rFonts w:cs="Arial"/>
              </w:rPr>
            </w:r>
            <w:r w:rsidRPr="00E659B7">
              <w:rPr>
                <w:rFonts w:cs="Arial"/>
              </w:rPr>
              <w:fldChar w:fldCharType="separate"/>
            </w:r>
            <w:bookmarkStart w:id="10" w:name="_GoBack"/>
            <w:r w:rsidRPr="00E659B7">
              <w:rPr>
                <w:rFonts w:ascii="Cambria Math" w:hAnsi="Cambria Math" w:cs="Cambria Math"/>
                <w:noProof/>
              </w:rPr>
              <w:t> </w:t>
            </w:r>
            <w:r w:rsidRPr="00E659B7">
              <w:rPr>
                <w:rFonts w:ascii="Cambria Math" w:hAnsi="Cambria Math" w:cs="Cambria Math"/>
                <w:noProof/>
              </w:rPr>
              <w:t> </w:t>
            </w:r>
            <w:r w:rsidRPr="00E659B7">
              <w:rPr>
                <w:rFonts w:ascii="Cambria Math" w:hAnsi="Cambria Math" w:cs="Cambria Math"/>
                <w:noProof/>
              </w:rPr>
              <w:t> </w:t>
            </w:r>
            <w:r w:rsidRPr="00E659B7">
              <w:rPr>
                <w:rFonts w:ascii="Cambria Math" w:hAnsi="Cambria Math" w:cs="Cambria Math"/>
                <w:noProof/>
              </w:rPr>
              <w:t> </w:t>
            </w:r>
            <w:r w:rsidRPr="00E659B7">
              <w:rPr>
                <w:rFonts w:ascii="Cambria Math" w:hAnsi="Cambria Math" w:cs="Cambria Math"/>
                <w:noProof/>
              </w:rPr>
              <w:t> </w:t>
            </w:r>
            <w:bookmarkEnd w:id="10"/>
            <w:r w:rsidRPr="00E659B7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Default="00007581" w:rsidP="00533B66"/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7581" w:rsidRDefault="00007581" w:rsidP="00533B66"/>
        </w:tc>
      </w:tr>
      <w:tr w:rsidR="00007581" w:rsidRPr="00E659B7" w:rsidTr="00E659B7">
        <w:tc>
          <w:tcPr>
            <w:tcW w:w="407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  <w:r w:rsidRPr="007E5EAF">
              <w:rPr>
                <w:sz w:val="18"/>
                <w:szCs w:val="18"/>
              </w:rPr>
              <w:t>Ort , 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</w:tr>
      <w:tr w:rsidR="00007581" w:rsidTr="00E659B7">
        <w:trPr>
          <w:trHeight w:val="694"/>
        </w:trPr>
        <w:tc>
          <w:tcPr>
            <w:tcW w:w="40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1399" w:rsidRPr="007E5EAF" w:rsidRDefault="005A1399" w:rsidP="00533B66">
            <w:pPr>
              <w:rPr>
                <w:sz w:val="18"/>
                <w:szCs w:val="18"/>
              </w:rPr>
            </w:pPr>
          </w:p>
          <w:p w:rsidR="005A1399" w:rsidRPr="007E5EAF" w:rsidRDefault="005A1399" w:rsidP="00533B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</w:tr>
      <w:tr w:rsidR="00007581" w:rsidTr="007E5EAF">
        <w:trPr>
          <w:trHeight w:val="669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007581" w:rsidRPr="007E5EAF" w:rsidRDefault="00007581" w:rsidP="00B042E4">
            <w:pPr>
              <w:rPr>
                <w:sz w:val="18"/>
                <w:szCs w:val="18"/>
              </w:rPr>
            </w:pPr>
            <w:r w:rsidRPr="007E5EAF">
              <w:rPr>
                <w:sz w:val="18"/>
                <w:szCs w:val="18"/>
              </w:rPr>
              <w:t>Stempel, Unterschrift Ausbild</w:t>
            </w:r>
            <w:r w:rsidR="00B042E4" w:rsidRPr="007E5EAF">
              <w:rPr>
                <w:sz w:val="18"/>
                <w:szCs w:val="18"/>
              </w:rPr>
              <w:t>ungsbetrieb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tcBorders>
              <w:left w:val="nil"/>
              <w:bottom w:val="dotted" w:sz="4" w:space="0" w:color="auto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  <w:r w:rsidRPr="007E5EAF">
              <w:rPr>
                <w:sz w:val="18"/>
                <w:szCs w:val="18"/>
              </w:rPr>
              <w:t>Unterschrift Auszubildende/r</w:t>
            </w:r>
          </w:p>
        </w:tc>
      </w:tr>
      <w:tr w:rsidR="00007581" w:rsidTr="00E659B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  <w:r w:rsidRPr="007E5EAF">
              <w:rPr>
                <w:sz w:val="18"/>
                <w:szCs w:val="18"/>
              </w:rPr>
              <w:t>Unterschrift/en gesetzliche</w:t>
            </w:r>
            <w:r w:rsidR="007E5EAF">
              <w:rPr>
                <w:sz w:val="18"/>
                <w:szCs w:val="18"/>
              </w:rPr>
              <w:t>/r</w:t>
            </w:r>
            <w:r w:rsidRPr="007E5EAF">
              <w:rPr>
                <w:sz w:val="18"/>
                <w:szCs w:val="18"/>
              </w:rPr>
              <w:t xml:space="preserve"> Vertreter</w:t>
            </w:r>
          </w:p>
        </w:tc>
      </w:tr>
    </w:tbl>
    <w:p w:rsidR="0002355F" w:rsidRPr="00E05F94" w:rsidRDefault="0002355F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spacing w:before="60"/>
        <w:ind w:right="357"/>
        <w:rPr>
          <w:rFonts w:cs="Arial"/>
          <w:bCs/>
          <w:sz w:val="13"/>
        </w:rPr>
      </w:pPr>
      <w:r w:rsidRPr="00E05F94">
        <w:rPr>
          <w:rFonts w:cs="Arial"/>
          <w:bCs/>
          <w:sz w:val="13"/>
        </w:rPr>
        <w:t>Industrie- und Handelskammer Ostwürttemberg</w:t>
      </w:r>
    </w:p>
    <w:p w:rsidR="0002355F" w:rsidRPr="00E05F94" w:rsidRDefault="0002355F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ind w:right="357"/>
        <w:rPr>
          <w:rFonts w:cs="Arial"/>
          <w:sz w:val="13"/>
        </w:rPr>
      </w:pPr>
      <w:r w:rsidRPr="00E05F94"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02355F" w:rsidRPr="00E05F94" w:rsidRDefault="0002355F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ind w:right="357"/>
        <w:rPr>
          <w:rFonts w:cs="Arial"/>
          <w:sz w:val="13"/>
        </w:rPr>
      </w:pPr>
      <w:r w:rsidRPr="00E05F94">
        <w:rPr>
          <w:rFonts w:cs="Arial"/>
          <w:sz w:val="13"/>
        </w:rPr>
        <w:t xml:space="preserve">Tel. 07321 324-0 | Fax 07321 324-169 | E-Mail: zentrale@ostwuerttemberg.ihk.de | Internet: www.ostwuerttemberg.ihk.de </w:t>
      </w:r>
    </w:p>
    <w:p w:rsidR="006C13C6" w:rsidRDefault="006C13C6" w:rsidP="006C13C6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880"/>
      </w:tblGrid>
      <w:tr w:rsidR="007E5EAF" w:rsidRPr="007E5EAF" w:rsidTr="007E487A">
        <w:tc>
          <w:tcPr>
            <w:tcW w:w="1440" w:type="dxa"/>
          </w:tcPr>
          <w:p w:rsidR="007E5EAF" w:rsidRPr="007E5EAF" w:rsidRDefault="009C5A2D" w:rsidP="0020439C">
            <w:pPr>
              <w:ind w:left="-70"/>
              <w:rPr>
                <w:sz w:val="18"/>
                <w:szCs w:val="18"/>
              </w:rPr>
            </w:pPr>
            <w:r>
              <w:rPr>
                <w:rFonts w:cs="Arial"/>
              </w:rPr>
              <w:tab/>
            </w:r>
            <w:r w:rsidR="007E5EAF" w:rsidRPr="007E5EAF">
              <w:rPr>
                <w:sz w:val="18"/>
                <w:szCs w:val="18"/>
              </w:rPr>
              <w:br/>
              <w:t xml:space="preserve">Heidenheim, 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7E5EAF" w:rsidRPr="007E5EAF" w:rsidRDefault="007E5EAF" w:rsidP="007E487A">
            <w:pPr>
              <w:rPr>
                <w:sz w:val="18"/>
                <w:szCs w:val="18"/>
              </w:rPr>
            </w:pPr>
          </w:p>
        </w:tc>
      </w:tr>
    </w:tbl>
    <w:p w:rsidR="007E5EAF" w:rsidRPr="007E5EAF" w:rsidRDefault="007E5EAF" w:rsidP="007E5EAF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7E5EAF">
        <w:rPr>
          <w:sz w:val="18"/>
          <w:szCs w:val="18"/>
        </w:rPr>
        <w:t xml:space="preserve">Industrie- und Handelskammer Ostwürttemberg </w:t>
      </w:r>
    </w:p>
    <w:p w:rsidR="007E5EAF" w:rsidRPr="007E5EAF" w:rsidRDefault="007E5EAF" w:rsidP="007E5EAF">
      <w:pPr>
        <w:rPr>
          <w:sz w:val="18"/>
          <w:szCs w:val="18"/>
        </w:rPr>
      </w:pPr>
      <w:r w:rsidRPr="007E5EAF">
        <w:rPr>
          <w:sz w:val="18"/>
          <w:szCs w:val="18"/>
        </w:rPr>
        <w:t xml:space="preserve">i. A. </w:t>
      </w:r>
    </w:p>
    <w:p w:rsidR="007E5EAF" w:rsidRPr="007E5EAF" w:rsidRDefault="007E5EAF" w:rsidP="005A1399">
      <w:pPr>
        <w:ind w:left="-69"/>
        <w:rPr>
          <w:rFonts w:cs="Arial"/>
          <w:sz w:val="18"/>
          <w:szCs w:val="18"/>
        </w:rPr>
      </w:pPr>
    </w:p>
    <w:sectPr w:rsidR="007E5EAF" w:rsidRPr="007E5EAF" w:rsidSect="00F26F60">
      <w:headerReference w:type="default" r:id="rId8"/>
      <w:pgSz w:w="11906" w:h="16838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66" w:rsidRDefault="003B3866">
      <w:r>
        <w:separator/>
      </w:r>
    </w:p>
  </w:endnote>
  <w:endnote w:type="continuationSeparator" w:id="0">
    <w:p w:rsidR="003B3866" w:rsidRDefault="003B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LTe5025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66" w:rsidRDefault="003B3866">
      <w:r>
        <w:separator/>
      </w:r>
    </w:p>
  </w:footnote>
  <w:footnote w:type="continuationSeparator" w:id="0">
    <w:p w:rsidR="003B3866" w:rsidRDefault="003B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03" w:rsidRDefault="00EE044B">
    <w:pPr>
      <w:pStyle w:val="Kopfzeile"/>
    </w:pPr>
    <w:r>
      <w:rPr>
        <w:noProof/>
      </w:rPr>
      <w:drawing>
        <wp:inline distT="0" distB="0" distL="0" distR="0" wp14:anchorId="6E119A47" wp14:editId="3458775A">
          <wp:extent cx="2520315" cy="556895"/>
          <wp:effectExtent l="19050" t="0" r="0" b="0"/>
          <wp:docPr id="1" name="Bild 1" descr="ihkLogo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Logo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1403">
      <w:tab/>
    </w:r>
    <w:r w:rsidR="004F1403">
      <w:tab/>
    </w:r>
    <w:r w:rsidR="00F26F60">
      <w:t xml:space="preserve">               </w:t>
    </w:r>
    <w:r w:rsidR="007E5EAF">
      <w:t xml:space="preserve">- </w:t>
    </w:r>
    <w:r w:rsidR="007E5EAF">
      <w:rPr>
        <w:sz w:val="20"/>
      </w:rPr>
      <w:t>in 3-facher Ausfertigung an die IHK einreichen -</w:t>
    </w:r>
    <w:r w:rsidR="007E5EAF">
      <w:t xml:space="preserve">                                                                        </w:t>
    </w:r>
    <w:r w:rsidR="004F1403">
      <w:tab/>
    </w:r>
  </w:p>
  <w:p w:rsidR="004F1403" w:rsidRDefault="004F1403">
    <w:pPr>
      <w:pStyle w:val="Kopfzeile"/>
      <w:tabs>
        <w:tab w:val="clear" w:pos="4536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C38"/>
    <w:multiLevelType w:val="hybridMultilevel"/>
    <w:tmpl w:val="EA345EBC"/>
    <w:lvl w:ilvl="0" w:tplc="9D869E3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307"/>
    <w:multiLevelType w:val="hybridMultilevel"/>
    <w:tmpl w:val="524821BE"/>
    <w:lvl w:ilvl="0" w:tplc="2E8CF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031E3"/>
    <w:multiLevelType w:val="hybridMultilevel"/>
    <w:tmpl w:val="49824FC6"/>
    <w:lvl w:ilvl="0" w:tplc="765AE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HUQ+lw0C8N0RU7flAfTPtD/96L4=" w:salt="SoF9ClVX++kqMmfmPwf05w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AE"/>
    <w:rsid w:val="00007581"/>
    <w:rsid w:val="0002355F"/>
    <w:rsid w:val="00023C57"/>
    <w:rsid w:val="0008323E"/>
    <w:rsid w:val="00087EB4"/>
    <w:rsid w:val="00092A59"/>
    <w:rsid w:val="000D0121"/>
    <w:rsid w:val="000D11AC"/>
    <w:rsid w:val="000F25D9"/>
    <w:rsid w:val="00111813"/>
    <w:rsid w:val="00130388"/>
    <w:rsid w:val="00185648"/>
    <w:rsid w:val="00197578"/>
    <w:rsid w:val="001C68A3"/>
    <w:rsid w:val="001C7EA7"/>
    <w:rsid w:val="0020439C"/>
    <w:rsid w:val="0028047C"/>
    <w:rsid w:val="00294567"/>
    <w:rsid w:val="002E3CFD"/>
    <w:rsid w:val="00327478"/>
    <w:rsid w:val="00360A1B"/>
    <w:rsid w:val="003772A0"/>
    <w:rsid w:val="003B3866"/>
    <w:rsid w:val="003D235C"/>
    <w:rsid w:val="003F5696"/>
    <w:rsid w:val="00414080"/>
    <w:rsid w:val="0045131D"/>
    <w:rsid w:val="00455668"/>
    <w:rsid w:val="00470A09"/>
    <w:rsid w:val="004D0DF4"/>
    <w:rsid w:val="004F1403"/>
    <w:rsid w:val="00533B66"/>
    <w:rsid w:val="0058065A"/>
    <w:rsid w:val="00593E1B"/>
    <w:rsid w:val="005A1399"/>
    <w:rsid w:val="006404F9"/>
    <w:rsid w:val="00675E4D"/>
    <w:rsid w:val="00684033"/>
    <w:rsid w:val="00693F25"/>
    <w:rsid w:val="00694C4F"/>
    <w:rsid w:val="00696E4C"/>
    <w:rsid w:val="006A6E68"/>
    <w:rsid w:val="006C13C6"/>
    <w:rsid w:val="006D7B5A"/>
    <w:rsid w:val="0071354A"/>
    <w:rsid w:val="00736967"/>
    <w:rsid w:val="00762CE7"/>
    <w:rsid w:val="007D2CD3"/>
    <w:rsid w:val="007D7FC7"/>
    <w:rsid w:val="007E5EAF"/>
    <w:rsid w:val="007F4614"/>
    <w:rsid w:val="008851C6"/>
    <w:rsid w:val="008B151B"/>
    <w:rsid w:val="008D48BA"/>
    <w:rsid w:val="008F120C"/>
    <w:rsid w:val="008F26E9"/>
    <w:rsid w:val="00905302"/>
    <w:rsid w:val="00995852"/>
    <w:rsid w:val="009A1314"/>
    <w:rsid w:val="009B1371"/>
    <w:rsid w:val="009C5A2D"/>
    <w:rsid w:val="009C6D13"/>
    <w:rsid w:val="009E6D96"/>
    <w:rsid w:val="00A11147"/>
    <w:rsid w:val="00A31383"/>
    <w:rsid w:val="00A41C86"/>
    <w:rsid w:val="00A45531"/>
    <w:rsid w:val="00A75259"/>
    <w:rsid w:val="00A82FD2"/>
    <w:rsid w:val="00AF150F"/>
    <w:rsid w:val="00B022AE"/>
    <w:rsid w:val="00B042E4"/>
    <w:rsid w:val="00B66A34"/>
    <w:rsid w:val="00B70CBA"/>
    <w:rsid w:val="00B931A0"/>
    <w:rsid w:val="00BB2342"/>
    <w:rsid w:val="00C216EE"/>
    <w:rsid w:val="00CF0690"/>
    <w:rsid w:val="00D058EF"/>
    <w:rsid w:val="00E05F94"/>
    <w:rsid w:val="00E067EE"/>
    <w:rsid w:val="00E12926"/>
    <w:rsid w:val="00E20D9E"/>
    <w:rsid w:val="00E32D1C"/>
    <w:rsid w:val="00E53427"/>
    <w:rsid w:val="00E551E5"/>
    <w:rsid w:val="00E659B7"/>
    <w:rsid w:val="00E97B34"/>
    <w:rsid w:val="00EB6C55"/>
    <w:rsid w:val="00EE044B"/>
    <w:rsid w:val="00F06DF1"/>
    <w:rsid w:val="00F26F60"/>
    <w:rsid w:val="00F4593C"/>
    <w:rsid w:val="00F82E37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5760"/>
      </w:tabs>
    </w:pPr>
    <w:rPr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spacing w:before="120"/>
      <w:ind w:left="255" w:hanging="255"/>
    </w:pPr>
    <w:rPr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  <w:szCs w:val="20"/>
    </w:rPr>
  </w:style>
  <w:style w:type="paragraph" w:styleId="Textkrper">
    <w:name w:val="Body Text"/>
    <w:basedOn w:val="Standard"/>
    <w:semiHidden/>
    <w:rPr>
      <w:b/>
      <w:bCs/>
    </w:rPr>
  </w:style>
  <w:style w:type="table" w:styleId="Tabellenraster">
    <w:name w:val="Table Grid"/>
    <w:basedOn w:val="NormaleTabelle"/>
    <w:uiPriority w:val="59"/>
    <w:rsid w:val="00580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6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5760"/>
      </w:tabs>
    </w:pPr>
    <w:rPr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spacing w:before="120"/>
      <w:ind w:left="255" w:hanging="255"/>
    </w:pPr>
    <w:rPr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  <w:szCs w:val="20"/>
    </w:rPr>
  </w:style>
  <w:style w:type="paragraph" w:styleId="Textkrper">
    <w:name w:val="Body Text"/>
    <w:basedOn w:val="Standard"/>
    <w:semiHidden/>
    <w:rPr>
      <w:b/>
      <w:bCs/>
    </w:rPr>
  </w:style>
  <w:style w:type="table" w:styleId="Tabellenraster">
    <w:name w:val="Table Grid"/>
    <w:basedOn w:val="NormaleTabelle"/>
    <w:uiPriority w:val="59"/>
    <w:rsid w:val="00580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6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61233F00.dotm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Sipura</dc:creator>
  <cp:lastModifiedBy>Weigl, Manfred</cp:lastModifiedBy>
  <cp:revision>3</cp:revision>
  <cp:lastPrinted>2013-10-21T09:31:00Z</cp:lastPrinted>
  <dcterms:created xsi:type="dcterms:W3CDTF">2017-03-27T12:35:00Z</dcterms:created>
  <dcterms:modified xsi:type="dcterms:W3CDTF">2017-03-27T13:15:00Z</dcterms:modified>
</cp:coreProperties>
</file>