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9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74"/>
        <w:gridCol w:w="286"/>
        <w:gridCol w:w="426"/>
        <w:gridCol w:w="128"/>
        <w:gridCol w:w="701"/>
        <w:gridCol w:w="160"/>
        <w:gridCol w:w="124"/>
        <w:gridCol w:w="304"/>
        <w:gridCol w:w="426"/>
        <w:gridCol w:w="847"/>
        <w:gridCol w:w="833"/>
        <w:gridCol w:w="284"/>
        <w:gridCol w:w="142"/>
        <w:gridCol w:w="20"/>
        <w:gridCol w:w="1134"/>
        <w:gridCol w:w="403"/>
        <w:gridCol w:w="284"/>
        <w:gridCol w:w="580"/>
        <w:gridCol w:w="295"/>
        <w:gridCol w:w="142"/>
        <w:gridCol w:w="135"/>
        <w:gridCol w:w="1991"/>
        <w:gridCol w:w="142"/>
        <w:gridCol w:w="18"/>
      </w:tblGrid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 w:val="restart"/>
          </w:tcPr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drawing>
                <wp:inline distT="0" distB="0" distL="0" distR="0" wp14:anchorId="2490079E" wp14:editId="4480EFB2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:rsidR="001E46CC" w:rsidRPr="00583283" w:rsidRDefault="001E46CC" w:rsidP="00B0288A">
            <w:pPr>
              <w:tabs>
                <w:tab w:val="left" w:pos="2410"/>
              </w:tabs>
              <w:spacing w:before="20" w:after="20"/>
              <w:ind w:left="227"/>
              <w:rPr>
                <w:rFonts w:cs="Arial"/>
                <w:b/>
                <w:sz w:val="20"/>
              </w:rPr>
            </w:pPr>
            <w:r w:rsidRPr="00583283">
              <w:rPr>
                <w:rFonts w:cs="Arial"/>
                <w:b/>
                <w:sz w:val="20"/>
              </w:rPr>
              <w:t xml:space="preserve">Themenvorschlag </w:t>
            </w:r>
            <w:r w:rsidR="00B0288A">
              <w:rPr>
                <w:rFonts w:cs="Arial"/>
                <w:b/>
                <w:sz w:val="20"/>
              </w:rPr>
              <w:t>Projektarbeit</w:t>
            </w:r>
            <w:r w:rsidRPr="0058328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</w:tcPr>
          <w:p w:rsidR="001E46CC" w:rsidRDefault="001E46CC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  <w:vAlign w:val="bottom"/>
          </w:tcPr>
          <w:p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563" w:type="dxa"/>
            <w:gridSpan w:val="4"/>
            <w:vAlign w:val="bottom"/>
          </w:tcPr>
          <w:p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142" w:type="dxa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70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040CD">
        <w:trPr>
          <w:gridAfter w:val="1"/>
          <w:wAfter w:w="18" w:type="dxa"/>
          <w:cantSplit/>
          <w:trHeight w:hRule="exact" w:val="113"/>
        </w:trPr>
        <w:tc>
          <w:tcPr>
            <w:tcW w:w="5395" w:type="dxa"/>
            <w:gridSpan w:val="14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3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 w:val="restart"/>
            <w:tcBorders>
              <w:left w:val="nil"/>
            </w:tcBorders>
            <w:vAlign w:val="bottom"/>
          </w:tcPr>
          <w:p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/>
            <w:tcBorders>
              <w:left w:val="nil"/>
            </w:tcBorders>
            <w:vAlign w:val="bottom"/>
          </w:tcPr>
          <w:p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tcBorders>
              <w:left w:val="nil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 w:val="restart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833ECE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Fachkundeprüfungen</w:t>
            </w:r>
          </w:p>
          <w:p w:rsidR="00833ECE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Prüfungen in </w:t>
            </w:r>
            <w:r w:rsidR="0033616A">
              <w:rPr>
                <w:rFonts w:cs="Arial"/>
                <w:sz w:val="20"/>
              </w:rPr>
              <w:t>Technik und Logistik</w:t>
            </w:r>
          </w:p>
          <w:p w:rsidR="00833ECE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bookmarkEnd w:id="1"/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/>
            <w:tcBorders>
              <w:left w:val="nil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4" w:type="dxa"/>
            <w:gridSpan w:val="8"/>
            <w:vMerge/>
            <w:tcBorders>
              <w:left w:val="nil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09" w:type="dxa"/>
            <w:gridSpan w:val="11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gridSpan w:val="2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4710A0" w:rsidRPr="00820EAF" w:rsidRDefault="00BE145C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4710A0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3" w:type="dxa"/>
            <w:gridSpan w:val="5"/>
            <w:vMerge w:val="restart"/>
            <w:tcBorders>
              <w:top w:val="single" w:sz="4" w:space="0" w:color="auto"/>
            </w:tcBorders>
          </w:tcPr>
          <w:p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gridSpan w:val="2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7E119A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  <w:vMerge w:val="restart"/>
            <w:vAlign w:val="bottom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7E119A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160" w:type="dxa"/>
            <w:gridSpan w:val="2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  <w:vMerge/>
            <w:tcBorders>
              <w:bottom w:val="single" w:sz="4" w:space="0" w:color="auto"/>
            </w:tcBorders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</w:tcBorders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386C26" w:rsidRPr="00820EAF" w:rsidRDefault="007E119A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</w:t>
            </w:r>
            <w:r w:rsidR="00386C26">
              <w:rPr>
                <w:rFonts w:cs="Arial"/>
                <w:sz w:val="16"/>
                <w:szCs w:val="16"/>
              </w:rPr>
              <w:t>atum</w:t>
            </w:r>
          </w:p>
        </w:tc>
        <w:tc>
          <w:tcPr>
            <w:tcW w:w="284" w:type="dxa"/>
          </w:tcPr>
          <w:p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3" w:type="dxa"/>
            <w:gridSpan w:val="5"/>
            <w:vMerge w:val="restart"/>
            <w:tcBorders>
              <w:top w:val="single" w:sz="4" w:space="0" w:color="auto"/>
            </w:tcBorders>
          </w:tcPr>
          <w:p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  <w:tc>
          <w:tcPr>
            <w:tcW w:w="160" w:type="dxa"/>
            <w:gridSpan w:val="2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5" w:type="dxa"/>
            <w:gridSpan w:val="5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2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</w:tcBorders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43" w:type="dxa"/>
            <w:gridSpan w:val="5"/>
            <w:vMerge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2743D4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2743D4" w:rsidRDefault="002743D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251CDE" w:rsidRPr="00251CDE" w:rsidRDefault="00251CDE" w:rsidP="00A72888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t xml:space="preserve">für </w:t>
            </w:r>
            <w:r w:rsidR="00141F4C">
              <w:rPr>
                <w:b w:val="0"/>
              </w:rPr>
              <w:t>den Prüfungsteil „Betriebliche IT-Prozesse“</w:t>
            </w:r>
            <w:r>
              <w:rPr>
                <w:b w:val="0"/>
              </w:rPr>
              <w:t xml:space="preserve"> </w:t>
            </w:r>
            <w:r w:rsidR="00A72888">
              <w:rPr>
                <w:b w:val="0"/>
              </w:rPr>
              <w:t xml:space="preserve">der Fortbildungsprüfung </w:t>
            </w:r>
          </w:p>
        </w:tc>
        <w:tc>
          <w:tcPr>
            <w:tcW w:w="160" w:type="dxa"/>
            <w:gridSpan w:val="2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2888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A72888" w:rsidRDefault="00A72888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</w:tcPr>
          <w:p w:rsidR="00A72888" w:rsidRDefault="00A72888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A72888" w:rsidRDefault="00A72888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251CDE" w:rsidRDefault="00A72888" w:rsidP="006A2061">
            <w:pPr>
              <w:pStyle w:val="berschrift8"/>
              <w:rPr>
                <w:b w:val="0"/>
                <w:bCs w:val="0"/>
              </w:rPr>
            </w:pPr>
            <w:r>
              <w:rPr>
                <w:bCs w:val="0"/>
              </w:rPr>
              <w:t>Geprüfter IT-Projektleiter</w:t>
            </w:r>
            <w:r w:rsidR="00F46737">
              <w:rPr>
                <w:bCs w:val="0"/>
              </w:rPr>
              <w:t>/ Geprüfte IT-Projektleiterin</w:t>
            </w:r>
            <w:r>
              <w:rPr>
                <w:bCs w:val="0"/>
              </w:rPr>
              <w:t xml:space="preserve"> </w:t>
            </w:r>
          </w:p>
        </w:tc>
        <w:tc>
          <w:tcPr>
            <w:tcW w:w="160" w:type="dxa"/>
            <w:gridSpan w:val="2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</w:tcPr>
          <w:p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3E4D49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3E4D4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F22149" w:rsidRDefault="003E4D49" w:rsidP="00F662DE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(§</w:t>
            </w:r>
            <w:r w:rsidR="00F4673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07509F">
              <w:rPr>
                <w:b w:val="0"/>
                <w:bCs w:val="0"/>
                <w:sz w:val="16"/>
                <w:szCs w:val="16"/>
              </w:rPr>
              <w:t xml:space="preserve">4, § 12 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der Verordnung </w:t>
            </w:r>
            <w:r w:rsidR="00A72888">
              <w:rPr>
                <w:b w:val="0"/>
                <w:bCs w:val="0"/>
                <w:sz w:val="16"/>
                <w:szCs w:val="16"/>
              </w:rPr>
              <w:t xml:space="preserve">über die berufliche Fortbildung im Bereich </w:t>
            </w:r>
            <w:r w:rsidR="006A2061">
              <w:rPr>
                <w:b w:val="0"/>
                <w:bCs w:val="0"/>
                <w:sz w:val="16"/>
                <w:szCs w:val="16"/>
              </w:rPr>
              <w:t xml:space="preserve">der </w:t>
            </w:r>
            <w:r w:rsidR="00A72888">
              <w:rPr>
                <w:b w:val="0"/>
                <w:bCs w:val="0"/>
                <w:sz w:val="16"/>
                <w:szCs w:val="16"/>
              </w:rPr>
              <w:t>Informations- und Telekommunikationstechnik</w:t>
            </w:r>
            <w:r w:rsidR="0007509F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07509F">
              <w:rPr>
                <w:b w:val="0"/>
                <w:bCs w:val="0"/>
                <w:sz w:val="16"/>
                <w:szCs w:val="16"/>
              </w:rPr>
              <w:br/>
            </w:r>
            <w:r w:rsidR="006A2061">
              <w:rPr>
                <w:b w:val="0"/>
                <w:bCs w:val="0"/>
                <w:sz w:val="16"/>
                <w:szCs w:val="16"/>
              </w:rPr>
              <w:t>I</w:t>
            </w:r>
            <w:r w:rsidR="00F662DE">
              <w:rPr>
                <w:b w:val="0"/>
                <w:bCs w:val="0"/>
                <w:sz w:val="16"/>
                <w:szCs w:val="16"/>
              </w:rPr>
              <w:t>T</w:t>
            </w:r>
            <w:r w:rsidR="006A2061">
              <w:rPr>
                <w:b w:val="0"/>
                <w:bCs w:val="0"/>
                <w:sz w:val="16"/>
                <w:szCs w:val="16"/>
              </w:rPr>
              <w:t>-Fortbildungsverordnung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 vom </w:t>
            </w:r>
            <w:r w:rsidR="00A72888">
              <w:rPr>
                <w:b w:val="0"/>
                <w:bCs w:val="0"/>
                <w:sz w:val="16"/>
                <w:szCs w:val="16"/>
              </w:rPr>
              <w:t>3. Mai 2008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>.)</w:t>
            </w:r>
          </w:p>
        </w:tc>
        <w:tc>
          <w:tcPr>
            <w:tcW w:w="160" w:type="dxa"/>
            <w:gridSpan w:val="2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4F5FF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4F5FF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365A74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251CDE" w:rsidRDefault="00251CDE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4" w:type="dxa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9"/>
            <w:r>
              <w:rPr>
                <w:rFonts w:cs="Arial"/>
                <w:sz w:val="20"/>
              </w:rPr>
              <w:t xml:space="preserve"> 1. Halbjahr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10"/>
            <w:r>
              <w:rPr>
                <w:rFonts w:cs="Arial"/>
                <w:sz w:val="20"/>
              </w:rPr>
              <w:t xml:space="preserve"> 2. Halbjahr</w:t>
            </w:r>
          </w:p>
        </w:tc>
        <w:tc>
          <w:tcPr>
            <w:tcW w:w="1279" w:type="dxa"/>
            <w:gridSpan w:val="4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 Jahres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3830" w:type="dxa"/>
            <w:gridSpan w:val="7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gridSpan w:val="2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4" w:type="dxa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9" w:type="dxa"/>
            <w:gridSpan w:val="4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0" w:type="dxa"/>
            <w:gridSpan w:val="7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365A74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251CDE" w:rsidRPr="003479EB" w:rsidRDefault="00251CDE" w:rsidP="004F5FF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BD00D6" w:rsidRPr="00A7620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A7620B">
              <w:rPr>
                <w:rFonts w:cs="Arial"/>
                <w:bCs/>
                <w:sz w:val="20"/>
              </w:rPr>
              <w:t>Auszug aus der Verordnung</w:t>
            </w: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095792" w:rsidRPr="003479EB" w:rsidRDefault="00095792" w:rsidP="00713F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4 (1)</w:t>
            </w:r>
          </w:p>
        </w:tc>
        <w:tc>
          <w:tcPr>
            <w:tcW w:w="9359" w:type="dxa"/>
            <w:gridSpan w:val="20"/>
            <w:vMerge w:val="restart"/>
          </w:tcPr>
          <w:p w:rsidR="00095792" w:rsidRPr="003479EB" w:rsidRDefault="00095792" w:rsidP="001F3ADE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Im Prüfungsteil „Betriebliche IT-Prozesse“ erstellt der Prüfungsteilnehmer/die </w:t>
            </w:r>
            <w:r w:rsidR="00F46737">
              <w:rPr>
                <w:rFonts w:cs="Arial"/>
                <w:b w:val="0"/>
                <w:bCs/>
                <w:sz w:val="20"/>
              </w:rPr>
              <w:t>Prüfungsteilnehmerin eine Dokum</w:t>
            </w:r>
            <w:r w:rsidR="001F3ADE">
              <w:rPr>
                <w:rFonts w:cs="Arial"/>
                <w:b w:val="0"/>
                <w:bCs/>
                <w:sz w:val="20"/>
              </w:rPr>
              <w:t>entation nach Maßgabe der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A3488">
              <w:rPr>
                <w:rFonts w:cs="Arial"/>
                <w:b w:val="0"/>
                <w:bCs/>
                <w:sz w:val="20"/>
              </w:rPr>
              <w:t>§</w:t>
            </w:r>
            <w:r>
              <w:rPr>
                <w:rFonts w:cs="Arial"/>
                <w:b w:val="0"/>
                <w:bCs/>
                <w:sz w:val="20"/>
              </w:rPr>
              <w:t xml:space="preserve">§ </w:t>
            </w:r>
            <w:r w:rsidR="00CA3488">
              <w:rPr>
                <w:rFonts w:cs="Arial"/>
                <w:b w:val="0"/>
                <w:bCs/>
                <w:sz w:val="20"/>
              </w:rPr>
              <w:t xml:space="preserve">9, </w:t>
            </w:r>
            <w:r>
              <w:rPr>
                <w:rFonts w:cs="Arial"/>
                <w:b w:val="0"/>
                <w:bCs/>
                <w:sz w:val="20"/>
              </w:rPr>
              <w:t>12</w:t>
            </w:r>
            <w:r w:rsidR="00CA3488">
              <w:rPr>
                <w:rFonts w:cs="Arial"/>
                <w:b w:val="0"/>
                <w:bCs/>
                <w:sz w:val="20"/>
              </w:rPr>
              <w:t>, 15 oder 18 über ein p</w:t>
            </w:r>
            <w:r>
              <w:rPr>
                <w:rFonts w:cs="Arial"/>
                <w:b w:val="0"/>
                <w:bCs/>
                <w:sz w:val="20"/>
              </w:rPr>
              <w:t xml:space="preserve">raxisrelevantes Projekt oder über Aufgaben aus betrieblichen IT-Prozessen. Der Prüfungsteilnehmer/die Prüfungsteilnehmrin reicht hierzu einen Vorschlag ein. Der Prüfungsausschuss führt mit dem Prüfungsteilnehmer/der Prüfungsteilnehmerin darüber ein Beratungsgespräch und trifft mit ihm/ihr eine Zielvereinbarung über durchzuführende Arbeiten, Art und Umfang der zu erstellenden Dokumentation sowie </w:t>
            </w:r>
            <w:r w:rsidR="006A2061">
              <w:rPr>
                <w:rFonts w:cs="Arial"/>
                <w:b w:val="0"/>
                <w:bCs/>
                <w:sz w:val="20"/>
              </w:rPr>
              <w:t xml:space="preserve">den </w:t>
            </w:r>
            <w:r>
              <w:rPr>
                <w:rFonts w:cs="Arial"/>
                <w:b w:val="0"/>
                <w:bCs/>
                <w:sz w:val="20"/>
              </w:rPr>
              <w:t>Abgabetermin. Dabei darf zwischen dem Ta</w:t>
            </w:r>
            <w:r w:rsidR="006A2061">
              <w:rPr>
                <w:rFonts w:cs="Arial"/>
                <w:b w:val="0"/>
                <w:bCs/>
                <w:sz w:val="20"/>
              </w:rPr>
              <w:t>g des Beratungsgesprächs und de</w:t>
            </w:r>
            <w:r w:rsidR="001F3ADE">
              <w:rPr>
                <w:rFonts w:cs="Arial"/>
                <w:b w:val="0"/>
                <w:bCs/>
                <w:sz w:val="20"/>
              </w:rPr>
              <w:t>m</w:t>
            </w:r>
            <w:r>
              <w:rPr>
                <w:rFonts w:cs="Arial"/>
                <w:b w:val="0"/>
                <w:bCs/>
                <w:sz w:val="20"/>
              </w:rPr>
              <w:t xml:space="preserve"> Abgabetermin der Dokumentation längstens ein Zeitraum von einem Jahr liegen.</w:t>
            </w: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4D4B2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BE145C" w:rsidRDefault="0009579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095792" w:rsidRPr="003479EB" w:rsidRDefault="00095792" w:rsidP="00713F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4 (2)</w:t>
            </w:r>
          </w:p>
        </w:tc>
        <w:tc>
          <w:tcPr>
            <w:tcW w:w="9359" w:type="dxa"/>
            <w:gridSpan w:val="20"/>
            <w:vMerge w:val="restart"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Entspricht die Dokumentation den Anforderungen, sind die Inhalte vor dem Prüfungs</w:t>
            </w:r>
            <w:r w:rsidR="006A2061">
              <w:rPr>
                <w:rFonts w:cs="Arial"/>
                <w:b w:val="0"/>
                <w:bCs/>
                <w:sz w:val="20"/>
              </w:rPr>
              <w:t>ausschuss zu präsentieren. Daran</w:t>
            </w:r>
            <w:r>
              <w:rPr>
                <w:rFonts w:cs="Arial"/>
                <w:b w:val="0"/>
                <w:bCs/>
                <w:sz w:val="20"/>
              </w:rPr>
              <w:t xml:space="preserve"> schließt sich ein Fachgespräch an. Die Präsentation soll mindestens 20 Minuten und höchstens 30 Minuten, das Fachgespräch und die Präsentation zusammen </w:t>
            </w:r>
            <w:r w:rsidR="006A2061">
              <w:rPr>
                <w:rFonts w:cs="Arial"/>
                <w:b w:val="0"/>
                <w:bCs/>
                <w:sz w:val="20"/>
              </w:rPr>
              <w:t xml:space="preserve">mindestens </w:t>
            </w:r>
            <w:r>
              <w:rPr>
                <w:rFonts w:cs="Arial"/>
                <w:b w:val="0"/>
                <w:bCs/>
                <w:sz w:val="20"/>
              </w:rPr>
              <w:t>60 Minuten und höchstens 90 Minuten dauern</w:t>
            </w:r>
            <w:r w:rsidR="006A2061">
              <w:rPr>
                <w:rFonts w:cs="Arial"/>
                <w:b w:val="0"/>
                <w:bCs/>
                <w:sz w:val="20"/>
              </w:rPr>
              <w:t>.</w:t>
            </w: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579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095792" w:rsidRPr="003479EB" w:rsidRDefault="0009579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095792" w:rsidRPr="003479EB" w:rsidRDefault="0009579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095792" w:rsidRDefault="0009579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</w:tcPr>
          <w:p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713F03" w:rsidRPr="003479EB" w:rsidRDefault="00713F03" w:rsidP="00713F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4 (3)</w:t>
            </w:r>
          </w:p>
        </w:tc>
        <w:tc>
          <w:tcPr>
            <w:tcW w:w="9359" w:type="dxa"/>
            <w:gridSpan w:val="20"/>
            <w:vMerge w:val="restart"/>
          </w:tcPr>
          <w:p w:rsidR="00713F03" w:rsidRPr="003479EB" w:rsidRDefault="00713F03" w:rsidP="002338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Präsentation und das Fachgespräch soll der Prüfungsteilnehmer/die Prüfungsteilnehmerin nachweisen, dass er/sie in der Lage ist, die in der Dokumentation dargestellten IT-Prozesse zu analysier</w:t>
            </w:r>
            <w:r w:rsidR="006A2061">
              <w:rPr>
                <w:rFonts w:cs="Arial"/>
                <w:b w:val="0"/>
                <w:bCs/>
                <w:sz w:val="20"/>
              </w:rPr>
              <w:t>e</w:t>
            </w:r>
            <w:r>
              <w:rPr>
                <w:rFonts w:cs="Arial"/>
                <w:b w:val="0"/>
                <w:bCs/>
                <w:sz w:val="20"/>
              </w:rPr>
              <w:t>n, Lösungen zu konzipieren, Projekte zu planen, getroffene Entscheidungen transparent zu machen und übergreifende Zusammenhänge dar</w:t>
            </w:r>
            <w:r w:rsidR="006A2061">
              <w:rPr>
                <w:rFonts w:cs="Arial"/>
                <w:b w:val="0"/>
                <w:bCs/>
                <w:sz w:val="20"/>
              </w:rPr>
              <w:t>zu</w:t>
            </w:r>
            <w:r>
              <w:rPr>
                <w:rFonts w:cs="Arial"/>
                <w:b w:val="0"/>
                <w:bCs/>
                <w:sz w:val="20"/>
              </w:rPr>
              <w:t>stellen sowie seine/ihre Konzeptionen und Lösungsvorschläge zu vertreten.</w:t>
            </w: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3F03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</w:tcPr>
          <w:p w:rsidR="00713F03" w:rsidRPr="003479EB" w:rsidRDefault="00713F0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713F03" w:rsidRDefault="00713F0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12 (1)</w:t>
            </w:r>
          </w:p>
        </w:tc>
        <w:tc>
          <w:tcPr>
            <w:tcW w:w="9359" w:type="dxa"/>
            <w:gridSpan w:val="20"/>
            <w:vMerge w:val="restart"/>
          </w:tcPr>
          <w:p w:rsidR="00E51728" w:rsidRPr="003479EB" w:rsidRDefault="00E51728" w:rsidP="006A206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Der Prüfungsteilnehmer/die Prüfungsteinehmerin soll duch Erstellung der Dokumentation nachweisen, dass er/sie ein praxisrelevantes Projekt oder Aufgabe aus mindestens einem der folgenden IT-Geschäftsprozesse planen, durchführen und dokumentieren kann.</w:t>
            </w: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 w:val="restart"/>
          </w:tcPr>
          <w:p w:rsidR="00834A07" w:rsidRPr="003479EB" w:rsidRDefault="00834A07" w:rsidP="00834A07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Beraten von Kunden und Erstellen von Angeboten,</w:t>
            </w:r>
          </w:p>
          <w:p w:rsidR="00834A07" w:rsidRDefault="00834A07" w:rsidP="00834A07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Einrichten, Durchführen und Auflösen von Projekten,</w:t>
            </w:r>
          </w:p>
          <w:p w:rsidR="00834A07" w:rsidRPr="003479EB" w:rsidRDefault="00834A07" w:rsidP="00834A07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Einführen, Betreuen und Optimieren von Produktprozessen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</w:p>
          <w:p w:rsidR="00834A07" w:rsidRPr="00834A07" w:rsidRDefault="00834A07" w:rsidP="006A2061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  <w:tab w:val="left" w:pos="35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Leiten von Projekten, einschließlich Planen des Personaleinsatzes und der Mitarbeiterentwicklung</w:t>
            </w:r>
            <w:r w:rsidR="006A2061">
              <w:rPr>
                <w:rFonts w:cs="Arial"/>
                <w:b w:val="0"/>
                <w:bCs/>
                <w:sz w:val="20"/>
              </w:rPr>
              <w:t>.</w:t>
            </w: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E5172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E5172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E5172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E517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834A07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834A07" w:rsidRPr="003479EB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B0288A" w:rsidRPr="00CF3B96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 w:val="restart"/>
            <w:vAlign w:val="bottom"/>
          </w:tcPr>
          <w:p w:rsidR="00B0288A" w:rsidRPr="00CF3B96" w:rsidRDefault="00B0288A" w:rsidP="001F3AD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Thema Projektarbeit </w:t>
            </w:r>
            <w:r w:rsidR="001F3ADE">
              <w:rPr>
                <w:rFonts w:cs="Arial"/>
                <w:sz w:val="16"/>
                <w:szCs w:val="16"/>
              </w:rPr>
              <w:t>Geprüfter</w:t>
            </w:r>
            <w:r w:rsidR="001F3A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IT-Projektleiter</w:t>
            </w:r>
          </w:p>
        </w:tc>
        <w:tc>
          <w:tcPr>
            <w:tcW w:w="1991" w:type="dxa"/>
            <w:vMerge w:val="restart"/>
            <w:vAlign w:val="bottom"/>
          </w:tcPr>
          <w:p w:rsidR="00B0288A" w:rsidRPr="00CF3B96" w:rsidRDefault="00B0288A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91" w:type="dxa"/>
            <w:vMerge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 w:val="restart"/>
            <w:vAlign w:val="bottom"/>
          </w:tcPr>
          <w:p w:rsidR="00B0288A" w:rsidRPr="00CF3B96" w:rsidRDefault="00B0288A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805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:rsidR="00B0288A" w:rsidRPr="00CF3B96" w:rsidRDefault="00B0288A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E119A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5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0288A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0288A" w:rsidRDefault="00B0288A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34A07" w:rsidTr="00B0288A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834A07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</w:tcPr>
          <w:p w:rsidR="00834A07" w:rsidRDefault="00834A07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834A07" w:rsidRDefault="00834A07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5A74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12 (2)</w:t>
            </w:r>
          </w:p>
        </w:tc>
        <w:tc>
          <w:tcPr>
            <w:tcW w:w="9359" w:type="dxa"/>
            <w:gridSpan w:val="20"/>
            <w:vMerge w:val="restart"/>
          </w:tcPr>
          <w:p w:rsidR="00365A74" w:rsidRPr="003479EB" w:rsidRDefault="00365A74" w:rsidP="006A206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Die Dokumentation soll </w:t>
            </w:r>
            <w:r w:rsidR="006A2061">
              <w:rPr>
                <w:rFonts w:cs="Arial"/>
                <w:b w:val="0"/>
                <w:bCs/>
                <w:sz w:val="20"/>
              </w:rPr>
              <w:t>eine</w:t>
            </w:r>
            <w:r>
              <w:rPr>
                <w:rFonts w:cs="Arial"/>
                <w:b w:val="0"/>
                <w:bCs/>
                <w:sz w:val="20"/>
              </w:rPr>
              <w:t xml:space="preserve"> Darstellung und analytische Bewertung über Entstehung und Ablauf der Projektarbeit oder Lösungskonzeption enthalten. Durch die Dokumentation soll der Prüfungsteilnehme</w:t>
            </w:r>
            <w:r w:rsidR="006A2061">
              <w:rPr>
                <w:rFonts w:cs="Arial"/>
                <w:b w:val="0"/>
                <w:bCs/>
                <w:sz w:val="20"/>
              </w:rPr>
              <w:t>r/die Prüfungsteilnehmerin nach</w:t>
            </w:r>
            <w:r>
              <w:rPr>
                <w:rFonts w:cs="Arial"/>
                <w:b w:val="0"/>
                <w:bCs/>
                <w:sz w:val="20"/>
              </w:rPr>
              <w:t>weisen das</w:t>
            </w:r>
            <w:r w:rsidR="001F3ADE">
              <w:rPr>
                <w:rFonts w:cs="Arial"/>
                <w:b w:val="0"/>
                <w:bCs/>
                <w:sz w:val="20"/>
              </w:rPr>
              <w:t>s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  <w:r>
              <w:rPr>
                <w:rFonts w:cs="Arial"/>
                <w:b w:val="0"/>
                <w:bCs/>
                <w:sz w:val="20"/>
              </w:rPr>
              <w:t xml:space="preserve"> er/sie in der Lage ist:</w:t>
            </w:r>
          </w:p>
        </w:tc>
        <w:tc>
          <w:tcPr>
            <w:tcW w:w="160" w:type="dxa"/>
            <w:gridSpan w:val="2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5A74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  <w:vMerge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5A74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5A74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5A74" w:rsidTr="008F470E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365A74" w:rsidRPr="003479EB" w:rsidRDefault="00365A7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365A74" w:rsidRDefault="00365A7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1728" w:rsidTr="008F470E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</w:tcPr>
          <w:p w:rsidR="00E51728" w:rsidRPr="003479EB" w:rsidRDefault="00E5172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E51728" w:rsidRDefault="00E5172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 w:val="restart"/>
          </w:tcPr>
          <w:p w:rsidR="00696E43" w:rsidRPr="003479EB" w:rsidRDefault="00834A07" w:rsidP="006A07E4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</w:t>
            </w:r>
            <w:r w:rsidR="00696E43">
              <w:rPr>
                <w:rFonts w:cs="Arial"/>
                <w:b w:val="0"/>
                <w:bCs/>
                <w:sz w:val="20"/>
              </w:rPr>
              <w:t>ich auf neue Technologien und sich wandelnde lokale und globale Marktverhältnisse einzustellen,</w:t>
            </w:r>
          </w:p>
          <w:p w:rsidR="00696E43" w:rsidRPr="003479EB" w:rsidRDefault="00696E43" w:rsidP="006A07E4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Kunden</w:t>
            </w:r>
            <w:r w:rsidR="001F3ADE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forderungen sowie technische und organisatorische Schnittstellen zu analysieren,</w:t>
            </w:r>
          </w:p>
          <w:p w:rsidR="00696E43" w:rsidRPr="003479EB" w:rsidRDefault="00834A07" w:rsidP="006A07E4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</w:t>
            </w:r>
            <w:r w:rsidR="00696E43">
              <w:rPr>
                <w:rFonts w:cs="Arial"/>
                <w:b w:val="0"/>
                <w:bCs/>
                <w:sz w:val="20"/>
              </w:rPr>
              <w:t>echnisch optimale und marktgerechte IT-Lösungen vorzuschlagen,</w:t>
            </w:r>
          </w:p>
          <w:p w:rsidR="00696E43" w:rsidRPr="003479EB" w:rsidRDefault="00696E43" w:rsidP="006A07E4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Projektalternativen zu untersuchen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</w:p>
          <w:p w:rsidR="00696E43" w:rsidRPr="003479EB" w:rsidRDefault="00696E43" w:rsidP="006A07E4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Projekte zu strukturie</w:t>
            </w:r>
            <w:r w:rsidR="001F3ADE">
              <w:rPr>
                <w:rFonts w:cs="Arial"/>
                <w:b w:val="0"/>
                <w:bCs/>
                <w:sz w:val="20"/>
              </w:rPr>
              <w:t>re</w:t>
            </w:r>
            <w:r>
              <w:rPr>
                <w:rFonts w:cs="Arial"/>
                <w:b w:val="0"/>
                <w:bCs/>
                <w:sz w:val="20"/>
              </w:rPr>
              <w:t>n, Kosten und Ressourcen zu planen, Risiken zu analysieren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</w:p>
          <w:p w:rsidR="00834A07" w:rsidRDefault="00696E43" w:rsidP="00834A07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Anforderungen an das Personal zu beschreiben, den Einsatz von Projektmitarbeitern zu koordinieren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  <w:r w:rsidR="00834A07"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:rsidR="00834A07" w:rsidRPr="003479EB" w:rsidRDefault="00834A07" w:rsidP="00834A07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Entscheidungsträger zu beraten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</w:p>
          <w:p w:rsidR="00834A07" w:rsidRPr="003479EB" w:rsidRDefault="00834A07" w:rsidP="00834A07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die Umsetzu</w:t>
            </w:r>
            <w:r w:rsidR="006A2061">
              <w:rPr>
                <w:rFonts w:cs="Arial"/>
                <w:b w:val="0"/>
                <w:bCs/>
                <w:sz w:val="20"/>
              </w:rPr>
              <w:t>ng der Projekte zu leiten; effiz</w:t>
            </w:r>
            <w:r>
              <w:rPr>
                <w:rFonts w:cs="Arial"/>
                <w:b w:val="0"/>
                <w:bCs/>
                <w:sz w:val="20"/>
              </w:rPr>
              <w:t>iente Arbeits- und Systemabläufe zu organisieren,</w:t>
            </w:r>
          </w:p>
          <w:p w:rsidR="00834A07" w:rsidRPr="003479EB" w:rsidRDefault="00834A07" w:rsidP="00834A07">
            <w:pPr>
              <w:pStyle w:val="berschrift2"/>
              <w:widowControl w:val="0"/>
              <w:numPr>
                <w:ilvl w:val="0"/>
                <w:numId w:val="4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Controlling-Instrumente einzusetzen, insbesondere zur Überwachung von Budgets, Terminen und Qualitätszielen,</w:t>
            </w:r>
          </w:p>
          <w:p w:rsidR="00834A07" w:rsidRPr="003479EB" w:rsidRDefault="00834A07" w:rsidP="001F3ADE">
            <w:pPr>
              <w:pStyle w:val="berschrift2"/>
              <w:widowControl w:val="0"/>
              <w:numPr>
                <w:ilvl w:val="0"/>
                <w:numId w:val="6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geeignete Aktivitäten zur Abwendung von Risiken zu planen</w:t>
            </w:r>
            <w:r w:rsidR="006A2061">
              <w:rPr>
                <w:rFonts w:cs="Arial"/>
                <w:b w:val="0"/>
                <w:bCs/>
                <w:sz w:val="20"/>
              </w:rPr>
              <w:t>,</w:t>
            </w:r>
          </w:p>
          <w:p w:rsidR="00696E43" w:rsidRPr="00834A07" w:rsidRDefault="00834A07" w:rsidP="001F3ADE">
            <w:pPr>
              <w:pStyle w:val="berschrift2"/>
              <w:widowControl w:val="0"/>
              <w:numPr>
                <w:ilvl w:val="0"/>
                <w:numId w:val="6"/>
              </w:numPr>
              <w:tabs>
                <w:tab w:val="clear" w:pos="27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IT-Lösungen in bestehende Kundenumfelder zu integrieren,</w:t>
            </w:r>
          </w:p>
          <w:p w:rsidR="00696E43" w:rsidRPr="003479EB" w:rsidRDefault="006A2061" w:rsidP="001F3ADE">
            <w:pPr>
              <w:pStyle w:val="berschrift2"/>
              <w:widowControl w:val="0"/>
              <w:numPr>
                <w:ilvl w:val="0"/>
                <w:numId w:val="6"/>
              </w:numPr>
              <w:tabs>
                <w:tab w:val="clear" w:pos="279"/>
                <w:tab w:val="left" w:pos="359"/>
              </w:tabs>
              <w:spacing w:before="20" w:after="20"/>
              <w:ind w:left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q</w:t>
            </w:r>
            <w:r w:rsidR="00696E43">
              <w:rPr>
                <w:rFonts w:cs="Arial"/>
                <w:b w:val="0"/>
                <w:bCs/>
                <w:sz w:val="20"/>
              </w:rPr>
              <w:t>ualitätswirksame Aktivitäten zu planen, zu sichern und zu lenken</w:t>
            </w:r>
            <w:r w:rsidR="00F851BB">
              <w:rPr>
                <w:rFonts w:cs="Arial"/>
                <w:b w:val="0"/>
                <w:bCs/>
                <w:sz w:val="20"/>
              </w:rPr>
              <w:t xml:space="preserve"> </w:t>
            </w:r>
            <w:r w:rsidR="00696E43">
              <w:rPr>
                <w:rFonts w:cs="Arial"/>
                <w:b w:val="0"/>
                <w:bCs/>
                <w:sz w:val="20"/>
              </w:rPr>
              <w:t>sowie das Qualiutätsbewußtsein der Mitarbeiter zu fördern.</w:t>
            </w: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6BD5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D46BD5" w:rsidRDefault="00D46BD5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D46BD5" w:rsidRPr="003479EB" w:rsidRDefault="00D46BD5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D46BD5" w:rsidRPr="003479EB" w:rsidRDefault="00D46BD5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46BD5" w:rsidRDefault="00D46BD5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96E43" w:rsidTr="006A07E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0" w:type="dxa"/>
            <w:gridSpan w:val="2"/>
          </w:tcPr>
          <w:p w:rsidR="00696E43" w:rsidRPr="003479EB" w:rsidRDefault="00696E43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59" w:type="dxa"/>
            <w:gridSpan w:val="20"/>
            <w:vMerge/>
          </w:tcPr>
          <w:p w:rsidR="00696E43" w:rsidRPr="003479EB" w:rsidRDefault="00696E43" w:rsidP="00DC68A1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696E43" w:rsidRDefault="00696E4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Pr="00EC6E4A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Projektarbeit</w:t>
            </w: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tcBorders>
              <w:bottom w:val="single" w:sz="4" w:space="0" w:color="auto"/>
            </w:tcBorders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bottom w:val="single" w:sz="4" w:space="0" w:color="auto"/>
            </w:tcBorders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tcBorders>
              <w:top w:val="single" w:sz="4" w:space="0" w:color="auto"/>
            </w:tcBorders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EF6456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shd w:val="clear" w:color="auto" w:fill="D9D9D9" w:themeFill="background1" w:themeFillShade="D9"/>
            <w:vAlign w:val="bottom"/>
          </w:tcPr>
          <w:p w:rsidR="00D11CD1" w:rsidRPr="00EC6E4A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die Kurzbeschreibung Ihrer Projektarbeit verwenden Sie bitte die Seiten 3 und 4 dieses Formulars.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shd w:val="clear" w:color="auto" w:fill="D9D9D9" w:themeFill="background1" w:themeFillShade="D9"/>
            <w:vAlign w:val="bottom"/>
          </w:tcPr>
          <w:p w:rsidR="00D11CD1" w:rsidRPr="00EC6E4A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Pr="00EC6E4A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D11CD1" w:rsidRPr="00B763F8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3"/>
            <w:vMerge w:val="restart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126" w:type="dxa"/>
            <w:gridSpan w:val="5"/>
            <w:vMerge w:val="restart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696" w:type="dxa"/>
            <w:gridSpan w:val="5"/>
            <w:vMerge w:val="restart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2268" w:type="dxa"/>
            <w:gridSpan w:val="3"/>
            <w:vMerge w:val="restart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3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6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5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D11CD1" w:rsidRPr="00A16398" w:rsidRDefault="00D11CD1" w:rsidP="00DE3412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*Ein Laptop und ein Beamer sind mitzubringen. </w:t>
            </w:r>
            <w:r w:rsidRPr="00A16398">
              <w:rPr>
                <w:rFonts w:cs="Arial"/>
                <w:sz w:val="16"/>
                <w:szCs w:val="16"/>
              </w:rPr>
              <w:t>Wir weisen darauf hin, dass eine technische Betreuung vor Ort für ggf. Anschluss eines Laptops</w:t>
            </w:r>
            <w:r>
              <w:rPr>
                <w:rFonts w:cs="Arial"/>
                <w:sz w:val="16"/>
                <w:szCs w:val="16"/>
              </w:rPr>
              <w:t xml:space="preserve"> oder Beamers</w:t>
            </w:r>
            <w:r w:rsidRPr="00A1639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nicht gegeben ist. Ein Ausdruck 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Default="00D11CD1" w:rsidP="00DE3412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D11CD1" w:rsidRDefault="00D11CD1" w:rsidP="00DE3412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Mir ist bekannt, dass keine schutzwürdigen Betriebs- und Kundendaten bzw. Daten Dritter in der Projektarbeit enthalten sein dürfen.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D11CD1" w:rsidRDefault="00D11CD1" w:rsidP="00DE3412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zum angegebenen Abgabetermin, siehe </w:t>
            </w:r>
            <w:r w:rsidRPr="00713F03">
              <w:rPr>
                <w:rFonts w:cs="Arial"/>
                <w:sz w:val="20"/>
              </w:rPr>
              <w:t>www.hk24.de</w:t>
            </w:r>
            <w:r>
              <w:rPr>
                <w:rFonts w:cs="Arial"/>
                <w:sz w:val="20"/>
              </w:rPr>
              <w:t>, Dokument-Nr. 5686</w:t>
            </w:r>
            <w:r w:rsidR="001F3ADE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bei unserer Handelskammer ein.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6" w:type="dxa"/>
            <w:gridSpan w:val="14"/>
            <w:vMerge w:val="restart"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6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6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6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99" w:type="dxa"/>
            <w:gridSpan w:val="7"/>
            <w:vMerge w:val="restart"/>
            <w:tcBorders>
              <w:top w:val="single" w:sz="4" w:space="0" w:color="auto"/>
            </w:tcBorders>
          </w:tcPr>
          <w:p w:rsidR="00D11CD1" w:rsidRPr="003109F6" w:rsidRDefault="00D11CD1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16" w:type="dxa"/>
            <w:gridSpan w:val="14"/>
            <w:vMerge w:val="restart"/>
            <w:tcBorders>
              <w:top w:val="single" w:sz="4" w:space="0" w:color="auto"/>
            </w:tcBorders>
          </w:tcPr>
          <w:p w:rsidR="00D11CD1" w:rsidRPr="003109F6" w:rsidRDefault="00D11CD1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 w:rsidR="00F662DE"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D11CD1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99" w:type="dxa"/>
            <w:gridSpan w:val="7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16" w:type="dxa"/>
            <w:gridSpan w:val="14"/>
            <w:vMerge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778FC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Pr="00BA6B2C" w:rsidRDefault="005778FC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1F3ADE" w:rsidRPr="00BA6B2C" w:rsidTr="00D172B1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1F3ADE" w:rsidRPr="00BA6B2C" w:rsidRDefault="001F3ADE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1F3ADE" w:rsidRPr="001F3ADE" w:rsidRDefault="001F3ADE" w:rsidP="001F3AD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:rsidR="001F3ADE" w:rsidRPr="00BA6B2C" w:rsidRDefault="001F3ADE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1F3ADE" w:rsidTr="00D172B1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1F3ADE" w:rsidRDefault="001F3ADE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ADE" w:rsidTr="001F3AD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20"/>
            <w:vMerge w:val="restart"/>
            <w:vAlign w:val="bottom"/>
          </w:tcPr>
          <w:p w:rsidR="001F3ADE" w:rsidRPr="004A31D5" w:rsidRDefault="007E119A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30</w:t>
            </w:r>
            <w:r w:rsidR="001F3ADE">
              <w:rPr>
                <w:rFonts w:cs="Arial"/>
                <w:sz w:val="12"/>
                <w:szCs w:val="12"/>
              </w:rPr>
              <w:t>.01.2017/GIX/4-1</w:t>
            </w:r>
          </w:p>
        </w:tc>
        <w:tc>
          <w:tcPr>
            <w:tcW w:w="2126" w:type="dxa"/>
            <w:gridSpan w:val="2"/>
            <w:vMerge w:val="restart"/>
            <w:vAlign w:val="bottom"/>
          </w:tcPr>
          <w:p w:rsidR="001F3ADE" w:rsidRPr="001F3ADE" w:rsidRDefault="001F3ADE" w:rsidP="001F3ADE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ADE" w:rsidTr="001F3AD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20"/>
            <w:vMerge/>
            <w:vAlign w:val="bottom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1F3ADE" w:rsidRDefault="001F3ADE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 w:val="restart"/>
            <w:vAlign w:val="bottom"/>
          </w:tcPr>
          <w:p w:rsidR="005778FC" w:rsidRPr="00CF3B96" w:rsidRDefault="005778FC" w:rsidP="001F3AD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Thema Projektarbeit </w:t>
            </w:r>
            <w:r w:rsidR="001F3ADE">
              <w:rPr>
                <w:sz w:val="16"/>
                <w:szCs w:val="16"/>
              </w:rPr>
              <w:t>Geprüfter I</w:t>
            </w:r>
            <w:r>
              <w:rPr>
                <w:sz w:val="16"/>
                <w:szCs w:val="16"/>
              </w:rPr>
              <w:t>T-Projektleiter</w:t>
            </w:r>
          </w:p>
        </w:tc>
        <w:tc>
          <w:tcPr>
            <w:tcW w:w="1991" w:type="dxa"/>
            <w:vMerge w:val="restart"/>
            <w:vAlign w:val="bottom"/>
          </w:tcPr>
          <w:p w:rsidR="005778FC" w:rsidRPr="00CF3B96" w:rsidRDefault="005778FC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3</w:t>
            </w: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91" w:type="dxa"/>
            <w:vMerge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 w:val="restart"/>
            <w:vAlign w:val="bottom"/>
          </w:tcPr>
          <w:p w:rsidR="005778FC" w:rsidRPr="00CF3B96" w:rsidRDefault="005778FC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805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:rsidR="005778FC" w:rsidRPr="00CF3B96" w:rsidRDefault="005778FC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E119A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5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78F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778FC" w:rsidRDefault="005778FC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11CD1" w:rsidRPr="00BA6B2C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D11CD1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11CD1" w:rsidRPr="00BA6B2C" w:rsidRDefault="00D11CD1" w:rsidP="00DE341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4248E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54248E" w:rsidRPr="0054248E" w:rsidRDefault="00B13EC2" w:rsidP="001F3AD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Kurzbeschreibung </w:t>
            </w:r>
            <w:r w:rsidR="001F3ADE">
              <w:rPr>
                <w:rFonts w:cs="Arial"/>
                <w:b/>
                <w:sz w:val="20"/>
              </w:rPr>
              <w:t>eines praxisrelevanten Projekts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1F3ADE">
              <w:rPr>
                <w:rFonts w:cs="Arial"/>
                <w:b/>
                <w:sz w:val="20"/>
              </w:rPr>
              <w:t>bzw. Aufgabe aus betrieblichen IT-Prozessen.</w:t>
            </w: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ADE" w:rsidTr="001F3AD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1F3ADE" w:rsidRDefault="001F3A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</w:tcPr>
          <w:p w:rsidR="001F3ADE" w:rsidRPr="001F3ADE" w:rsidRDefault="001F3ADE" w:rsidP="001F3AD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(ggf. Darstellung als Ergebnisprozesskette)</w:t>
            </w:r>
          </w:p>
        </w:tc>
        <w:tc>
          <w:tcPr>
            <w:tcW w:w="160" w:type="dxa"/>
            <w:gridSpan w:val="2"/>
            <w:vAlign w:val="bottom"/>
          </w:tcPr>
          <w:p w:rsidR="001F3ADE" w:rsidRDefault="001F3A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ADE" w:rsidTr="001F3ADE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1F3ADE" w:rsidRDefault="001F3A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1F3ADE" w:rsidRDefault="001F3A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F3ADE" w:rsidRDefault="001F3A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tcBorders>
              <w:bottom w:val="single" w:sz="4" w:space="0" w:color="auto"/>
            </w:tcBorders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D8" w:rsidRDefault="005D40D8" w:rsidP="009F1CAF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12" w:name="Text115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D8" w:rsidRPr="00EF6456" w:rsidRDefault="005D40D8" w:rsidP="004E6FEA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1A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7F51AE" w:rsidRPr="00EF6456" w:rsidRDefault="007F51A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62D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62DE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F662DE" w:rsidRPr="00EF6456" w:rsidRDefault="00F662D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45003" w:rsidRPr="00EF6456" w:rsidTr="00AD56B1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tcBorders>
              <w:top w:val="single" w:sz="4" w:space="0" w:color="auto"/>
            </w:tcBorders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 w:val="restart"/>
            <w:vAlign w:val="bottom"/>
          </w:tcPr>
          <w:p w:rsidR="00DE3412" w:rsidRPr="00CF3B96" w:rsidRDefault="00DE3412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Thema Projektarbeit</w:t>
            </w:r>
            <w:r w:rsidR="001F3ADE">
              <w:rPr>
                <w:rFonts w:cs="Arial"/>
                <w:sz w:val="16"/>
                <w:szCs w:val="16"/>
              </w:rPr>
              <w:t xml:space="preserve"> Geprüfter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IT-Projektleiter</w:t>
            </w:r>
          </w:p>
        </w:tc>
        <w:tc>
          <w:tcPr>
            <w:tcW w:w="1991" w:type="dxa"/>
            <w:vMerge w:val="restart"/>
            <w:vAlign w:val="bottom"/>
          </w:tcPr>
          <w:p w:rsidR="00DE3412" w:rsidRPr="00CF3B96" w:rsidRDefault="00DE3412" w:rsidP="00DE341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4</w:t>
            </w: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8" w:type="dxa"/>
            <w:gridSpan w:val="21"/>
            <w:vMerge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91" w:type="dxa"/>
            <w:vMerge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 w:val="restart"/>
            <w:vAlign w:val="bottom"/>
          </w:tcPr>
          <w:p w:rsidR="00DE3412" w:rsidRPr="00CF3B96" w:rsidRDefault="00DE3412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805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:rsidR="00DE3412" w:rsidRPr="00CF3B96" w:rsidRDefault="00DE3412" w:rsidP="00DE341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E119A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4" w:type="dxa"/>
            <w:gridSpan w:val="4"/>
            <w:vMerge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5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vAlign w:val="bottom"/>
          </w:tcPr>
          <w:p w:rsidR="00DE3412" w:rsidRPr="004A31D5" w:rsidRDefault="00DE3412" w:rsidP="00DE3412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Fortsetzung der Kurzbeschreibung</w:t>
            </w: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2" w:rsidRDefault="00DE3412" w:rsidP="00DE3412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5D40D8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412" w:rsidRPr="00EF6456" w:rsidTr="00DE34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E3412" w:rsidRPr="00EF6456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412" w:rsidRPr="00EF6456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DE3412" w:rsidRPr="00EF6456" w:rsidRDefault="00DE3412" w:rsidP="00DE341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1A7A" w:rsidRPr="00BA6B2C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:rsidR="00621A7A" w:rsidRPr="00BA6B2C" w:rsidRDefault="00621A7A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621A7A" w:rsidRDefault="00621A7A" w:rsidP="00833ECE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621A7A" w:rsidRPr="00BA6B2C" w:rsidRDefault="00621A7A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621A7A" w:rsidRPr="00BA6B2C" w:rsidRDefault="00621A7A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21A7A" w:rsidRPr="00BA6B2C" w:rsidRDefault="00621A7A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BA6B2C" w:rsidRPr="00BA6B2C" w:rsidTr="001040CD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A6B2C" w:rsidRPr="00BA6B2C" w:rsidRDefault="00BA6B2C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7"/>
            <w:vAlign w:val="bottom"/>
          </w:tcPr>
          <w:p w:rsidR="00BA6B2C" w:rsidRPr="00BA6B2C" w:rsidRDefault="007E119A" w:rsidP="00713F03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30</w:t>
            </w:r>
            <w:r w:rsidR="00C2079B">
              <w:rPr>
                <w:rFonts w:cs="Arial"/>
                <w:sz w:val="12"/>
                <w:szCs w:val="12"/>
              </w:rPr>
              <w:t>.01.2017</w:t>
            </w:r>
            <w:r w:rsidR="00FD7B74">
              <w:rPr>
                <w:rFonts w:cs="Arial"/>
                <w:sz w:val="12"/>
                <w:szCs w:val="12"/>
              </w:rPr>
              <w:t>/</w:t>
            </w:r>
            <w:r w:rsidR="00713F03">
              <w:rPr>
                <w:rFonts w:cs="Arial"/>
                <w:sz w:val="12"/>
                <w:szCs w:val="12"/>
              </w:rPr>
              <w:t>G</w:t>
            </w:r>
            <w:r w:rsidR="007F51AE">
              <w:rPr>
                <w:rFonts w:cs="Arial"/>
                <w:sz w:val="12"/>
                <w:szCs w:val="12"/>
              </w:rPr>
              <w:t>IX/4-1</w:t>
            </w:r>
          </w:p>
        </w:tc>
        <w:tc>
          <w:tcPr>
            <w:tcW w:w="304" w:type="dxa"/>
            <w:vAlign w:val="bottom"/>
          </w:tcPr>
          <w:p w:rsidR="00BA6B2C" w:rsidRPr="00BA6B2C" w:rsidRDefault="00BA6B2C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6" w:type="dxa"/>
            <w:gridSpan w:val="14"/>
            <w:vAlign w:val="bottom"/>
          </w:tcPr>
          <w:p w:rsidR="00BA6B2C" w:rsidRPr="00BA6B2C" w:rsidRDefault="00BA6B2C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A6B2C" w:rsidRPr="00BA6B2C" w:rsidRDefault="00BA6B2C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:rsidR="002743D4" w:rsidRDefault="002743D4" w:rsidP="00BA6B2C">
      <w:pPr>
        <w:rPr>
          <w:rFonts w:cs="Arial"/>
          <w:sz w:val="12"/>
        </w:rPr>
      </w:pPr>
    </w:p>
    <w:sectPr w:rsidR="002743D4">
      <w:type w:val="continuous"/>
      <w:pgSz w:w="11907" w:h="16840" w:code="9"/>
      <w:pgMar w:top="510" w:right="907" w:bottom="301" w:left="907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1577F"/>
    <w:multiLevelType w:val="hybridMultilevel"/>
    <w:tmpl w:val="F140AF20"/>
    <w:lvl w:ilvl="0" w:tplc="F38A8014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7AB"/>
    <w:multiLevelType w:val="hybridMultilevel"/>
    <w:tmpl w:val="7CB84144"/>
    <w:lvl w:ilvl="0" w:tplc="69BE0E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7528"/>
    <w:multiLevelType w:val="hybridMultilevel"/>
    <w:tmpl w:val="BC7EDB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55870"/>
    <w:multiLevelType w:val="hybridMultilevel"/>
    <w:tmpl w:val="4CEEAB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14953"/>
    <w:multiLevelType w:val="hybridMultilevel"/>
    <w:tmpl w:val="9476DD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EA"/>
    <w:rsid w:val="00004C0A"/>
    <w:rsid w:val="00070B34"/>
    <w:rsid w:val="0007509F"/>
    <w:rsid w:val="0007653C"/>
    <w:rsid w:val="0009469E"/>
    <w:rsid w:val="00095792"/>
    <w:rsid w:val="000C2C26"/>
    <w:rsid w:val="000F257D"/>
    <w:rsid w:val="001040CD"/>
    <w:rsid w:val="00141F4C"/>
    <w:rsid w:val="00145003"/>
    <w:rsid w:val="0016703E"/>
    <w:rsid w:val="00182838"/>
    <w:rsid w:val="00186D5F"/>
    <w:rsid w:val="00197D7F"/>
    <w:rsid w:val="001A3ECC"/>
    <w:rsid w:val="001B65AF"/>
    <w:rsid w:val="001E46CC"/>
    <w:rsid w:val="001F0BD0"/>
    <w:rsid w:val="001F3ADE"/>
    <w:rsid w:val="00214A2C"/>
    <w:rsid w:val="0023380D"/>
    <w:rsid w:val="00251CDE"/>
    <w:rsid w:val="0027030B"/>
    <w:rsid w:val="002743D4"/>
    <w:rsid w:val="002845E0"/>
    <w:rsid w:val="002A1EA9"/>
    <w:rsid w:val="002B1051"/>
    <w:rsid w:val="002E1F04"/>
    <w:rsid w:val="002F3F9E"/>
    <w:rsid w:val="002F5B94"/>
    <w:rsid w:val="00307E3F"/>
    <w:rsid w:val="003109F6"/>
    <w:rsid w:val="00335A94"/>
    <w:rsid w:val="0033616A"/>
    <w:rsid w:val="003479EB"/>
    <w:rsid w:val="00365A74"/>
    <w:rsid w:val="0038626E"/>
    <w:rsid w:val="00386C26"/>
    <w:rsid w:val="00396283"/>
    <w:rsid w:val="003E4D49"/>
    <w:rsid w:val="003E6296"/>
    <w:rsid w:val="003E75CC"/>
    <w:rsid w:val="003E7E0E"/>
    <w:rsid w:val="00412FC8"/>
    <w:rsid w:val="00416A88"/>
    <w:rsid w:val="00424CDD"/>
    <w:rsid w:val="00431201"/>
    <w:rsid w:val="00433105"/>
    <w:rsid w:val="00470742"/>
    <w:rsid w:val="004710A0"/>
    <w:rsid w:val="0047654F"/>
    <w:rsid w:val="0049550E"/>
    <w:rsid w:val="004B63A7"/>
    <w:rsid w:val="004D4B27"/>
    <w:rsid w:val="004D5BCB"/>
    <w:rsid w:val="004E0A25"/>
    <w:rsid w:val="004E6FEA"/>
    <w:rsid w:val="004F5FF4"/>
    <w:rsid w:val="0054248E"/>
    <w:rsid w:val="00561BC0"/>
    <w:rsid w:val="0057752E"/>
    <w:rsid w:val="005778FC"/>
    <w:rsid w:val="00583283"/>
    <w:rsid w:val="005912E3"/>
    <w:rsid w:val="005D40D8"/>
    <w:rsid w:val="005D7DCA"/>
    <w:rsid w:val="005E7186"/>
    <w:rsid w:val="00621A7A"/>
    <w:rsid w:val="00640880"/>
    <w:rsid w:val="006544A5"/>
    <w:rsid w:val="0068795F"/>
    <w:rsid w:val="00692FFC"/>
    <w:rsid w:val="00696E43"/>
    <w:rsid w:val="006A07E4"/>
    <w:rsid w:val="006A2061"/>
    <w:rsid w:val="006C2712"/>
    <w:rsid w:val="006C5963"/>
    <w:rsid w:val="006F3391"/>
    <w:rsid w:val="00713F03"/>
    <w:rsid w:val="00716864"/>
    <w:rsid w:val="0071723B"/>
    <w:rsid w:val="00725104"/>
    <w:rsid w:val="00730457"/>
    <w:rsid w:val="0076437E"/>
    <w:rsid w:val="007807FF"/>
    <w:rsid w:val="0078116D"/>
    <w:rsid w:val="00790AC4"/>
    <w:rsid w:val="007B01F8"/>
    <w:rsid w:val="007B768E"/>
    <w:rsid w:val="007E119A"/>
    <w:rsid w:val="007F51AE"/>
    <w:rsid w:val="00833ECE"/>
    <w:rsid w:val="00834A07"/>
    <w:rsid w:val="00871DFF"/>
    <w:rsid w:val="008D3CBC"/>
    <w:rsid w:val="008D6429"/>
    <w:rsid w:val="008F470E"/>
    <w:rsid w:val="00946E92"/>
    <w:rsid w:val="009618F5"/>
    <w:rsid w:val="009774EA"/>
    <w:rsid w:val="00987F42"/>
    <w:rsid w:val="009F1CAF"/>
    <w:rsid w:val="00A16398"/>
    <w:rsid w:val="00A54C1F"/>
    <w:rsid w:val="00A63A86"/>
    <w:rsid w:val="00A66078"/>
    <w:rsid w:val="00A72888"/>
    <w:rsid w:val="00A74372"/>
    <w:rsid w:val="00A7620B"/>
    <w:rsid w:val="00A8192D"/>
    <w:rsid w:val="00AC17F2"/>
    <w:rsid w:val="00AD56B1"/>
    <w:rsid w:val="00AE4BED"/>
    <w:rsid w:val="00AF2B88"/>
    <w:rsid w:val="00B0288A"/>
    <w:rsid w:val="00B13EC2"/>
    <w:rsid w:val="00B31936"/>
    <w:rsid w:val="00B60236"/>
    <w:rsid w:val="00B62499"/>
    <w:rsid w:val="00B763F8"/>
    <w:rsid w:val="00BA6B2C"/>
    <w:rsid w:val="00BC7ADC"/>
    <w:rsid w:val="00BD00D6"/>
    <w:rsid w:val="00BE145C"/>
    <w:rsid w:val="00BE44D7"/>
    <w:rsid w:val="00C011FB"/>
    <w:rsid w:val="00C2079B"/>
    <w:rsid w:val="00C27140"/>
    <w:rsid w:val="00C34789"/>
    <w:rsid w:val="00C44D34"/>
    <w:rsid w:val="00C75045"/>
    <w:rsid w:val="00C813AB"/>
    <w:rsid w:val="00CA3488"/>
    <w:rsid w:val="00CD4F6D"/>
    <w:rsid w:val="00CE37BC"/>
    <w:rsid w:val="00CE4A4B"/>
    <w:rsid w:val="00CF3AE2"/>
    <w:rsid w:val="00CF3B96"/>
    <w:rsid w:val="00D03833"/>
    <w:rsid w:val="00D11CD1"/>
    <w:rsid w:val="00D32783"/>
    <w:rsid w:val="00D45C79"/>
    <w:rsid w:val="00D45F64"/>
    <w:rsid w:val="00D46BD5"/>
    <w:rsid w:val="00D51AED"/>
    <w:rsid w:val="00D92D7C"/>
    <w:rsid w:val="00D95701"/>
    <w:rsid w:val="00DB5359"/>
    <w:rsid w:val="00DB6DE5"/>
    <w:rsid w:val="00DC00C5"/>
    <w:rsid w:val="00DC1BE5"/>
    <w:rsid w:val="00DC68A1"/>
    <w:rsid w:val="00DD4508"/>
    <w:rsid w:val="00DE3412"/>
    <w:rsid w:val="00E02887"/>
    <w:rsid w:val="00E0373D"/>
    <w:rsid w:val="00E167AE"/>
    <w:rsid w:val="00E16845"/>
    <w:rsid w:val="00E51728"/>
    <w:rsid w:val="00EC6E7D"/>
    <w:rsid w:val="00EE1BC5"/>
    <w:rsid w:val="00EE51EC"/>
    <w:rsid w:val="00EF293F"/>
    <w:rsid w:val="00EF6456"/>
    <w:rsid w:val="00F121D9"/>
    <w:rsid w:val="00F22149"/>
    <w:rsid w:val="00F46737"/>
    <w:rsid w:val="00F515E0"/>
    <w:rsid w:val="00F662DE"/>
    <w:rsid w:val="00F66CC2"/>
    <w:rsid w:val="00F70E48"/>
    <w:rsid w:val="00F72B22"/>
    <w:rsid w:val="00F7604E"/>
    <w:rsid w:val="00F851BB"/>
    <w:rsid w:val="00F93FF9"/>
    <w:rsid w:val="00FA6D2B"/>
    <w:rsid w:val="00FD7B7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7328</CharactersWithSpaces>
  <SharedDoc>false</SharedDoc>
  <HLinks>
    <vt:vector size="6" baseType="variant">
      <vt:variant>
        <vt:i4>13369404</vt:i4>
      </vt:variant>
      <vt:variant>
        <vt:i4>1028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16</cp:revision>
  <cp:lastPrinted>2017-01-30T09:05:00Z</cp:lastPrinted>
  <dcterms:created xsi:type="dcterms:W3CDTF">2016-12-28T08:53:00Z</dcterms:created>
  <dcterms:modified xsi:type="dcterms:W3CDTF">2017-01-30T09:06:00Z</dcterms:modified>
</cp:coreProperties>
</file>